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86" w:rsidRDefault="00685D86" w:rsidP="00AE3461">
      <w:pPr>
        <w:pStyle w:val="10"/>
        <w:ind w:left="1" w:hanging="3"/>
        <w:jc w:val="center"/>
        <w:rPr>
          <w:rFonts w:ascii="Times New Roman" w:hAnsi="Times New Roman" w:cs="Times New Roman"/>
          <w:sz w:val="28"/>
          <w:szCs w:val="28"/>
        </w:rPr>
      </w:pPr>
      <w:r>
        <w:rPr>
          <w:rFonts w:ascii="Times New Roman" w:hAnsi="Times New Roman" w:cs="Times New Roman"/>
          <w:b/>
          <w:sz w:val="28"/>
          <w:szCs w:val="28"/>
        </w:rPr>
        <w:t>MINISTRY OF EDUCATION AND SCIENCE OF UKRAINE</w:t>
      </w:r>
    </w:p>
    <w:p w:rsidR="00685D86" w:rsidRDefault="00685D86" w:rsidP="00AE3461">
      <w:pPr>
        <w:pStyle w:val="10"/>
        <w:jc w:val="center"/>
        <w:rPr>
          <w:rFonts w:ascii="Times New Roman" w:hAnsi="Times New Roman" w:cs="Times New Roman"/>
          <w:b/>
          <w:sz w:val="28"/>
          <w:szCs w:val="28"/>
        </w:rPr>
      </w:pPr>
      <w:r>
        <w:rPr>
          <w:rFonts w:ascii="Times New Roman" w:hAnsi="Times New Roman" w:cs="Times New Roman"/>
          <w:b/>
          <w:sz w:val="28"/>
          <w:szCs w:val="28"/>
        </w:rPr>
        <w:t>NATIONAL TECHNICAL UNIVERSITY OF UKRAINE</w:t>
      </w:r>
    </w:p>
    <w:p w:rsidR="00685D86" w:rsidRDefault="00685D86" w:rsidP="00AE3461">
      <w:pPr>
        <w:pStyle w:val="10"/>
        <w:ind w:left="1" w:hanging="3"/>
        <w:jc w:val="center"/>
        <w:rPr>
          <w:rFonts w:ascii="Times New Roman" w:hAnsi="Times New Roman" w:cs="Times New Roman"/>
          <w:b/>
          <w:sz w:val="24"/>
          <w:szCs w:val="24"/>
        </w:rPr>
      </w:pPr>
      <w:r>
        <w:rPr>
          <w:rFonts w:ascii="Times New Roman" w:hAnsi="Times New Roman" w:cs="Times New Roman"/>
          <w:b/>
          <w:sz w:val="28"/>
          <w:szCs w:val="28"/>
        </w:rPr>
        <w:t>“IGOR SIKORSKY KYIV POLYTECHNIC INSTITUTE</w:t>
      </w:r>
      <w:r>
        <w:rPr>
          <w:rFonts w:ascii="Times New Roman" w:hAnsi="Times New Roman" w:cs="Times New Roman"/>
          <w:b/>
          <w:sz w:val="24"/>
          <w:szCs w:val="24"/>
        </w:rPr>
        <w:t xml:space="preserve">” </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APPROVED</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Academic Council of NTUU “Igor Sikorsky Kyiv Polytechnic Institute”</w:t>
      </w:r>
    </w:p>
    <w:p w:rsidR="00685D86" w:rsidRPr="00917421" w:rsidRDefault="00685D86" w:rsidP="00917421">
      <w:pPr>
        <w:pStyle w:val="10"/>
        <w:ind w:left="522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meeting p</w:t>
      </w:r>
      <w:r>
        <w:rPr>
          <w:rFonts w:ascii="Times New Roman" w:hAnsi="Times New Roman" w:cs="Times New Roman"/>
          <w:sz w:val="28"/>
          <w:szCs w:val="28"/>
        </w:rPr>
        <w:t xml:space="preserve">rotocol № </w:t>
      </w:r>
      <w:r w:rsidR="00DC1684" w:rsidRPr="00B60372">
        <w:rPr>
          <w:rFonts w:ascii="Times New Roman" w:hAnsi="Times New Roman" w:cs="Times New Roman"/>
          <w:color w:val="FFFFFF"/>
          <w:sz w:val="28"/>
          <w:szCs w:val="28"/>
          <w:lang w:val="en-US"/>
        </w:rPr>
        <w:t>5</w:t>
      </w:r>
      <w:r w:rsidR="00DC1684" w:rsidRPr="00B60372">
        <w:rPr>
          <w:rFonts w:ascii="Times New Roman" w:hAnsi="Times New Roman" w:cs="Times New Roman"/>
          <w:color w:val="FFFFFF"/>
          <w:sz w:val="28"/>
          <w:szCs w:val="28"/>
        </w:rPr>
        <w:t>from</w:t>
      </w:r>
      <w:r w:rsidR="00DC1684" w:rsidRPr="00B60372">
        <w:rPr>
          <w:rFonts w:ascii="Times New Roman" w:hAnsi="Times New Roman" w:cs="Times New Roman"/>
          <w:color w:val="FFFFFF"/>
          <w:sz w:val="28"/>
          <w:szCs w:val="28"/>
          <w:lang w:val="en-US"/>
        </w:rPr>
        <w:t>28/12</w:t>
      </w:r>
      <w:r w:rsidR="00845D53" w:rsidRPr="00B60372">
        <w:rPr>
          <w:rFonts w:ascii="Times New Roman" w:hAnsi="Times New Roman" w:cs="Times New Roman"/>
          <w:color w:val="FFFFFF"/>
          <w:sz w:val="28"/>
          <w:szCs w:val="28"/>
          <w:lang w:val="en-US"/>
        </w:rPr>
        <w:t>/</w:t>
      </w:r>
      <w:r w:rsidRPr="00B60372">
        <w:rPr>
          <w:rFonts w:ascii="Times New Roman" w:hAnsi="Times New Roman" w:cs="Times New Roman"/>
          <w:color w:val="FFFFFF"/>
          <w:sz w:val="28"/>
          <w:szCs w:val="28"/>
        </w:rPr>
        <w:t>202</w:t>
      </w:r>
      <w:r w:rsidRPr="00B60372">
        <w:rPr>
          <w:rFonts w:ascii="Times New Roman" w:hAnsi="Times New Roman" w:cs="Times New Roman"/>
          <w:color w:val="FFFFFF"/>
          <w:sz w:val="28"/>
          <w:szCs w:val="28"/>
          <w:lang w:val="en-US"/>
        </w:rPr>
        <w:t>1</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Chairman of the Academic Council</w:t>
      </w: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_________ Mykhaylo ILCHENKO</w:t>
      </w:r>
    </w:p>
    <w:p w:rsidR="00685D86" w:rsidRDefault="00685D86">
      <w:pPr>
        <w:pStyle w:val="10"/>
        <w:spacing w:after="200"/>
        <w:rPr>
          <w:rFonts w:ascii="Times New Roman" w:hAnsi="Times New Roman" w:cs="Times New Roman"/>
          <w:color w:val="000000"/>
          <w:sz w:val="28"/>
          <w:szCs w:val="28"/>
        </w:rPr>
      </w:pPr>
    </w:p>
    <w:p w:rsidR="00685D86" w:rsidRPr="00DF4A3D" w:rsidRDefault="00DF4A3D" w:rsidP="00DF4A3D">
      <w:pPr>
        <w:pStyle w:val="10"/>
        <w:spacing w:after="200"/>
        <w:jc w:val="center"/>
        <w:rPr>
          <w:rFonts w:ascii="Times New Roman" w:hAnsi="Times New Roman" w:cs="Times New Roman"/>
          <w:b/>
          <w:color w:val="FF0000"/>
          <w:sz w:val="40"/>
          <w:szCs w:val="40"/>
          <w:lang w:val="en-US"/>
        </w:rPr>
      </w:pPr>
      <w:r>
        <w:rPr>
          <w:rFonts w:ascii="Times New Roman" w:hAnsi="Times New Roman" w:cs="Times New Roman"/>
          <w:b/>
          <w:color w:val="FF0000"/>
          <w:sz w:val="40"/>
          <w:szCs w:val="40"/>
          <w:lang w:val="en-US"/>
        </w:rPr>
        <w:t>DRAFT</w:t>
      </w: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rPr>
        <w:t>INTERNATIONAL ECONOMICS</w:t>
      </w:r>
    </w:p>
    <w:p w:rsidR="00685D86" w:rsidRPr="00C8047E" w:rsidRDefault="00685D86" w:rsidP="00917421">
      <w:pPr>
        <w:pStyle w:val="10"/>
        <w:spacing w:line="264" w:lineRule="auto"/>
        <w:ind w:left="1" w:hanging="3"/>
        <w:jc w:val="center"/>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sz w:val="28"/>
          <w:szCs w:val="28"/>
          <w:lang w:val="en-US"/>
        </w:rPr>
      </w:pPr>
      <w:r>
        <w:rPr>
          <w:rFonts w:ascii="Times New Roman" w:hAnsi="Times New Roman" w:cs="Times New Roman"/>
          <w:b/>
          <w:sz w:val="28"/>
          <w:szCs w:val="28"/>
        </w:rPr>
        <w:t>EDUCATIONAL PROFESSIONAL PROGRAM</w:t>
      </w:r>
    </w:p>
    <w:p w:rsidR="00685D86" w:rsidRPr="00C8047E" w:rsidRDefault="00685D86" w:rsidP="00917421">
      <w:pPr>
        <w:pStyle w:val="10"/>
        <w:spacing w:line="264" w:lineRule="auto"/>
        <w:ind w:left="1" w:hanging="3"/>
        <w:jc w:val="center"/>
        <w:rPr>
          <w:rFonts w:ascii="Times New Roman" w:hAnsi="Times New Roman" w:cs="Times New Roman"/>
          <w:b/>
          <w:sz w:val="28"/>
          <w:szCs w:val="28"/>
          <w:lang w:val="en-US"/>
        </w:rPr>
      </w:pPr>
    </w:p>
    <w:p w:rsidR="00685D86" w:rsidRPr="00917421" w:rsidRDefault="00685D86" w:rsidP="00917421">
      <w:pPr>
        <w:pStyle w:val="HTML"/>
        <w:ind w:hanging="2"/>
        <w:jc w:val="center"/>
        <w:rPr>
          <w:rFonts w:ascii="Times New Roman" w:hAnsi="Times New Roman" w:cs="Times New Roman"/>
          <w:b/>
          <w:sz w:val="28"/>
          <w:szCs w:val="28"/>
          <w:lang w:val="en-US"/>
        </w:rPr>
      </w:pPr>
      <w:r w:rsidRPr="00BF0D7A">
        <w:rPr>
          <w:rFonts w:ascii="Times New Roman" w:hAnsi="Times New Roman" w:cs="Times New Roman"/>
          <w:b/>
          <w:sz w:val="28"/>
          <w:szCs w:val="28"/>
          <w:lang w:val="en-US"/>
        </w:rPr>
        <w:t xml:space="preserve">First (bachelor's) </w:t>
      </w:r>
      <w:r w:rsidRPr="00917421">
        <w:rPr>
          <w:rFonts w:ascii="Times New Roman" w:hAnsi="Times New Roman" w:cs="Times New Roman"/>
          <w:b/>
          <w:sz w:val="28"/>
          <w:szCs w:val="28"/>
          <w:lang w:val="en-US"/>
        </w:rPr>
        <w:t>level of higher education</w:t>
      </w:r>
    </w:p>
    <w:p w:rsidR="00685D86" w:rsidRDefault="00685D86" w:rsidP="00917421">
      <w:pPr>
        <w:pStyle w:val="10"/>
        <w:spacing w:line="264" w:lineRule="auto"/>
        <w:jc w:val="center"/>
        <w:rPr>
          <w:rFonts w:ascii="Times New Roman" w:hAnsi="Times New Roman" w:cs="Times New Roman"/>
          <w:b/>
          <w:sz w:val="28"/>
          <w:szCs w:val="28"/>
          <w:lang w:val="en-US"/>
        </w:rPr>
      </w:pPr>
    </w:p>
    <w:p w:rsidR="00685D86" w:rsidRPr="00C8047E" w:rsidRDefault="00685D86" w:rsidP="00917421">
      <w:pPr>
        <w:pStyle w:val="10"/>
        <w:spacing w:line="264" w:lineRule="auto"/>
        <w:jc w:val="center"/>
        <w:rPr>
          <w:rFonts w:ascii="Times New Roman" w:hAnsi="Times New Roman" w:cs="Times New Roman"/>
          <w:b/>
          <w:sz w:val="28"/>
          <w:szCs w:val="28"/>
          <w:lang w:val="en-US"/>
        </w:rPr>
      </w:pPr>
    </w:p>
    <w:tbl>
      <w:tblPr>
        <w:tblW w:w="9639" w:type="dxa"/>
        <w:tblInd w:w="-106" w:type="dxa"/>
        <w:tblLayout w:type="fixed"/>
        <w:tblLook w:val="0000" w:firstRow="0" w:lastRow="0" w:firstColumn="0" w:lastColumn="0" w:noHBand="0" w:noVBand="0"/>
      </w:tblPr>
      <w:tblGrid>
        <w:gridCol w:w="2835"/>
        <w:gridCol w:w="6804"/>
      </w:tblGrid>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in specialty</w:t>
            </w:r>
          </w:p>
        </w:tc>
        <w:tc>
          <w:tcPr>
            <w:tcW w:w="6804" w:type="dxa"/>
          </w:tcPr>
          <w:p w:rsidR="00685D86" w:rsidRPr="00ED2D36" w:rsidRDefault="00685D86" w:rsidP="00917421">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051 Economics</w:t>
            </w:r>
          </w:p>
        </w:tc>
      </w:tr>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Areas of knowledge</w:t>
            </w:r>
          </w:p>
        </w:tc>
        <w:tc>
          <w:tcPr>
            <w:tcW w:w="6804" w:type="dxa"/>
          </w:tcPr>
          <w:p w:rsidR="00685D86" w:rsidRPr="00ED2D36" w:rsidRDefault="00685D86" w:rsidP="00917421">
            <w:pPr>
              <w:pStyle w:val="10"/>
              <w:spacing w:after="240"/>
              <w:rPr>
                <w:rFonts w:ascii="Times New Roman" w:hAnsi="Times New Roman" w:cs="Times New Roman"/>
                <w:color w:val="FF0000"/>
                <w:sz w:val="28"/>
                <w:szCs w:val="28"/>
              </w:rPr>
            </w:pPr>
            <w:r>
              <w:rPr>
                <w:rFonts w:ascii="Times New Roman" w:hAnsi="Times New Roman" w:cs="Times New Roman"/>
                <w:b/>
                <w:sz w:val="28"/>
                <w:szCs w:val="28"/>
              </w:rPr>
              <w:t>05 Social and behavioral sciences</w:t>
            </w:r>
          </w:p>
        </w:tc>
      </w:tr>
      <w:tr w:rsidR="00685D86" w:rsidTr="00ED2D36">
        <w:tc>
          <w:tcPr>
            <w:tcW w:w="2835" w:type="dxa"/>
          </w:tcPr>
          <w:p w:rsidR="00685D86" w:rsidRPr="00917421" w:rsidRDefault="00685D86" w:rsidP="00ED2D36">
            <w:pPr>
              <w:pStyle w:val="10"/>
              <w:spacing w:after="240"/>
              <w:rPr>
                <w:rFonts w:ascii="Times New Roman" w:hAnsi="Times New Roman" w:cs="Times New Roman"/>
                <w:color w:val="000000"/>
                <w:sz w:val="28"/>
                <w:szCs w:val="28"/>
                <w:lang w:val="en-US"/>
              </w:rPr>
            </w:pPr>
            <w:r>
              <w:rPr>
                <w:rFonts w:ascii="Times New Roman" w:hAnsi="Times New Roman" w:cs="Times New Roman"/>
                <w:b/>
                <w:sz w:val="28"/>
                <w:szCs w:val="28"/>
              </w:rPr>
              <w:t>Qualification</w:t>
            </w:r>
          </w:p>
        </w:tc>
        <w:tc>
          <w:tcPr>
            <w:tcW w:w="6804" w:type="dxa"/>
          </w:tcPr>
          <w:p w:rsidR="0079776B" w:rsidRPr="0079776B" w:rsidRDefault="00685D86" w:rsidP="0079776B">
            <w:pPr>
              <w:pStyle w:val="HTML"/>
              <w:ind w:left="1" w:hanging="3"/>
              <w:rPr>
                <w:rFonts w:eastAsia="Times New Roman"/>
              </w:rPr>
            </w:pPr>
            <w:r>
              <w:rPr>
                <w:rFonts w:ascii="Times New Roman" w:hAnsi="Times New Roman" w:cs="Times New Roman"/>
                <w:b/>
                <w:sz w:val="28"/>
                <w:szCs w:val="28"/>
              </w:rPr>
              <w:t>B</w:t>
            </w:r>
            <w:r w:rsidRPr="00917421">
              <w:rPr>
                <w:rFonts w:ascii="Times New Roman" w:hAnsi="Times New Roman" w:cs="Times New Roman"/>
                <w:b/>
                <w:sz w:val="28"/>
                <w:szCs w:val="28"/>
              </w:rPr>
              <w:t>achelor</w:t>
            </w:r>
            <w:r w:rsidR="0079776B">
              <w:rPr>
                <w:rFonts w:ascii="Times New Roman" w:hAnsi="Times New Roman" w:cs="Times New Roman"/>
                <w:b/>
                <w:sz w:val="28"/>
                <w:szCs w:val="28"/>
                <w:lang w:val="en-US"/>
              </w:rPr>
              <w:t xml:space="preserve"> of Economics </w:t>
            </w:r>
          </w:p>
          <w:p w:rsidR="00685D86" w:rsidRPr="0079776B" w:rsidRDefault="00685D86" w:rsidP="00917421">
            <w:pPr>
              <w:pStyle w:val="10"/>
              <w:spacing w:after="200"/>
              <w:rPr>
                <w:rFonts w:ascii="Times New Roman" w:hAnsi="Times New Roman" w:cs="Times New Roman"/>
                <w:color w:val="000000"/>
                <w:sz w:val="28"/>
                <w:szCs w:val="28"/>
                <w:lang w:val="en-US"/>
              </w:rPr>
            </w:pPr>
          </w:p>
        </w:tc>
      </w:tr>
    </w:tbl>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AE3461">
      <w:pPr>
        <w:pStyle w:val="10"/>
        <w:ind w:left="5220" w:hanging="3"/>
        <w:rPr>
          <w:rFonts w:ascii="Times New Roman" w:hAnsi="Times New Roman" w:cs="Times New Roman"/>
          <w:sz w:val="28"/>
          <w:szCs w:val="28"/>
        </w:rPr>
      </w:pPr>
      <w:r>
        <w:rPr>
          <w:rFonts w:ascii="Times New Roman" w:hAnsi="Times New Roman" w:cs="Times New Roman"/>
          <w:sz w:val="28"/>
          <w:szCs w:val="28"/>
        </w:rPr>
        <w:t>Entered into force by Order of the Rector</w:t>
      </w:r>
    </w:p>
    <w:p w:rsidR="00685D86" w:rsidRDefault="00685D86" w:rsidP="00AE3461">
      <w:pPr>
        <w:pStyle w:val="10"/>
        <w:ind w:left="5220"/>
        <w:rPr>
          <w:rFonts w:ascii="Times New Roman" w:hAnsi="Times New Roman" w:cs="Times New Roman"/>
          <w:sz w:val="28"/>
          <w:szCs w:val="28"/>
        </w:rPr>
      </w:pPr>
      <w:r>
        <w:rPr>
          <w:rFonts w:ascii="Times New Roman" w:hAnsi="Times New Roman" w:cs="Times New Roman"/>
          <w:sz w:val="28"/>
          <w:szCs w:val="28"/>
        </w:rPr>
        <w:t>of NTUU “Igor Sikorsky Kyiv Polytechnic Institute”</w:t>
      </w:r>
    </w:p>
    <w:p w:rsidR="00685D86" w:rsidRPr="00845D53" w:rsidRDefault="00845D53" w:rsidP="00845D53">
      <w:pPr>
        <w:pStyle w:val="10"/>
        <w:ind w:left="5220" w:hanging="3"/>
        <w:rPr>
          <w:rFonts w:ascii="Times New Roman" w:hAnsi="Times New Roman" w:cs="Times New Roman"/>
          <w:color w:val="000000"/>
          <w:sz w:val="28"/>
          <w:szCs w:val="28"/>
          <w:lang w:val="en-US"/>
        </w:rPr>
      </w:pPr>
      <w:r>
        <w:rPr>
          <w:rFonts w:ascii="Times New Roman" w:hAnsi="Times New Roman" w:cs="Times New Roman"/>
          <w:sz w:val="28"/>
          <w:szCs w:val="28"/>
        </w:rPr>
        <w:t xml:space="preserve">from </w:t>
      </w: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Pr="00F81DCF" w:rsidRDefault="00685D86" w:rsidP="003B6FC8">
      <w:pPr>
        <w:pStyle w:val="10"/>
        <w:spacing w:after="200"/>
        <w:jc w:val="center"/>
        <w:rPr>
          <w:rFonts w:ascii="Times New Roman" w:hAnsi="Times New Roman" w:cs="Times New Roman"/>
          <w:color w:val="000000"/>
          <w:sz w:val="28"/>
          <w:szCs w:val="28"/>
        </w:rPr>
      </w:pPr>
      <w:r>
        <w:rPr>
          <w:rFonts w:ascii="Times New Roman" w:hAnsi="Times New Roman" w:cs="Times New Roman"/>
          <w:sz w:val="28"/>
          <w:szCs w:val="28"/>
        </w:rPr>
        <w:t>Kyiv</w:t>
      </w:r>
      <w:r w:rsidR="00DC1684">
        <w:rPr>
          <w:rFonts w:ascii="Times New Roman" w:hAnsi="Times New Roman" w:cs="Times New Roman"/>
          <w:color w:val="000000"/>
          <w:sz w:val="28"/>
          <w:szCs w:val="28"/>
        </w:rPr>
        <w:t xml:space="preserve"> – 202</w:t>
      </w:r>
      <w:r w:rsidR="00DF4A3D">
        <w:rPr>
          <w:rFonts w:ascii="Times New Roman" w:hAnsi="Times New Roman" w:cs="Times New Roman"/>
          <w:color w:val="000000"/>
          <w:sz w:val="28"/>
          <w:szCs w:val="28"/>
          <w:lang w:val="en-US"/>
        </w:rPr>
        <w:t>_</w:t>
      </w:r>
      <w:r>
        <w:br w:type="page"/>
      </w:r>
      <w:r w:rsidRPr="00F81DCF">
        <w:rPr>
          <w:rFonts w:ascii="Times New Roman" w:hAnsi="Times New Roman" w:cs="Times New Roman"/>
          <w:b/>
          <w:sz w:val="28"/>
          <w:szCs w:val="28"/>
        </w:rPr>
        <w:lastRenderedPageBreak/>
        <w:t>DEVELOPED by the project team:</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leader:</w:t>
      </w:r>
    </w:p>
    <w:p w:rsidR="00685D86" w:rsidRPr="005F7010" w:rsidRDefault="00E8330F" w:rsidP="003B6FC8">
      <w:pPr>
        <w:pStyle w:val="10"/>
        <w:tabs>
          <w:tab w:val="left" w:pos="9781"/>
        </w:tabs>
        <w:spacing w:before="120" w:after="200"/>
        <w:jc w:val="both"/>
        <w:rPr>
          <w:rFonts w:ascii="Times New Roman" w:hAnsi="Times New Roman" w:cs="Times New Roman"/>
          <w:color w:val="FF0000"/>
          <w:sz w:val="28"/>
          <w:szCs w:val="28"/>
        </w:rPr>
      </w:pPr>
      <w:r w:rsidRPr="00E8330F">
        <w:rPr>
          <w:rFonts w:ascii="Times New Roman" w:hAnsi="Times New Roman" w:cs="Times New Roman"/>
          <w:sz w:val="28"/>
          <w:szCs w:val="28"/>
        </w:rPr>
        <w:t>Kukharuk Anna</w:t>
      </w:r>
      <w:r w:rsidR="00685D86" w:rsidRPr="005F7010">
        <w:rPr>
          <w:rFonts w:ascii="Times New Roman" w:hAnsi="Times New Roman" w:cs="Times New Roman"/>
          <w:color w:val="000000"/>
          <w:sz w:val="28"/>
          <w:szCs w:val="28"/>
        </w:rPr>
        <w:t xml:space="preserve">, </w:t>
      </w:r>
      <w:r w:rsidR="00685D86" w:rsidRPr="005F7010">
        <w:rPr>
          <w:rFonts w:ascii="Times New Roman" w:hAnsi="Times New Roman" w:cs="Times New Roman"/>
          <w:sz w:val="28"/>
          <w:szCs w:val="28"/>
        </w:rPr>
        <w:t>Ph.D., associate professor,  Department of International Economics</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members:</w:t>
      </w:r>
    </w:p>
    <w:p w:rsidR="00685D86" w:rsidRPr="005F7010" w:rsidRDefault="00685D86" w:rsidP="006F7DE3">
      <w:pPr>
        <w:pStyle w:val="10"/>
        <w:tabs>
          <w:tab w:val="left" w:pos="9781"/>
        </w:tabs>
        <w:jc w:val="both"/>
        <w:rPr>
          <w:rFonts w:ascii="Times New Roman" w:hAnsi="Times New Roman" w:cs="Times New Roman"/>
          <w:color w:val="FF0000"/>
          <w:sz w:val="28"/>
          <w:szCs w:val="28"/>
        </w:rPr>
      </w:pPr>
      <w:r w:rsidRPr="005F7010">
        <w:rPr>
          <w:rStyle w:val="acopre"/>
          <w:rFonts w:ascii="Times New Roman" w:hAnsi="Times New Roman"/>
          <w:sz w:val="28"/>
          <w:szCs w:val="28"/>
        </w:rPr>
        <w:t>Gaidutskiy Ivan</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lang w:val="en-US"/>
        </w:rPr>
        <w:t>Doctor</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of</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Economic</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Sciences</w:t>
      </w:r>
      <w:r w:rsidRPr="005F7010">
        <w:rPr>
          <w:rFonts w:ascii="Times New Roman" w:hAnsi="Times New Roman" w:cs="Times New Roman"/>
          <w:sz w:val="28"/>
          <w:szCs w:val="28"/>
        </w:rPr>
        <w:t>, associate professor,  Department of International Economics</w:t>
      </w:r>
    </w:p>
    <w:p w:rsidR="00685D86" w:rsidRPr="005F7010" w:rsidRDefault="00685D86" w:rsidP="009A5021">
      <w:pPr>
        <w:pStyle w:val="HTML"/>
        <w:ind w:hanging="2"/>
        <w:rPr>
          <w:rFonts w:ascii="Times New Roman" w:hAnsi="Times New Roman" w:cs="Times New Roman"/>
          <w:sz w:val="28"/>
          <w:szCs w:val="28"/>
          <w:lang w:val="en-US"/>
        </w:rPr>
      </w:pPr>
    </w:p>
    <w:p w:rsidR="00685D86" w:rsidRPr="005F7010" w:rsidRDefault="00685D86" w:rsidP="009A5021">
      <w:pPr>
        <w:pStyle w:val="HTML"/>
        <w:ind w:hanging="2"/>
        <w:jc w:val="both"/>
        <w:rPr>
          <w:rFonts w:ascii="Times New Roman" w:hAnsi="Times New Roman" w:cs="Times New Roman"/>
          <w:color w:val="FF0000"/>
          <w:sz w:val="28"/>
          <w:szCs w:val="28"/>
          <w:lang w:val="en-US"/>
        </w:rPr>
      </w:pPr>
      <w:r w:rsidRPr="005F7010">
        <w:rPr>
          <w:rFonts w:ascii="Times New Roman" w:hAnsi="Times New Roman" w:cs="Times New Roman"/>
          <w:sz w:val="28"/>
          <w:szCs w:val="28"/>
          <w:lang w:val="en-US"/>
        </w:rPr>
        <w:t>Hlushchenko</w:t>
      </w:r>
      <w:r w:rsidRPr="00BF0D7A">
        <w:rPr>
          <w:rFonts w:ascii="Times New Roman" w:hAnsi="Times New Roman" w:cs="Times New Roman"/>
          <w:sz w:val="28"/>
          <w:szCs w:val="28"/>
          <w:lang w:val="en-US"/>
        </w:rPr>
        <w:t xml:space="preserve">Yaroslava, </w:t>
      </w:r>
      <w:r w:rsidRPr="005F7010">
        <w:rPr>
          <w:rFonts w:ascii="Times New Roman" w:hAnsi="Times New Roman" w:cs="Times New Roman"/>
          <w:sz w:val="28"/>
          <w:szCs w:val="28"/>
          <w:lang w:val="en-US"/>
        </w:rPr>
        <w:t>Ph.D., associate professor,  Department of International Economics</w:t>
      </w:r>
    </w:p>
    <w:p w:rsidR="00685D86" w:rsidRPr="005F7010" w:rsidRDefault="00685D86" w:rsidP="005F7010">
      <w:pPr>
        <w:pStyle w:val="10"/>
        <w:tabs>
          <w:tab w:val="left" w:pos="9781"/>
        </w:tabs>
        <w:spacing w:before="120" w:after="200"/>
        <w:jc w:val="both"/>
        <w:rPr>
          <w:rFonts w:ascii="Times New Roman" w:hAnsi="Times New Roman" w:cs="Times New Roman"/>
          <w:color w:val="FF0000"/>
          <w:sz w:val="28"/>
          <w:szCs w:val="28"/>
        </w:rPr>
      </w:pPr>
      <w:r w:rsidRPr="005F7010">
        <w:rPr>
          <w:rFonts w:ascii="Times New Roman" w:hAnsi="Times New Roman" w:cs="Times New Roman"/>
          <w:sz w:val="28"/>
          <w:szCs w:val="28"/>
        </w:rPr>
        <w:t>Skorobogatova</w:t>
      </w:r>
      <w:r w:rsidRPr="005F7010">
        <w:rPr>
          <w:rFonts w:ascii="Times New Roman" w:hAnsi="Times New Roman" w:cs="Times New Roman"/>
          <w:sz w:val="28"/>
          <w:szCs w:val="28"/>
          <w:lang w:val="en-US"/>
        </w:rPr>
        <w:t xml:space="preserve"> Natalia, </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rPr>
        <w:t>Ph.D., associate professor,  Department of International Economics</w:t>
      </w:r>
    </w:p>
    <w:p w:rsidR="00685D86" w:rsidRPr="00A96610" w:rsidRDefault="00685D86">
      <w:pPr>
        <w:pStyle w:val="10"/>
        <w:rPr>
          <w:rFonts w:ascii="Times New Roman" w:hAnsi="Times New Roman" w:cs="Times New Roman"/>
          <w:color w:val="000000"/>
          <w:sz w:val="28"/>
          <w:szCs w:val="28"/>
        </w:rPr>
      </w:pPr>
    </w:p>
    <w:p w:rsidR="00685D86" w:rsidRPr="00A96610" w:rsidRDefault="00685D86" w:rsidP="003205F3">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Department of International Economics is responsible for the training of higher education students in the educational program</w:t>
      </w:r>
    </w:p>
    <w:p w:rsidR="00685D86" w:rsidRDefault="00685D86" w:rsidP="00A96610">
      <w:pPr>
        <w:pStyle w:val="HTML"/>
        <w:ind w:hanging="2"/>
        <w:rPr>
          <w:rFonts w:ascii="Calibri" w:hAnsi="Calibri" w:cs="Times New Roman"/>
          <w:b/>
          <w:i/>
          <w:sz w:val="24"/>
          <w:szCs w:val="24"/>
          <w:lang w:val="en-US"/>
        </w:rPr>
      </w:pPr>
    </w:p>
    <w:p w:rsidR="00685D86" w:rsidRPr="00F97251" w:rsidRDefault="00685D86" w:rsidP="00A96610">
      <w:pPr>
        <w:pStyle w:val="HTML"/>
        <w:ind w:hanging="2"/>
        <w:rPr>
          <w:rFonts w:ascii="Times New Roman" w:hAnsi="Times New Roman" w:cs="Times New Roman"/>
          <w:b/>
          <w:i/>
          <w:color w:val="FFFFFF"/>
          <w:sz w:val="28"/>
          <w:szCs w:val="28"/>
          <w:lang w:val="uk-UA"/>
        </w:rPr>
      </w:pPr>
      <w:r w:rsidRPr="00F97251">
        <w:rPr>
          <w:rFonts w:ascii="Times New Roman" w:hAnsi="Times New Roman" w:cs="Times New Roman"/>
          <w:b/>
          <w:i/>
          <w:color w:val="FFFFFF"/>
          <w:sz w:val="28"/>
          <w:szCs w:val="28"/>
          <w:lang w:val="en-US"/>
        </w:rPr>
        <w:t>Head of the International Economics Department</w:t>
      </w:r>
    </w:p>
    <w:p w:rsidR="00685D86" w:rsidRPr="00F97251" w:rsidRDefault="00685D86">
      <w:pPr>
        <w:pStyle w:val="10"/>
        <w:tabs>
          <w:tab w:val="left" w:pos="9781"/>
        </w:tabs>
        <w:spacing w:line="264" w:lineRule="auto"/>
        <w:rPr>
          <w:rFonts w:ascii="Times New Roman" w:hAnsi="Times New Roman" w:cs="Times New Roman"/>
          <w:color w:val="FFFFFF"/>
          <w:sz w:val="28"/>
          <w:szCs w:val="28"/>
        </w:rPr>
      </w:pPr>
      <w:r w:rsidRPr="00F97251">
        <w:rPr>
          <w:rFonts w:ascii="Times New Roman" w:hAnsi="Times New Roman" w:cs="Times New Roman"/>
          <w:color w:val="FFFFFF"/>
          <w:sz w:val="28"/>
          <w:szCs w:val="28"/>
        </w:rPr>
        <w:t xml:space="preserve">Voitko  Serhii,  </w:t>
      </w:r>
      <w:r w:rsidRPr="00F97251">
        <w:rPr>
          <w:rFonts w:ascii="Times New Roman" w:hAnsi="Times New Roman" w:cs="Times New Roman"/>
          <w:color w:val="FFFFFF"/>
          <w:sz w:val="28"/>
          <w:szCs w:val="28"/>
          <w:lang w:val="en-US"/>
        </w:rPr>
        <w:t>Doctor</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of</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Economic</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Sciences</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 xml:space="preserve">professor  </w:t>
      </w:r>
    </w:p>
    <w:p w:rsidR="00685D86" w:rsidRDefault="00685D86" w:rsidP="003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eastAsia="Batang" w:cs="Times New Roman"/>
          <w:b/>
          <w:sz w:val="24"/>
          <w:szCs w:val="24"/>
          <w:lang w:val="en-US" w:eastAsia="ko-KR"/>
        </w:rPr>
      </w:pPr>
    </w:p>
    <w:p w:rsidR="00685D86" w:rsidRPr="003B6FC8" w:rsidRDefault="00685D86" w:rsidP="003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rPr>
          <w:rFonts w:ascii="Times New Roman" w:hAnsi="Times New Roman" w:cs="Times New Roman"/>
          <w:b/>
          <w:color w:val="000000"/>
          <w:sz w:val="28"/>
          <w:szCs w:val="28"/>
          <w:lang w:val="en-US"/>
        </w:rPr>
      </w:pPr>
      <w:r w:rsidRPr="003B6FC8">
        <w:rPr>
          <w:rFonts w:ascii="Times New Roman" w:eastAsia="Batang" w:hAnsi="Times New Roman" w:cs="Times New Roman"/>
          <w:b/>
          <w:sz w:val="28"/>
          <w:szCs w:val="28"/>
          <w:lang w:val="en-US" w:eastAsia="ko-KR"/>
        </w:rPr>
        <w:t>AGREED</w:t>
      </w:r>
      <w:r w:rsidRPr="003B6FC8">
        <w:rPr>
          <w:rFonts w:ascii="Times New Roman" w:hAnsi="Times New Roman" w:cs="Times New Roman"/>
          <w:b/>
          <w:color w:val="000000"/>
          <w:sz w:val="28"/>
          <w:szCs w:val="28"/>
          <w:lang w:val="en-US"/>
        </w:rPr>
        <w:t>:</w:t>
      </w: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Scientific and Methodical Council of Speciality 051 "Economics"</w:t>
      </w:r>
      <w:r w:rsidRPr="003B6FC8">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Igor Sikorsky Kyiv Polytechnic Institute  </w:t>
      </w: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 xml:space="preserve">Head of the  Scientific and Methodical Council of </w:t>
      </w:r>
      <w:r w:rsidRPr="003B6FC8">
        <w:rPr>
          <w:rFonts w:ascii="Times New Roman" w:hAnsi="Times New Roman" w:cs="Times New Roman"/>
          <w:color w:val="000000"/>
          <w:sz w:val="28"/>
          <w:szCs w:val="28"/>
          <w:lang w:val="en-US"/>
        </w:rPr>
        <w:t xml:space="preserve">051 </w:t>
      </w:r>
      <w:r w:rsidRPr="003B6FC8">
        <w:rPr>
          <w:rFonts w:ascii="Times New Roman" w:hAnsi="Times New Roman" w:cs="Times New Roman"/>
          <w:color w:val="000000"/>
          <w:sz w:val="28"/>
          <w:szCs w:val="28"/>
        </w:rPr>
        <w:t>Speciality</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 ____________ </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Serhii Voitko </w:t>
      </w:r>
    </w:p>
    <w:p w:rsidR="00685D86" w:rsidRPr="003B6FC8" w:rsidRDefault="00DC1684" w:rsidP="003B6FC8">
      <w:pPr>
        <w:pStyle w:val="HTML"/>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(meeting protocol  № </w:t>
      </w:r>
      <w:r w:rsidRPr="00B60372">
        <w:rPr>
          <w:rFonts w:ascii="Times New Roman" w:hAnsi="Times New Roman" w:cs="Times New Roman"/>
          <w:color w:val="FFFFFF"/>
          <w:sz w:val="28"/>
          <w:szCs w:val="28"/>
          <w:lang w:val="en-US"/>
        </w:rPr>
        <w:t>4 from «0</w:t>
      </w:r>
      <w:r w:rsidR="00845D53" w:rsidRPr="00B60372">
        <w:rPr>
          <w:rFonts w:ascii="Times New Roman" w:hAnsi="Times New Roman" w:cs="Times New Roman"/>
          <w:color w:val="FFFFFF"/>
          <w:sz w:val="28"/>
          <w:szCs w:val="28"/>
          <w:lang w:val="en-US"/>
        </w:rPr>
        <w:t>2</w:t>
      </w:r>
      <w:r w:rsidR="00685D86" w:rsidRPr="00B60372">
        <w:rPr>
          <w:rFonts w:ascii="Times New Roman" w:hAnsi="Times New Roman" w:cs="Times New Roman"/>
          <w:color w:val="FFFFFF"/>
          <w:sz w:val="28"/>
          <w:szCs w:val="28"/>
          <w:lang w:val="en-US"/>
        </w:rPr>
        <w:t xml:space="preserve">» </w:t>
      </w:r>
      <w:r w:rsidR="00845D53" w:rsidRPr="00B60372">
        <w:rPr>
          <w:rFonts w:ascii="Times New Roman" w:hAnsi="Times New Roman" w:cs="Times New Roman"/>
          <w:color w:val="FFFFFF"/>
          <w:sz w:val="28"/>
          <w:szCs w:val="28"/>
          <w:lang w:val="en-US"/>
        </w:rPr>
        <w:t>12/</w:t>
      </w:r>
      <w:r w:rsidR="00685D86" w:rsidRPr="00B60372">
        <w:rPr>
          <w:rFonts w:ascii="Times New Roman" w:hAnsi="Times New Roman" w:cs="Times New Roman"/>
          <w:color w:val="FFFFFF"/>
          <w:sz w:val="28"/>
          <w:szCs w:val="28"/>
          <w:lang w:val="en-US"/>
        </w:rPr>
        <w:t xml:space="preserve"> 2021 </w:t>
      </w:r>
      <w:r w:rsidR="00685D86" w:rsidRPr="00B60372">
        <w:rPr>
          <w:rFonts w:ascii="Times New Roman" w:hAnsi="Times New Roman" w:cs="Times New Roman"/>
          <w:color w:val="FFFFFF"/>
          <w:sz w:val="28"/>
          <w:szCs w:val="28"/>
        </w:rPr>
        <w:t>р</w:t>
      </w:r>
      <w:r w:rsidR="00685D86" w:rsidRPr="00B60372">
        <w:rPr>
          <w:rFonts w:ascii="Times New Roman" w:hAnsi="Times New Roman" w:cs="Times New Roman"/>
          <w:color w:val="FFFFFF"/>
          <w:sz w:val="28"/>
          <w:szCs w:val="28"/>
          <w:lang w:val="en-US"/>
        </w:rPr>
        <w:t>.)</w:t>
      </w:r>
    </w:p>
    <w:p w:rsidR="00685D86" w:rsidRDefault="00685D86" w:rsidP="003205F3">
      <w:pPr>
        <w:pStyle w:val="10"/>
        <w:spacing w:line="264" w:lineRule="auto"/>
        <w:ind w:hanging="2"/>
        <w:jc w:val="both"/>
        <w:rPr>
          <w:color w:val="000000"/>
          <w:sz w:val="24"/>
          <w:szCs w:val="24"/>
        </w:rPr>
      </w:pPr>
    </w:p>
    <w:p w:rsidR="00A85864" w:rsidRDefault="00685D86" w:rsidP="00C56A1D">
      <w:pPr>
        <w:pStyle w:val="10"/>
        <w:spacing w:line="360" w:lineRule="auto"/>
        <w:jc w:val="both"/>
        <w:rPr>
          <w:rFonts w:ascii="Times New Roman" w:hAnsi="Times New Roman" w:cs="Times New Roman"/>
          <w:color w:val="000000"/>
          <w:sz w:val="28"/>
          <w:szCs w:val="28"/>
        </w:rPr>
      </w:pPr>
      <w:r w:rsidRPr="00C56A1D">
        <w:rPr>
          <w:rFonts w:ascii="Times New Roman" w:hAnsi="Times New Roman" w:cs="Times New Roman"/>
          <w:color w:val="000000"/>
          <w:sz w:val="28"/>
          <w:szCs w:val="28"/>
        </w:rPr>
        <w:t xml:space="preserve">Methodical Council </w:t>
      </w:r>
      <w:r w:rsidRPr="00C56A1D">
        <w:rPr>
          <w:rFonts w:ascii="Times New Roman" w:hAnsi="Times New Roman" w:cs="Times New Roman"/>
          <w:color w:val="000000"/>
          <w:sz w:val="28"/>
          <w:szCs w:val="28"/>
          <w:lang w:val="en-US"/>
        </w:rPr>
        <w:t xml:space="preserve"> </w:t>
      </w:r>
      <w:r w:rsidRPr="00C56A1D">
        <w:rPr>
          <w:rFonts w:ascii="Times New Roman" w:hAnsi="Times New Roman" w:cs="Times New Roman"/>
          <w:color w:val="000000"/>
          <w:sz w:val="28"/>
          <w:szCs w:val="28"/>
        </w:rPr>
        <w:t>Igor Sikorsky Kyiv Polytechnic Institute</w:t>
      </w:r>
    </w:p>
    <w:p w:rsidR="00685D86" w:rsidRPr="00C56A1D" w:rsidRDefault="00A85864" w:rsidP="00C56A1D">
      <w:pPr>
        <w:pStyle w:val="10"/>
        <w:spacing w:line="360" w:lineRule="auto"/>
        <w:jc w:val="both"/>
        <w:rPr>
          <w:rFonts w:ascii="Times New Roman" w:hAnsi="Times New Roman" w:cs="Times New Roman"/>
          <w:color w:val="000000"/>
          <w:sz w:val="28"/>
          <w:szCs w:val="28"/>
        </w:rPr>
      </w:pPr>
      <w:r w:rsidRPr="00A85864">
        <w:rPr>
          <w:rFonts w:ascii="Times New Roman" w:hAnsi="Times New Roman" w:cs="Times New Roman"/>
          <w:color w:val="000000"/>
          <w:sz w:val="28"/>
          <w:szCs w:val="28"/>
        </w:rPr>
        <w:t xml:space="preserve">Vice-rector </w:t>
      </w:r>
      <w:r w:rsidR="00685D86" w:rsidRPr="00C56A1D">
        <w:rPr>
          <w:rFonts w:ascii="Times New Roman" w:hAnsi="Times New Roman" w:cs="Times New Roman"/>
          <w:color w:val="000000"/>
          <w:sz w:val="28"/>
          <w:szCs w:val="28"/>
        </w:rPr>
        <w:t xml:space="preserve">  </w:t>
      </w:r>
      <w:r w:rsidRPr="00C56A1D">
        <w:rPr>
          <w:rFonts w:ascii="Times New Roman" w:hAnsi="Times New Roman" w:cs="Times New Roman"/>
          <w:sz w:val="28"/>
          <w:szCs w:val="28"/>
          <w:lang w:val="en-US"/>
        </w:rPr>
        <w:t xml:space="preserve"> _________________________</w:t>
      </w:r>
      <w:r>
        <w:rPr>
          <w:rFonts w:ascii="Times New Roman" w:hAnsi="Times New Roman" w:cs="Times New Roman"/>
          <w:sz w:val="28"/>
          <w:szCs w:val="28"/>
          <w:lang w:val="en-US"/>
        </w:rPr>
        <w:t xml:space="preserve">  </w:t>
      </w:r>
      <w:r w:rsidRPr="00A85864">
        <w:rPr>
          <w:rFonts w:ascii="Times New Roman" w:hAnsi="Times New Roman" w:cs="Times New Roman"/>
          <w:sz w:val="28"/>
          <w:szCs w:val="28"/>
          <w:lang w:val="en-US"/>
        </w:rPr>
        <w:t>Anatolii Melnychenko</w:t>
      </w:r>
    </w:p>
    <w:p w:rsidR="00685D86" w:rsidRPr="007945D0" w:rsidRDefault="00685D86" w:rsidP="00C56A1D">
      <w:pPr>
        <w:pStyle w:val="HTML"/>
        <w:spacing w:line="360" w:lineRule="auto"/>
        <w:ind w:hanging="2"/>
        <w:rPr>
          <w:rFonts w:ascii="Times New Roman" w:hAnsi="Times New Roman" w:cs="Times New Roman"/>
          <w:color w:val="FFFFFF"/>
          <w:sz w:val="28"/>
          <w:szCs w:val="28"/>
          <w:lang w:val="en-US"/>
        </w:rPr>
      </w:pPr>
      <w:r w:rsidRPr="007945D0">
        <w:rPr>
          <w:rFonts w:ascii="Times New Roman" w:hAnsi="Times New Roman" w:cs="Times New Roman"/>
          <w:color w:val="FFFFFF"/>
          <w:sz w:val="28"/>
          <w:szCs w:val="28"/>
          <w:lang w:val="en-US"/>
        </w:rPr>
        <w:t>Head of Methodical Council _________________________Yuri Yakimenko</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 xml:space="preserve">(meeting </w:t>
      </w:r>
      <w:r w:rsidRPr="00E8330F">
        <w:rPr>
          <w:rFonts w:ascii="Times New Roman" w:hAnsi="Times New Roman" w:cs="Times New Roman"/>
          <w:sz w:val="28"/>
          <w:szCs w:val="28"/>
          <w:lang w:val="en-US"/>
        </w:rPr>
        <w:t xml:space="preserve">protocol </w:t>
      </w:r>
      <w:r w:rsidR="00DC1684">
        <w:rPr>
          <w:rFonts w:ascii="Times New Roman" w:hAnsi="Times New Roman" w:cs="Times New Roman"/>
          <w:sz w:val="28"/>
          <w:szCs w:val="28"/>
          <w:lang w:val="en-US"/>
        </w:rPr>
        <w:t xml:space="preserve"> № </w:t>
      </w:r>
      <w:r w:rsidR="00DC1684" w:rsidRPr="00B60372">
        <w:rPr>
          <w:rFonts w:ascii="Times New Roman" w:hAnsi="Times New Roman" w:cs="Times New Roman"/>
          <w:color w:val="FFFFFF"/>
          <w:sz w:val="28"/>
          <w:szCs w:val="28"/>
          <w:lang w:val="en-US"/>
        </w:rPr>
        <w:t>3</w:t>
      </w:r>
      <w:r w:rsidR="00845D53" w:rsidRPr="00B60372">
        <w:rPr>
          <w:rFonts w:ascii="Times New Roman" w:hAnsi="Times New Roman" w:cs="Times New Roman"/>
          <w:color w:val="FFFFFF"/>
          <w:sz w:val="28"/>
          <w:szCs w:val="28"/>
          <w:lang w:val="en-US"/>
        </w:rPr>
        <w:t xml:space="preserve"> from «2</w:t>
      </w:r>
      <w:r w:rsidR="00DC1684" w:rsidRPr="00B60372">
        <w:rPr>
          <w:rFonts w:ascii="Times New Roman" w:hAnsi="Times New Roman" w:cs="Times New Roman"/>
          <w:color w:val="FFFFFF"/>
          <w:sz w:val="28"/>
          <w:szCs w:val="28"/>
          <w:lang w:val="en-US"/>
        </w:rPr>
        <w:t>7»/01</w:t>
      </w:r>
      <w:r w:rsidR="00845D53" w:rsidRPr="00B60372">
        <w:rPr>
          <w:rFonts w:ascii="Times New Roman" w:hAnsi="Times New Roman" w:cs="Times New Roman"/>
          <w:color w:val="FFFFFF"/>
          <w:sz w:val="28"/>
          <w:szCs w:val="28"/>
          <w:lang w:val="en-US"/>
        </w:rPr>
        <w:t>/</w:t>
      </w:r>
      <w:r w:rsidRPr="00B60372">
        <w:rPr>
          <w:rFonts w:ascii="Times New Roman" w:hAnsi="Times New Roman" w:cs="Times New Roman"/>
          <w:color w:val="FFFFFF"/>
          <w:sz w:val="28"/>
          <w:szCs w:val="28"/>
          <w:lang w:val="en-US"/>
        </w:rPr>
        <w:t xml:space="preserve"> 202</w:t>
      </w:r>
      <w:r w:rsidR="00DC1684" w:rsidRPr="00B60372">
        <w:rPr>
          <w:rFonts w:ascii="Times New Roman" w:hAnsi="Times New Roman" w:cs="Times New Roman"/>
          <w:color w:val="FFFFFF"/>
          <w:sz w:val="28"/>
          <w:szCs w:val="28"/>
          <w:lang w:val="en-US"/>
        </w:rPr>
        <w:t>2</w:t>
      </w:r>
      <w:r w:rsidRPr="00B60372">
        <w:rPr>
          <w:rFonts w:ascii="Times New Roman" w:hAnsi="Times New Roman" w:cs="Times New Roman"/>
          <w:color w:val="FFFFFF"/>
          <w:sz w:val="28"/>
          <w:szCs w:val="28"/>
          <w:lang w:val="en-US"/>
        </w:rPr>
        <w:t xml:space="preserve"> </w:t>
      </w:r>
      <w:r w:rsidRPr="00B60372">
        <w:rPr>
          <w:rFonts w:ascii="Times New Roman" w:hAnsi="Times New Roman" w:cs="Times New Roman"/>
          <w:color w:val="FFFFFF"/>
          <w:sz w:val="28"/>
          <w:szCs w:val="28"/>
        </w:rPr>
        <w:t>р</w:t>
      </w:r>
      <w:r w:rsidRPr="00B60372">
        <w:rPr>
          <w:rFonts w:ascii="Times New Roman" w:hAnsi="Times New Roman" w:cs="Times New Roman"/>
          <w:color w:val="FFFFFF"/>
          <w:sz w:val="28"/>
          <w:szCs w:val="28"/>
          <w:lang w:val="en-US"/>
        </w:rPr>
        <w:t>.)</w:t>
      </w:r>
    </w:p>
    <w:p w:rsidR="00685D86" w:rsidRDefault="00685D86">
      <w:pPr>
        <w:pStyle w:val="10"/>
        <w:spacing w:after="200" w:line="276" w:lineRule="auto"/>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after="200" w:line="276" w:lineRule="auto"/>
        <w:rPr>
          <w:rFonts w:ascii="Times New Roman" w:hAnsi="Times New Roman" w:cs="Times New Roman"/>
          <w:color w:val="000000"/>
          <w:sz w:val="28"/>
          <w:szCs w:val="28"/>
        </w:rPr>
      </w:pPr>
    </w:p>
    <w:p w:rsidR="00685D86" w:rsidRPr="00BF0D7A" w:rsidRDefault="00685D86" w:rsidP="00D52F97">
      <w:pPr>
        <w:pStyle w:val="HTML"/>
        <w:ind w:hanging="2"/>
        <w:rPr>
          <w:rFonts w:ascii="Times New Roman" w:hAnsi="Times New Roman" w:cs="Times New Roman"/>
          <w:b/>
          <w:sz w:val="28"/>
          <w:szCs w:val="28"/>
          <w:lang w:val="en-US"/>
        </w:rPr>
      </w:pPr>
      <w:r w:rsidRPr="00BF0D7A">
        <w:rPr>
          <w:rFonts w:ascii="Times New Roman" w:hAnsi="Times New Roman" w:cs="Times New Roman"/>
          <w:b/>
          <w:sz w:val="28"/>
          <w:szCs w:val="28"/>
          <w:lang w:val="en-US"/>
        </w:rPr>
        <w:t>INCLUDED:</w:t>
      </w:r>
    </w:p>
    <w:p w:rsid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1. Approved standard of higher education in specialty 051 Economics (order of the Ministry of Education and Science №1244 of 13.11.2018);</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2. Regulations on the development, app</w:t>
      </w:r>
      <w:r w:rsidR="00302B9C">
        <w:rPr>
          <w:rFonts w:ascii="Times New Roman" w:eastAsia="Times New Roman" w:hAnsi="Times New Roman" w:cs="Times New Roman"/>
          <w:position w:val="0"/>
          <w:sz w:val="24"/>
          <w:szCs w:val="24"/>
          <w:lang w:val="en"/>
        </w:rPr>
        <w:t>roval, monitoring and review of</w:t>
      </w:r>
      <w:r w:rsidR="00302B9C"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sidRPr="00821864">
        <w:rPr>
          <w:rFonts w:ascii="Times New Roman" w:eastAsia="Times New Roman" w:hAnsi="Times New Roman" w:cs="Times New Roman"/>
          <w:position w:val="0"/>
          <w:sz w:val="24"/>
          <w:szCs w:val="24"/>
          <w:lang w:val="en"/>
        </w:rPr>
        <w:t xml:space="preserve"> </w:t>
      </w:r>
      <w:r w:rsidRPr="00821864">
        <w:rPr>
          <w:rFonts w:ascii="Times New Roman" w:eastAsia="Times New Roman" w:hAnsi="Times New Roman" w:cs="Times New Roman"/>
          <w:position w:val="0"/>
          <w:sz w:val="24"/>
          <w:szCs w:val="24"/>
          <w:lang w:val="en"/>
        </w:rPr>
        <w:t>(put into effect by order of 07.04.2020 №7 / 70), access mode https://osvita.kpi.ua/node/137;</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3. Comments and suggestions of stakeholders and employers at the meetings of the NMCU 051 "Economy", Minutes № 4 of December 2,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Novakivsky Eugene, Technical Director of LLC "Center for Resource Efficient Production";</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4. Comments and suggestions of research and teaching staff discussed at the meeting of the Department of International Economics (Minutes 5 of November 23,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5. Discussion of the results of internal self-analysis of the Department of International Economics (Minutes № _ of __ November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6. Remarks and suggestions of applicants for higher education who study in the specialty 051 "Economics" educational and professional program "International Economics":</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 xml:space="preserve">- Khmilevska Anastasia Alexandrovna, applicant </w:t>
      </w:r>
      <w:r w:rsidR="00302B9C">
        <w:rPr>
          <w:rFonts w:ascii="Times New Roman" w:eastAsia="Times New Roman" w:hAnsi="Times New Roman" w:cs="Times New Roman"/>
          <w:position w:val="0"/>
          <w:sz w:val="24"/>
          <w:szCs w:val="24"/>
          <w:lang w:val="en"/>
        </w:rPr>
        <w:t>of</w:t>
      </w:r>
      <w:r w:rsidR="00302B9C"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Pr>
          <w:rFonts w:ascii="Times New Roman" w:hAnsi="Times New Roman"/>
          <w:sz w:val="24"/>
          <w:szCs w:val="24"/>
          <w:lang w:val="en-US"/>
        </w:rPr>
        <w:t>;</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US"/>
        </w:rPr>
      </w:pPr>
      <w:r w:rsidRPr="00821864">
        <w:rPr>
          <w:rFonts w:ascii="Times New Roman" w:eastAsia="Times New Roman" w:hAnsi="Times New Roman" w:cs="Times New Roman"/>
          <w:position w:val="0"/>
          <w:sz w:val="24"/>
          <w:szCs w:val="24"/>
          <w:lang w:val="en"/>
        </w:rPr>
        <w:t>- Zrobok Oleksiy Olehovych, applicant</w:t>
      </w:r>
      <w:r w:rsidR="00302B9C">
        <w:rPr>
          <w:rFonts w:ascii="Times New Roman" w:eastAsia="Times New Roman" w:hAnsi="Times New Roman" w:cs="Times New Roman"/>
          <w:position w:val="0"/>
          <w:sz w:val="24"/>
          <w:szCs w:val="24"/>
          <w:lang w:val="en"/>
        </w:rPr>
        <w:t xml:space="preserve"> of</w:t>
      </w:r>
      <w:r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Pr>
          <w:rFonts w:ascii="Times New Roman" w:hAnsi="Times New Roman"/>
          <w:sz w:val="24"/>
          <w:szCs w:val="24"/>
          <w:lang w:val="en-US"/>
        </w:rPr>
        <w:t>.</w:t>
      </w:r>
    </w:p>
    <w:p w:rsidR="00685D86" w:rsidRDefault="00685D86" w:rsidP="00BE3EA6">
      <w:pPr>
        <w:pStyle w:val="10"/>
        <w:spacing w:line="264" w:lineRule="auto"/>
        <w:jc w:val="both"/>
        <w:rPr>
          <w:rFonts w:ascii="Times New Roman" w:hAnsi="Times New Roman" w:cs="Times New Roman"/>
          <w:color w:val="000000"/>
          <w:sz w:val="28"/>
          <w:szCs w:val="28"/>
          <w:lang w:val="en-US"/>
        </w:rPr>
      </w:pPr>
    </w:p>
    <w:p w:rsidR="00685D86" w:rsidRDefault="00685D86">
      <w:pPr>
        <w:pStyle w:val="10"/>
        <w:spacing w:line="264" w:lineRule="auto"/>
        <w:jc w:val="both"/>
        <w:rPr>
          <w:rFonts w:ascii="Times New Roman" w:hAnsi="Times New Roman" w:cs="Times New Roman"/>
          <w:color w:val="000000"/>
          <w:sz w:val="28"/>
          <w:szCs w:val="28"/>
        </w:rPr>
      </w:pPr>
    </w:p>
    <w:p w:rsidR="00685D86" w:rsidRPr="00821864" w:rsidRDefault="00685D86" w:rsidP="00D52F97">
      <w:pPr>
        <w:pStyle w:val="HTML"/>
        <w:ind w:hanging="2"/>
        <w:rPr>
          <w:rFonts w:ascii="Times New Roman" w:hAnsi="Times New Roman" w:cs="Times New Roman"/>
          <w:color w:val="FFFFFF"/>
          <w:sz w:val="28"/>
          <w:szCs w:val="28"/>
          <w:lang w:val="en-US"/>
        </w:rPr>
      </w:pPr>
      <w:r w:rsidRPr="00821864">
        <w:rPr>
          <w:rFonts w:ascii="Times New Roman" w:hAnsi="Times New Roman" w:cs="Times New Roman"/>
          <w:color w:val="FFFFFF"/>
          <w:sz w:val="28"/>
          <w:szCs w:val="28"/>
          <w:lang w:val="en-US"/>
        </w:rPr>
        <w:t>Relevant feedback is attached.</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color w:val="000000"/>
          <w:sz w:val="26"/>
          <w:szCs w:val="26"/>
        </w:rPr>
      </w:pPr>
      <w:bookmarkStart w:id="0" w:name="_GoBack"/>
      <w:bookmarkEnd w:id="0"/>
    </w:p>
    <w:p w:rsidR="00685D86" w:rsidRDefault="00685D86">
      <w:pPr>
        <w:pStyle w:val="10"/>
        <w:spacing w:after="200" w:line="276" w:lineRule="auto"/>
        <w:jc w:val="center"/>
        <w:rPr>
          <w:color w:val="000000"/>
          <w:sz w:val="26"/>
          <w:szCs w:val="26"/>
        </w:rPr>
      </w:pPr>
    </w:p>
    <w:p w:rsidR="00685D86" w:rsidRPr="002A102E" w:rsidRDefault="00685D86">
      <w:pPr>
        <w:pStyle w:val="10"/>
        <w:spacing w:after="200" w:line="276" w:lineRule="auto"/>
        <w:jc w:val="center"/>
        <w:rPr>
          <w:rFonts w:ascii="Times New Roman" w:hAnsi="Times New Roman" w:cs="Times New Roman"/>
          <w:color w:val="000000"/>
          <w:sz w:val="28"/>
          <w:szCs w:val="28"/>
        </w:rPr>
      </w:pPr>
      <w:r>
        <w:br w:type="page"/>
      </w:r>
      <w:r w:rsidRPr="002A102E">
        <w:rPr>
          <w:rFonts w:ascii="Times New Roman" w:hAnsi="Times New Roman" w:cs="Times New Roman"/>
          <w:b/>
          <w:sz w:val="28"/>
          <w:szCs w:val="28"/>
        </w:rPr>
        <w:lastRenderedPageBreak/>
        <w:t>CONTENT</w:t>
      </w:r>
    </w:p>
    <w:p w:rsidR="00685D86" w:rsidRPr="002A102E" w:rsidRDefault="00685D86">
      <w:pPr>
        <w:pStyle w:val="10"/>
        <w:tabs>
          <w:tab w:val="right" w:pos="9627"/>
        </w:tabs>
        <w:spacing w:before="120" w:line="264" w:lineRule="auto"/>
        <w:ind w:right="-62" w:firstLine="567"/>
        <w:jc w:val="both"/>
        <w:rPr>
          <w:rFonts w:ascii="Times New Roman" w:hAnsi="Times New Roman" w:cs="Times New Roman"/>
          <w:sz w:val="26"/>
          <w:szCs w:val="26"/>
        </w:rPr>
      </w:pPr>
      <w:r w:rsidRPr="002A102E">
        <w:rPr>
          <w:rFonts w:ascii="Times New Roman" w:hAnsi="Times New Roman" w:cs="Times New Roman"/>
          <w:sz w:val="26"/>
          <w:szCs w:val="26"/>
        </w:rPr>
        <w:fldChar w:fldCharType="begin"/>
      </w:r>
      <w:r w:rsidRPr="002A102E">
        <w:rPr>
          <w:rFonts w:ascii="Times New Roman" w:hAnsi="Times New Roman" w:cs="Times New Roman"/>
          <w:sz w:val="26"/>
          <w:szCs w:val="26"/>
        </w:rPr>
        <w:instrText xml:space="preserve"> TOC \h \u \z </w:instrText>
      </w:r>
      <w:r w:rsidRPr="002A102E">
        <w:rPr>
          <w:rFonts w:ascii="Times New Roman" w:hAnsi="Times New Roman" w:cs="Times New Roman"/>
          <w:sz w:val="26"/>
          <w:szCs w:val="26"/>
        </w:rPr>
        <w:fldChar w:fldCharType="separate"/>
      </w: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17dp8vu">
        <w:r w:rsidR="00685D86" w:rsidRPr="002A102E">
          <w:rPr>
            <w:rFonts w:ascii="Times New Roman" w:hAnsi="Times New Roman" w:cs="Times New Roman"/>
            <w:sz w:val="26"/>
            <w:szCs w:val="26"/>
          </w:rPr>
          <w:t>1. EDUCATIONAL PROGRAM PROFILE</w:t>
        </w:r>
        <w:r w:rsidR="00685D86" w:rsidRPr="002A102E">
          <w:rPr>
            <w:rFonts w:ascii="Times New Roman" w:hAnsi="Times New Roman" w:cs="Times New Roman"/>
            <w:sz w:val="26"/>
            <w:szCs w:val="26"/>
          </w:rPr>
          <w:tab/>
          <w:t>4</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3rdcrjn">
        <w:r w:rsidR="00685D86" w:rsidRPr="002A102E">
          <w:rPr>
            <w:rFonts w:ascii="Times New Roman" w:hAnsi="Times New Roman" w:cs="Times New Roman"/>
            <w:sz w:val="26"/>
            <w:szCs w:val="26"/>
          </w:rPr>
          <w:t xml:space="preserve">2. </w:t>
        </w:r>
        <w:hyperlink r:id="rId7" w:anchor="_2s8eyo1#_2s8eyo1" w:history="1">
          <w:r w:rsidR="00685D86" w:rsidRPr="002A102E">
            <w:rPr>
              <w:rStyle w:val="a9"/>
              <w:rFonts w:ascii="Times New Roman" w:hAnsi="Times New Roman"/>
              <w:color w:val="auto"/>
              <w:sz w:val="26"/>
              <w:szCs w:val="26"/>
              <w:u w:val="none"/>
            </w:rPr>
            <w:t>EDUCATIONAL PROGRAM COMPONENTS  LIST</w:t>
          </w:r>
        </w:hyperlink>
        <w:r w:rsidR="00685D86" w:rsidRPr="002A102E">
          <w:rPr>
            <w:rFonts w:ascii="Times New Roman" w:hAnsi="Times New Roman" w:cs="Times New Roman"/>
            <w:sz w:val="26"/>
            <w:szCs w:val="26"/>
          </w:rPr>
          <w:tab/>
          <w:t>12</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2et92p0">
        <w:r w:rsidR="00685D86" w:rsidRPr="002A102E">
          <w:rPr>
            <w:rFonts w:ascii="Times New Roman" w:hAnsi="Times New Roman" w:cs="Times New Roman"/>
            <w:sz w:val="26"/>
            <w:szCs w:val="26"/>
          </w:rPr>
          <w:t xml:space="preserve">3. </w:t>
        </w:r>
        <w:hyperlink r:id="rId8" w:anchor="_17dp8vu#_17dp8vu" w:history="1">
          <w:r w:rsidR="00685D86" w:rsidRPr="002A102E">
            <w:rPr>
              <w:rStyle w:val="a9"/>
              <w:rFonts w:ascii="Times New Roman" w:hAnsi="Times New Roman"/>
              <w:color w:val="auto"/>
              <w:sz w:val="26"/>
              <w:szCs w:val="26"/>
              <w:u w:val="none"/>
            </w:rPr>
            <w:t xml:space="preserve">EDUCATIONAL PROGRAM STRUCTURAL AND LOGICAL SCHEME </w:t>
          </w:r>
        </w:hyperlink>
        <w:r w:rsidR="00685D86" w:rsidRPr="002A102E">
          <w:rPr>
            <w:rFonts w:ascii="Times New Roman" w:hAnsi="Times New Roman" w:cs="Times New Roman"/>
            <w:sz w:val="26"/>
            <w:szCs w:val="26"/>
          </w:rPr>
          <w:tab/>
          <w:t>15</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tyjcwt">
        <w:r w:rsidR="00685D86" w:rsidRPr="002A102E">
          <w:rPr>
            <w:rFonts w:ascii="Times New Roman" w:hAnsi="Times New Roman" w:cs="Times New Roman"/>
            <w:sz w:val="26"/>
            <w:szCs w:val="26"/>
          </w:rPr>
          <w:t xml:space="preserve">4. </w:t>
        </w:r>
        <w:hyperlink r:id="rId9" w:anchor="_3znysh7#_3znysh7" w:history="1">
          <w:r w:rsidR="00685D86" w:rsidRPr="002A102E">
            <w:rPr>
              <w:rStyle w:val="a9"/>
              <w:rFonts w:ascii="Times New Roman" w:hAnsi="Times New Roman"/>
              <w:color w:val="auto"/>
              <w:sz w:val="26"/>
              <w:szCs w:val="26"/>
              <w:u w:val="none"/>
            </w:rPr>
            <w:t>GRADUATE CERTIFICATION FORM OF HIGHER EDUCATION APPLICANTS</w:t>
          </w:r>
        </w:hyperlink>
        <w:r w:rsidR="00685D86" w:rsidRPr="002A102E">
          <w:rPr>
            <w:rFonts w:ascii="Times New Roman" w:hAnsi="Times New Roman" w:cs="Times New Roman"/>
            <w:sz w:val="26"/>
            <w:szCs w:val="26"/>
          </w:rPr>
          <w:tab/>
          <w:t>16</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1t3h5sf">
        <w:r w:rsidR="00685D86" w:rsidRPr="002A102E">
          <w:rPr>
            <w:rFonts w:ascii="Times New Roman" w:hAnsi="Times New Roman" w:cs="Times New Roman"/>
            <w:sz w:val="26"/>
            <w:szCs w:val="26"/>
          </w:rPr>
          <w:t xml:space="preserve">5. </w:t>
        </w:r>
        <w:hyperlink r:id="rId10" w:anchor="_tyjcwt#_tyjcwt" w:history="1">
          <w:r w:rsidR="00685D86" w:rsidRPr="002A102E">
            <w:rPr>
              <w:rStyle w:val="a9"/>
              <w:rFonts w:ascii="Times New Roman" w:hAnsi="Times New Roman"/>
              <w:color w:val="auto"/>
              <w:sz w:val="26"/>
              <w:szCs w:val="26"/>
              <w:u w:val="none"/>
            </w:rPr>
            <w:t>CONFORMITY MATRIX OF SOFTWARE COMPETENCIES TO THE COMPONENTS OF THE EDUCATIONAL PROGRAM</w:t>
          </w:r>
        </w:hyperlink>
        <w:r w:rsidR="00685D86" w:rsidRPr="002A102E">
          <w:rPr>
            <w:rFonts w:ascii="Times New Roman" w:hAnsi="Times New Roman" w:cs="Times New Roman"/>
            <w:sz w:val="26"/>
            <w:szCs w:val="26"/>
          </w:rPr>
          <w:tab/>
          <w:t>17</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4C5B8F">
      <w:pPr>
        <w:pStyle w:val="10"/>
        <w:tabs>
          <w:tab w:val="right" w:pos="9627"/>
        </w:tabs>
        <w:spacing w:line="264" w:lineRule="auto"/>
        <w:ind w:left="260" w:firstLine="567"/>
        <w:jc w:val="both"/>
        <w:rPr>
          <w:rFonts w:ascii="Times New Roman" w:hAnsi="Times New Roman" w:cs="Times New Roman"/>
          <w:sz w:val="26"/>
          <w:szCs w:val="26"/>
        </w:rPr>
      </w:pPr>
      <w:hyperlink w:anchor="_heading=h.26in1rg">
        <w:r w:rsidR="00685D86" w:rsidRPr="002A102E">
          <w:rPr>
            <w:rFonts w:ascii="Times New Roman" w:hAnsi="Times New Roman" w:cs="Times New Roman"/>
            <w:sz w:val="26"/>
            <w:szCs w:val="26"/>
          </w:rPr>
          <w:t xml:space="preserve">6. </w:t>
        </w:r>
        <w:hyperlink r:id="rId11" w:anchor="_3rdcrjn#_3rdcrjn" w:history="1">
          <w:r w:rsidR="00685D86" w:rsidRPr="002A102E">
            <w:rPr>
              <w:rStyle w:val="a9"/>
              <w:rFonts w:ascii="Times New Roman" w:hAnsi="Times New Roman"/>
              <w:color w:val="auto"/>
              <w:sz w:val="26"/>
              <w:szCs w:val="26"/>
              <w:u w:val="none"/>
            </w:rPr>
            <w:t>MATRIX OF PROVIDING PROGRAM LEARNING RESULTS BY RELEVANT COMPONENTS OF THE EDUCATIONAL PROGRAM</w:t>
          </w:r>
        </w:hyperlink>
        <w:r w:rsidR="00685D86" w:rsidRPr="002A102E">
          <w:rPr>
            <w:rFonts w:ascii="Times New Roman" w:hAnsi="Times New Roman" w:cs="Times New Roman"/>
            <w:sz w:val="26"/>
            <w:szCs w:val="26"/>
          </w:rPr>
          <w:tab/>
          <w:t>20</w:t>
        </w:r>
      </w:hyperlink>
      <w:r w:rsidR="00685D86" w:rsidRPr="002A102E">
        <w:rPr>
          <w:rFonts w:ascii="Times New Roman" w:hAnsi="Times New Roman" w:cs="Times New Roman"/>
          <w:sz w:val="26"/>
          <w:szCs w:val="26"/>
        </w:rPr>
        <w:fldChar w:fldCharType="end"/>
      </w:r>
    </w:p>
    <w:p w:rsidR="00685D86" w:rsidRPr="002A102E" w:rsidRDefault="00685D86">
      <w:pPr>
        <w:pStyle w:val="10"/>
        <w:tabs>
          <w:tab w:val="right" w:pos="9498"/>
        </w:tabs>
        <w:spacing w:before="120" w:line="264" w:lineRule="auto"/>
        <w:ind w:right="539"/>
        <w:jc w:val="both"/>
        <w:rPr>
          <w:color w:val="000000"/>
          <w:sz w:val="26"/>
          <w:szCs w:val="26"/>
        </w:rPr>
      </w:pPr>
    </w:p>
    <w:p w:rsidR="00685D86" w:rsidRDefault="00685D86">
      <w:pPr>
        <w:pStyle w:val="10"/>
        <w:keepNext/>
        <w:keepLines/>
        <w:spacing w:before="200" w:line="264" w:lineRule="auto"/>
        <w:jc w:val="center"/>
        <w:rPr>
          <w:color w:val="000000"/>
          <w:sz w:val="26"/>
          <w:szCs w:val="26"/>
        </w:rPr>
      </w:pPr>
      <w:bookmarkStart w:id="1" w:name="_heading=h.gjdgxs" w:colFirst="0" w:colLast="0"/>
      <w:bookmarkEnd w:id="1"/>
      <w:r>
        <w:br w:type="page"/>
      </w:r>
      <w:r>
        <w:rPr>
          <w:b/>
          <w:color w:val="000000"/>
          <w:sz w:val="28"/>
          <w:szCs w:val="28"/>
        </w:rPr>
        <w:lastRenderedPageBreak/>
        <w:t xml:space="preserve">1. </w:t>
      </w:r>
      <w:r>
        <w:rPr>
          <w:b/>
          <w:sz w:val="28"/>
          <w:szCs w:val="28"/>
        </w:rPr>
        <w:t>Educational program profile, specialty Economics 051</w:t>
      </w:r>
    </w:p>
    <w:tbl>
      <w:tblPr>
        <w:tblW w:w="10080" w:type="dxa"/>
        <w:tblInd w:w="-72" w:type="dxa"/>
        <w:tblLayout w:type="fixed"/>
        <w:tblLook w:val="0000" w:firstRow="0" w:lastRow="0" w:firstColumn="0" w:lastColumn="0" w:noHBand="0" w:noVBand="0"/>
      </w:tblPr>
      <w:tblGrid>
        <w:gridCol w:w="1314"/>
        <w:gridCol w:w="1134"/>
        <w:gridCol w:w="142"/>
        <w:gridCol w:w="2410"/>
        <w:gridCol w:w="5080"/>
      </w:tblGrid>
      <w:tr w:rsidR="00685D86" w:rsidRPr="00DF4A3D" w:rsidTr="00ED2D36">
        <w:tc>
          <w:tcPr>
            <w:tcW w:w="5000" w:type="dxa"/>
            <w:gridSpan w:val="4"/>
          </w:tcPr>
          <w:p w:rsidR="00685D86" w:rsidRPr="00ED2D36" w:rsidRDefault="00685D86" w:rsidP="00ED2D36">
            <w:pPr>
              <w:pStyle w:val="10"/>
              <w:spacing w:line="264" w:lineRule="auto"/>
              <w:jc w:val="center"/>
              <w:rPr>
                <w:color w:val="000000"/>
                <w:sz w:val="26"/>
                <w:szCs w:val="26"/>
              </w:rPr>
            </w:pPr>
            <w:r w:rsidRPr="00ED2D36">
              <w:rPr>
                <w:b/>
                <w:color w:val="000000"/>
                <w:sz w:val="26"/>
                <w:szCs w:val="26"/>
              </w:rPr>
              <w:t xml:space="preserve">                </w:t>
            </w:r>
          </w:p>
        </w:tc>
        <w:tc>
          <w:tcPr>
            <w:tcW w:w="5080" w:type="dxa"/>
          </w:tcPr>
          <w:p w:rsidR="00685D86" w:rsidRPr="00ED2D36" w:rsidRDefault="00685D86" w:rsidP="00ED2D36">
            <w:pPr>
              <w:pStyle w:val="10"/>
              <w:spacing w:line="264" w:lineRule="auto"/>
              <w:rPr>
                <w:color w:val="000000"/>
                <w:sz w:val="26"/>
                <w:szCs w:val="26"/>
              </w:rPr>
            </w:pP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1 – </w:t>
            </w:r>
            <w:r w:rsidRPr="00ED2D36">
              <w:rPr>
                <w:b/>
                <w:sz w:val="22"/>
                <w:szCs w:val="22"/>
              </w:rPr>
              <w:t>General information</w:t>
            </w: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Full name of the Higher Education Institution and the institute / faculty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highlight w:val="white"/>
              </w:rPr>
              <w:t>National Technical University of Ukraine "Igor Sikorsky Kyiv Polytechnic Institute", Department of International Economics</w:t>
            </w: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Higher education degree and title of qualification in the original language</w:t>
            </w:r>
          </w:p>
        </w:tc>
        <w:tc>
          <w:tcPr>
            <w:tcW w:w="7632" w:type="dxa"/>
            <w:gridSpan w:val="3"/>
          </w:tcPr>
          <w:p w:rsidR="00685D86" w:rsidRPr="0079776B" w:rsidRDefault="00685D86" w:rsidP="00ED2D36">
            <w:pPr>
              <w:pStyle w:val="10"/>
              <w:ind w:right="-74"/>
              <w:rPr>
                <w:color w:val="000000"/>
                <w:sz w:val="22"/>
                <w:szCs w:val="22"/>
                <w:highlight w:val="white"/>
                <w:lang w:val="en-US"/>
              </w:rPr>
            </w:pPr>
            <w:r w:rsidRPr="00ED2D36">
              <w:rPr>
                <w:sz w:val="24"/>
                <w:szCs w:val="24"/>
              </w:rPr>
              <w:t>Educational degree</w:t>
            </w:r>
            <w:r w:rsidRPr="00ED2D36">
              <w:rPr>
                <w:color w:val="000000"/>
                <w:sz w:val="22"/>
                <w:szCs w:val="22"/>
                <w:highlight w:val="white"/>
              </w:rPr>
              <w:t xml:space="preserve">  – </w:t>
            </w:r>
            <w:r w:rsidRPr="00ED2D36">
              <w:rPr>
                <w:sz w:val="24"/>
                <w:szCs w:val="24"/>
              </w:rPr>
              <w:t>Bachelor</w:t>
            </w:r>
            <w:r w:rsidR="0079776B">
              <w:rPr>
                <w:sz w:val="24"/>
                <w:szCs w:val="24"/>
                <w:lang w:val="en-US"/>
              </w:rPr>
              <w:t xml:space="preserve"> of Economics</w:t>
            </w:r>
          </w:p>
          <w:p w:rsidR="00685D86" w:rsidRPr="00ED2D36" w:rsidRDefault="00685D86" w:rsidP="00ED2D36">
            <w:pPr>
              <w:pStyle w:val="10"/>
              <w:ind w:right="-74"/>
              <w:rPr>
                <w:color w:val="000000"/>
                <w:sz w:val="22"/>
                <w:szCs w:val="22"/>
                <w:highlight w:val="white"/>
              </w:rPr>
            </w:pPr>
            <w:r w:rsidRPr="00ED2D36">
              <w:rPr>
                <w:sz w:val="22"/>
                <w:szCs w:val="22"/>
                <w:highlight w:val="white"/>
              </w:rPr>
              <w:t>Educational qualification</w:t>
            </w:r>
            <w:r w:rsidRPr="00ED2D36">
              <w:rPr>
                <w:color w:val="000000"/>
                <w:sz w:val="22"/>
                <w:szCs w:val="22"/>
                <w:highlight w:val="white"/>
              </w:rPr>
              <w:t xml:space="preserve"> – </w:t>
            </w:r>
            <w:r w:rsidRPr="00ED2D36">
              <w:rPr>
                <w:sz w:val="22"/>
                <w:szCs w:val="22"/>
                <w:highlight w:val="white"/>
              </w:rPr>
              <w:t>Bachelor of Economics in OPP "International Economics"</w:t>
            </w:r>
            <w:r w:rsidRPr="00ED2D36">
              <w:rPr>
                <w:color w:val="000000"/>
                <w:sz w:val="22"/>
                <w:szCs w:val="22"/>
                <w:highlight w:val="white"/>
              </w:rPr>
              <w:t xml:space="preserve"> </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official name </w:t>
            </w:r>
          </w:p>
        </w:tc>
        <w:tc>
          <w:tcPr>
            <w:tcW w:w="7632" w:type="dxa"/>
            <w:gridSpan w:val="3"/>
          </w:tcPr>
          <w:p w:rsidR="00685D86" w:rsidRPr="00ED2D36" w:rsidRDefault="00685D86" w:rsidP="00ED2D36">
            <w:pPr>
              <w:pStyle w:val="10"/>
              <w:ind w:right="-74" w:firstLine="34"/>
              <w:rPr>
                <w:color w:val="000000"/>
                <w:sz w:val="22"/>
                <w:szCs w:val="22"/>
              </w:rPr>
            </w:pPr>
            <w:r w:rsidRPr="00ED2D36">
              <w:rPr>
                <w:sz w:val="22"/>
                <w:szCs w:val="22"/>
                <w:highlight w:val="white"/>
              </w:rPr>
              <w:t>International Economics</w:t>
            </w: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Diploma type and  EP scope</w:t>
            </w:r>
          </w:p>
        </w:tc>
        <w:tc>
          <w:tcPr>
            <w:tcW w:w="7632" w:type="dxa"/>
            <w:gridSpan w:val="3"/>
          </w:tcPr>
          <w:p w:rsidR="00685D86" w:rsidRPr="00ED2D36" w:rsidRDefault="00685D86" w:rsidP="00ED2D36">
            <w:pPr>
              <w:pStyle w:val="10"/>
              <w:ind w:right="-74"/>
              <w:rPr>
                <w:color w:val="000000"/>
                <w:sz w:val="22"/>
                <w:szCs w:val="22"/>
                <w:highlight w:val="yellow"/>
              </w:rPr>
            </w:pPr>
            <w:r w:rsidRPr="00ED2D36">
              <w:rPr>
                <w:sz w:val="22"/>
                <w:szCs w:val="22"/>
                <w:highlight w:val="white"/>
              </w:rPr>
              <w:t>Bachelor's degree, unitary, 240 ECTS credits, study period 3 years 10 months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Accreditation availability </w:t>
            </w:r>
          </w:p>
        </w:tc>
        <w:tc>
          <w:tcPr>
            <w:tcW w:w="7632" w:type="dxa"/>
            <w:gridSpan w:val="3"/>
          </w:tcPr>
          <w:p w:rsidR="00685D86" w:rsidRPr="00BF0D7A" w:rsidRDefault="00685D86" w:rsidP="00C70EC1">
            <w:pPr>
              <w:pStyle w:val="HTML"/>
              <w:ind w:hanging="2"/>
              <w:rPr>
                <w:rFonts w:ascii="Calibri" w:hAnsi="Calibri"/>
                <w:sz w:val="22"/>
                <w:szCs w:val="22"/>
                <w:lang w:val="en-US"/>
              </w:rPr>
            </w:pPr>
            <w:r w:rsidRPr="00BF0D7A">
              <w:rPr>
                <w:rFonts w:ascii="Calibri" w:hAnsi="Calibri"/>
                <w:sz w:val="22"/>
                <w:szCs w:val="22"/>
                <w:lang w:val="en-US"/>
              </w:rPr>
              <w:t>Certificate of accreditation of the specialty</w:t>
            </w:r>
          </w:p>
          <w:p w:rsidR="00685D86" w:rsidRPr="00C70EC1" w:rsidRDefault="00685D86" w:rsidP="00ED2D36">
            <w:pPr>
              <w:pStyle w:val="10"/>
              <w:tabs>
                <w:tab w:val="left" w:pos="287"/>
              </w:tabs>
              <w:ind w:right="-74"/>
              <w:rPr>
                <w:color w:val="FF0000"/>
                <w:sz w:val="22"/>
                <w:szCs w:val="22"/>
                <w:highlight w:val="white"/>
                <w:lang w:val="en-US"/>
              </w:rPr>
            </w:pPr>
            <w:r w:rsidRPr="00C70EC1">
              <w:rPr>
                <w:sz w:val="22"/>
                <w:szCs w:val="22"/>
              </w:rPr>
              <w:t>ND 1192537, valid til 01.07.2025</w:t>
            </w:r>
          </w:p>
        </w:tc>
      </w:tr>
      <w:tr w:rsidR="00685D86" w:rsidTr="00ED2D36">
        <w:trPr>
          <w:trHeight w:val="8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Program cycle / level</w:t>
            </w:r>
          </w:p>
        </w:tc>
        <w:tc>
          <w:tcPr>
            <w:tcW w:w="7632" w:type="dxa"/>
            <w:gridSpan w:val="3"/>
          </w:tcPr>
          <w:p w:rsidR="00685D86" w:rsidRPr="00C70EC1" w:rsidRDefault="00685D86" w:rsidP="00C70EC1">
            <w:pPr>
              <w:pStyle w:val="10"/>
              <w:tabs>
                <w:tab w:val="left" w:pos="851"/>
              </w:tabs>
              <w:rPr>
                <w:sz w:val="22"/>
                <w:szCs w:val="22"/>
              </w:rPr>
            </w:pPr>
            <w:r w:rsidRPr="00C70EC1">
              <w:rPr>
                <w:sz w:val="22"/>
                <w:szCs w:val="22"/>
              </w:rPr>
              <w:t xml:space="preserve">НРК of Ukraine – </w:t>
            </w:r>
            <w:r w:rsidRPr="00C70EC1">
              <w:rPr>
                <w:sz w:val="22"/>
                <w:szCs w:val="22"/>
                <w:lang w:val="en-US"/>
              </w:rPr>
              <w:t>6</w:t>
            </w:r>
            <w:r w:rsidRPr="00C70EC1">
              <w:rPr>
                <w:sz w:val="22"/>
                <w:szCs w:val="22"/>
              </w:rPr>
              <w:t xml:space="preserve"> level</w:t>
            </w:r>
          </w:p>
          <w:p w:rsidR="00685D86" w:rsidRPr="00C70EC1" w:rsidRDefault="00685D86" w:rsidP="00C70EC1">
            <w:pPr>
              <w:pStyle w:val="10"/>
              <w:tabs>
                <w:tab w:val="left" w:pos="851"/>
              </w:tabs>
              <w:ind w:hanging="36"/>
              <w:rPr>
                <w:sz w:val="22"/>
                <w:szCs w:val="22"/>
              </w:rPr>
            </w:pPr>
            <w:r>
              <w:rPr>
                <w:sz w:val="22"/>
                <w:szCs w:val="22"/>
                <w:lang w:val="en-US"/>
              </w:rPr>
              <w:t xml:space="preserve"> </w:t>
            </w:r>
            <w:r w:rsidRPr="00C70EC1">
              <w:rPr>
                <w:sz w:val="22"/>
                <w:szCs w:val="22"/>
              </w:rPr>
              <w:t>QF-EHEA – first cycle</w:t>
            </w:r>
          </w:p>
          <w:p w:rsidR="00685D86" w:rsidRPr="00ED2D36" w:rsidRDefault="00685D86" w:rsidP="00ED2D36">
            <w:pPr>
              <w:pStyle w:val="10"/>
              <w:ind w:right="-74"/>
              <w:rPr>
                <w:color w:val="000000"/>
                <w:sz w:val="22"/>
                <w:szCs w:val="22"/>
              </w:rPr>
            </w:pPr>
            <w:r w:rsidRPr="00ED2D36">
              <w:rPr>
                <w:color w:val="000000"/>
                <w:sz w:val="22"/>
                <w:szCs w:val="22"/>
              </w:rPr>
              <w:t xml:space="preserve">ЕQF-LLL – 6 </w:t>
            </w:r>
            <w:r w:rsidRPr="00ED2D36">
              <w:rPr>
                <w:sz w:val="22"/>
                <w:szCs w:val="22"/>
              </w:rPr>
              <w:t>level</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Prerequisites</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Completed general secondary education</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Teaching language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rPr>
              <w:t>Ukrainian, English</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validity </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Until 01.07.2025</w:t>
            </w:r>
          </w:p>
        </w:tc>
      </w:tr>
      <w:tr w:rsidR="00685D86"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Permanent placement of the educational program Internet address</w:t>
            </w:r>
            <w:r w:rsidRPr="00ED2D36">
              <w:rPr>
                <w:color w:val="000000"/>
                <w:sz w:val="22"/>
                <w:szCs w:val="22"/>
                <w:highlight w:val="white"/>
              </w:rPr>
              <w:t xml:space="preserve"> </w:t>
            </w:r>
          </w:p>
        </w:tc>
        <w:tc>
          <w:tcPr>
            <w:tcW w:w="7632" w:type="dxa"/>
            <w:gridSpan w:val="3"/>
          </w:tcPr>
          <w:p w:rsidR="00685D86" w:rsidRPr="00ED2D36" w:rsidRDefault="004C5B8F" w:rsidP="00ED2D36">
            <w:pPr>
              <w:pStyle w:val="10"/>
              <w:ind w:right="-74"/>
              <w:rPr>
                <w:color w:val="000000"/>
                <w:sz w:val="22"/>
                <w:szCs w:val="22"/>
                <w:highlight w:val="white"/>
                <w:u w:val="single"/>
              </w:rPr>
            </w:pPr>
            <w:hyperlink r:id="rId12">
              <w:r w:rsidR="00685D86" w:rsidRPr="00ED2D36">
                <w:rPr>
                  <w:color w:val="000000"/>
                  <w:sz w:val="22"/>
                  <w:szCs w:val="22"/>
                </w:rPr>
                <w:t xml:space="preserve"> http://ied.kpi.ua/uk/archives</w:t>
              </w:r>
            </w:hyperlink>
            <w:hyperlink r:id="rId13">
              <w:r w:rsidR="00685D86" w:rsidRPr="00ED2D36">
                <w:rPr>
                  <w:color w:val="000000"/>
                  <w:sz w:val="22"/>
                  <w:szCs w:val="22"/>
                  <w:highlight w:val="white"/>
                  <w:u w:val="single"/>
                </w:rPr>
                <w:t xml:space="preserve"> /Навчання</w:t>
              </w:r>
            </w:hyperlink>
            <w:r w:rsidR="00685D86" w:rsidRPr="00ED2D36">
              <w:rPr>
                <w:color w:val="000000"/>
                <w:sz w:val="22"/>
                <w:szCs w:val="22"/>
                <w:highlight w:val="white"/>
                <w:u w:val="single"/>
              </w:rPr>
              <w:t xml:space="preserve"> /Освітні програми та навчальні плани</w:t>
            </w:r>
          </w:p>
          <w:p w:rsidR="00685D86" w:rsidRPr="00ED2D36" w:rsidRDefault="00685D86" w:rsidP="00ED2D36">
            <w:pPr>
              <w:pStyle w:val="10"/>
              <w:ind w:right="-74"/>
              <w:rPr>
                <w:color w:val="000000"/>
                <w:sz w:val="22"/>
                <w:szCs w:val="22"/>
                <w:highlight w:val="white"/>
                <w:u w:val="single"/>
              </w:rPr>
            </w:pPr>
            <w:r w:rsidRPr="00ED2D36">
              <w:rPr>
                <w:color w:val="000000"/>
                <w:sz w:val="22"/>
                <w:szCs w:val="22"/>
                <w:u w:val="single"/>
              </w:rPr>
              <w:t>https://osvita.kpi.ua/Освітні програми</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2 –</w:t>
            </w:r>
            <w:r w:rsidRPr="00ED2D36">
              <w:rPr>
                <w:b/>
                <w:sz w:val="22"/>
                <w:szCs w:val="22"/>
              </w:rPr>
              <w:t xml:space="preserve"> Educational program purpose</w:t>
            </w:r>
          </w:p>
        </w:tc>
      </w:tr>
      <w:tr w:rsidR="00685D86" w:rsidRPr="00DF4A3D" w:rsidTr="000216CE">
        <w:trPr>
          <w:trHeight w:val="20"/>
        </w:trPr>
        <w:tc>
          <w:tcPr>
            <w:tcW w:w="10080" w:type="dxa"/>
            <w:gridSpan w:val="5"/>
          </w:tcPr>
          <w:p w:rsidR="00685D86" w:rsidRPr="00AA1E0C" w:rsidRDefault="00685D86" w:rsidP="00ED2D36">
            <w:pPr>
              <w:pStyle w:val="10"/>
              <w:spacing w:line="264" w:lineRule="auto"/>
              <w:jc w:val="both"/>
              <w:rPr>
                <w:color w:val="000000"/>
                <w:sz w:val="22"/>
                <w:szCs w:val="22"/>
              </w:rPr>
            </w:pPr>
            <w:r w:rsidRPr="00AA1E0C">
              <w:rPr>
                <w:sz w:val="22"/>
                <w:szCs w:val="22"/>
              </w:rPr>
              <w:t>Training of specialists in the economics who have modern thinking, theoretical knowledge and practical skills needed to solve the problems of the subject area; able to identify problems in the international economic system functioning as a whole and make informed management decisions regarding specific subjects of international economic relations; as well as able to comprehensively and systematically analyze, provide and conduct intercultural communication, aware of the nature of environmental processes and phenomena, to form a high adaptability in the labor market transformation through interaction with employers and other stakeholders.</w:t>
            </w:r>
          </w:p>
        </w:tc>
      </w:tr>
      <w:tr w:rsidR="00685D86" w:rsidRPr="00DF4A3D" w:rsidTr="00ED2D36">
        <w:trPr>
          <w:trHeight w:val="20"/>
        </w:trPr>
        <w:tc>
          <w:tcPr>
            <w:tcW w:w="10080" w:type="dxa"/>
            <w:gridSpan w:val="5"/>
            <w:shd w:val="clear" w:color="auto" w:fill="FFFFFF"/>
          </w:tcPr>
          <w:p w:rsidR="00685D86" w:rsidRPr="00AA1E0C" w:rsidRDefault="00685D86" w:rsidP="00ED2D36">
            <w:pPr>
              <w:pStyle w:val="10"/>
              <w:keepNext/>
              <w:ind w:right="-74"/>
              <w:jc w:val="center"/>
              <w:rPr>
                <w:color w:val="000000"/>
                <w:sz w:val="22"/>
                <w:szCs w:val="22"/>
              </w:rPr>
            </w:pPr>
            <w:r w:rsidRPr="00AA1E0C">
              <w:rPr>
                <w:b/>
                <w:color w:val="000000"/>
                <w:sz w:val="22"/>
                <w:szCs w:val="22"/>
              </w:rPr>
              <w:t xml:space="preserve">3 – </w:t>
            </w:r>
            <w:r w:rsidRPr="00AA1E0C">
              <w:rPr>
                <w:b/>
                <w:sz w:val="22"/>
                <w:szCs w:val="22"/>
              </w:rPr>
              <w:t>Characteristics of the educational program</w:t>
            </w:r>
          </w:p>
        </w:tc>
      </w:tr>
      <w:tr w:rsidR="00452402" w:rsidRPr="00DF4A3D" w:rsidTr="00ED2D36">
        <w:trPr>
          <w:trHeight w:val="20"/>
        </w:trPr>
        <w:tc>
          <w:tcPr>
            <w:tcW w:w="10080" w:type="dxa"/>
            <w:gridSpan w:val="5"/>
            <w:shd w:val="clear" w:color="auto" w:fill="FFFFFF"/>
          </w:tcPr>
          <w:p w:rsidR="00452402" w:rsidRPr="00AA1E0C" w:rsidRDefault="00452402" w:rsidP="00ED2D36">
            <w:pPr>
              <w:pStyle w:val="10"/>
              <w:keepNext/>
              <w:ind w:right="-74"/>
              <w:jc w:val="center"/>
              <w:rPr>
                <w:b/>
                <w:color w:val="000000"/>
                <w:sz w:val="22"/>
                <w:szCs w:val="22"/>
              </w:rPr>
            </w:pP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Subject area</w:t>
            </w:r>
            <w:r w:rsidRPr="00ED2D36">
              <w:rPr>
                <w:color w:val="000000"/>
                <w:sz w:val="22"/>
                <w:szCs w:val="22"/>
                <w:highlight w:val="white"/>
              </w:rPr>
              <w:t xml:space="preserve"> </w:t>
            </w:r>
          </w:p>
        </w:tc>
        <w:tc>
          <w:tcPr>
            <w:tcW w:w="7632" w:type="dxa"/>
            <w:gridSpan w:val="3"/>
          </w:tcPr>
          <w:p w:rsidR="00685D86" w:rsidRPr="00ED2D36" w:rsidRDefault="00685D86" w:rsidP="00ED2D36">
            <w:pPr>
              <w:pStyle w:val="10"/>
              <w:jc w:val="both"/>
              <w:rPr>
                <w:color w:val="000000"/>
                <w:sz w:val="22"/>
                <w:szCs w:val="22"/>
              </w:rPr>
            </w:pPr>
            <w:r w:rsidRPr="00ED2D36">
              <w:rPr>
                <w:i/>
                <w:sz w:val="22"/>
                <w:szCs w:val="22"/>
              </w:rPr>
              <w:t xml:space="preserve">Object of study and / or activity:  </w:t>
            </w:r>
            <w:r w:rsidRPr="00ED2D36">
              <w:rPr>
                <w:sz w:val="22"/>
                <w:szCs w:val="22"/>
              </w:rPr>
              <w:t>patterns of functioning and development of the socio-economic systems and processes, their modeling, forecasting and regulation, motivation and behavior of economic entities.</w:t>
            </w:r>
          </w:p>
          <w:p w:rsidR="00685D86" w:rsidRPr="00ED2D36" w:rsidRDefault="00685D86" w:rsidP="00ED2D36">
            <w:pPr>
              <w:pStyle w:val="10"/>
              <w:jc w:val="both"/>
              <w:rPr>
                <w:i/>
                <w:color w:val="000000"/>
                <w:sz w:val="22"/>
                <w:szCs w:val="22"/>
              </w:rPr>
            </w:pPr>
            <w:r w:rsidRPr="00ED2D36">
              <w:rPr>
                <w:i/>
                <w:sz w:val="22"/>
                <w:szCs w:val="22"/>
              </w:rPr>
              <w:t xml:space="preserve">Educational objectives: </w:t>
            </w:r>
            <w:r w:rsidRPr="00ED2D36">
              <w:rPr>
                <w:sz w:val="22"/>
                <w:szCs w:val="22"/>
              </w:rPr>
              <w:t>to train specialists who have modern economic thinking, theoretical knowledge and practical skills needed to solve the problems in this subject area</w:t>
            </w:r>
          </w:p>
          <w:p w:rsidR="00685D86" w:rsidRPr="00ED2D36" w:rsidRDefault="00685D86" w:rsidP="00ED2D36">
            <w:pPr>
              <w:pStyle w:val="10"/>
              <w:jc w:val="both"/>
              <w:rPr>
                <w:color w:val="000000"/>
                <w:sz w:val="22"/>
                <w:szCs w:val="22"/>
              </w:rPr>
            </w:pPr>
            <w:r w:rsidRPr="00ED2D36">
              <w:rPr>
                <w:i/>
                <w:sz w:val="22"/>
                <w:szCs w:val="22"/>
              </w:rPr>
              <w:t xml:space="preserve">Theoretical content of the subject area: </w:t>
            </w:r>
            <w:r w:rsidRPr="00ED2D36">
              <w:rPr>
                <w:sz w:val="22"/>
                <w:szCs w:val="22"/>
              </w:rPr>
              <w:t>definition, categories, concepts, principles of economic sciences.</w:t>
            </w:r>
          </w:p>
          <w:p w:rsidR="00685D86" w:rsidRPr="00ED2D36" w:rsidRDefault="00685D86" w:rsidP="00ED2D36">
            <w:pPr>
              <w:pStyle w:val="10"/>
              <w:jc w:val="both"/>
              <w:rPr>
                <w:color w:val="000000"/>
                <w:sz w:val="22"/>
                <w:szCs w:val="22"/>
              </w:rPr>
            </w:pPr>
            <w:r w:rsidRPr="00ED2D36">
              <w:rPr>
                <w:i/>
                <w:sz w:val="22"/>
                <w:szCs w:val="22"/>
              </w:rPr>
              <w:t>Methods, techniques and technologies:</w:t>
            </w:r>
            <w:r w:rsidRPr="00ED2D36">
              <w:rPr>
                <w:sz w:val="22"/>
                <w:szCs w:val="22"/>
              </w:rPr>
              <w:t xml:space="preserve"> general scientific methods of cognition and research, mathematical and statistical methods of economic analysis, economic and mathematical modeling, information and communication technologies of research, dissemination and presentation of research results.</w:t>
            </w:r>
          </w:p>
          <w:p w:rsidR="00685D86" w:rsidRPr="00ED2D36" w:rsidRDefault="00685D86" w:rsidP="00ED2D36">
            <w:pPr>
              <w:pStyle w:val="10"/>
              <w:rPr>
                <w:color w:val="000000"/>
                <w:sz w:val="22"/>
                <w:szCs w:val="22"/>
              </w:rPr>
            </w:pPr>
            <w:r w:rsidRPr="00ED2D36">
              <w:rPr>
                <w:i/>
                <w:sz w:val="22"/>
                <w:szCs w:val="22"/>
              </w:rPr>
              <w:t xml:space="preserve">Tools and equipment: </w:t>
            </w:r>
            <w:r w:rsidRPr="00ED2D36">
              <w:rPr>
                <w:sz w:val="22"/>
                <w:szCs w:val="22"/>
              </w:rPr>
              <w:t>modern information and communication equipment, information systems and software products used in professional activities.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Orientation</w:t>
            </w:r>
          </w:p>
        </w:tc>
        <w:tc>
          <w:tcPr>
            <w:tcW w:w="7632" w:type="dxa"/>
            <w:gridSpan w:val="3"/>
          </w:tcPr>
          <w:p w:rsidR="00685D86" w:rsidRPr="00A7560F" w:rsidRDefault="00685D86" w:rsidP="00ED2D36">
            <w:pPr>
              <w:pStyle w:val="10"/>
              <w:ind w:right="-74"/>
              <w:rPr>
                <w:color w:val="000000"/>
                <w:sz w:val="22"/>
                <w:szCs w:val="22"/>
                <w:highlight w:val="white"/>
                <w:lang w:val="en-US"/>
              </w:rPr>
            </w:pPr>
            <w:r w:rsidRPr="00A7560F">
              <w:rPr>
                <w:sz w:val="22"/>
                <w:szCs w:val="22"/>
              </w:rPr>
              <w:t>Educational and professional</w:t>
            </w: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main focus</w:t>
            </w:r>
          </w:p>
        </w:tc>
        <w:tc>
          <w:tcPr>
            <w:tcW w:w="7632" w:type="dxa"/>
            <w:gridSpan w:val="3"/>
          </w:tcPr>
          <w:p w:rsidR="00685D86" w:rsidRPr="00C96ED2" w:rsidRDefault="00685D86" w:rsidP="00452402">
            <w:pPr>
              <w:pStyle w:val="HTML"/>
              <w:ind w:hanging="2"/>
              <w:jc w:val="both"/>
              <w:rPr>
                <w:rFonts w:ascii="Calibri" w:eastAsia="Times New Roman" w:hAnsi="Calibri"/>
                <w:sz w:val="22"/>
                <w:szCs w:val="22"/>
                <w:lang w:val="en-US"/>
              </w:rPr>
            </w:pPr>
            <w:r w:rsidRPr="004548E0">
              <w:rPr>
                <w:rFonts w:ascii="Calibri" w:hAnsi="Calibri"/>
                <w:sz w:val="22"/>
                <w:szCs w:val="22"/>
                <w:highlight w:val="white"/>
                <w:lang w:val="en-US"/>
              </w:rPr>
              <w:t xml:space="preserve">Special education in the "Social and Behavioral Sciences" in the specialty 051 "Economics". </w:t>
            </w:r>
            <w:r w:rsidR="00452402" w:rsidRPr="00C96ED2">
              <w:rPr>
                <w:rFonts w:ascii="Calibri" w:hAnsi="Calibri"/>
                <w:sz w:val="22"/>
                <w:szCs w:val="22"/>
                <w:highlight w:val="white"/>
                <w:lang w:val="en-US"/>
              </w:rPr>
              <w:t>(</w:t>
            </w:r>
            <w:r w:rsidR="00452402" w:rsidRPr="00C96ED2">
              <w:rPr>
                <w:rFonts w:ascii="Calibri" w:eastAsia="Times New Roman" w:hAnsi="Calibri"/>
                <w:sz w:val="22"/>
                <w:szCs w:val="22"/>
                <w:lang w:val="en"/>
              </w:rPr>
              <w:t xml:space="preserve">General higher education in economics, in particular, in international economic relations, international insurance market, analysis of changes in international monetary policy, etc., through the acquisition of additional fundamental and professional-oriented disciplines, which together </w:t>
            </w:r>
            <w:r w:rsidR="00452402" w:rsidRPr="00C96ED2">
              <w:rPr>
                <w:rFonts w:ascii="Calibri" w:eastAsia="Times New Roman" w:hAnsi="Calibri"/>
                <w:sz w:val="22"/>
                <w:szCs w:val="22"/>
                <w:lang w:val="en"/>
              </w:rPr>
              <w:lastRenderedPageBreak/>
              <w:t>provide the necessary competencies for further professional activity</w:t>
            </w:r>
            <w:r w:rsidR="00452402" w:rsidRPr="00C96ED2">
              <w:rPr>
                <w:rFonts w:ascii="Calibri" w:hAnsi="Calibri"/>
                <w:color w:val="000000"/>
                <w:sz w:val="22"/>
                <w:szCs w:val="22"/>
                <w:highlight w:val="white"/>
                <w:lang w:val="en-US"/>
              </w:rPr>
              <w:t>)</w:t>
            </w:r>
            <w:r w:rsidR="00452402" w:rsidRPr="00C96ED2">
              <w:rPr>
                <w:rFonts w:ascii="Calibri" w:hAnsi="Calibri"/>
                <w:color w:val="000000"/>
                <w:sz w:val="22"/>
                <w:szCs w:val="22"/>
                <w:lang w:val="en-US"/>
              </w:rPr>
              <w:t>.</w:t>
            </w:r>
          </w:p>
          <w:p w:rsidR="00685D86" w:rsidRPr="00C96ED2" w:rsidRDefault="00685D86" w:rsidP="00452402">
            <w:pPr>
              <w:pStyle w:val="10"/>
              <w:ind w:right="-74"/>
              <w:jc w:val="both"/>
              <w:rPr>
                <w:color w:val="000000"/>
                <w:sz w:val="22"/>
                <w:szCs w:val="22"/>
                <w:highlight w:val="white"/>
              </w:rPr>
            </w:pPr>
            <w:r w:rsidRPr="00C96ED2">
              <w:rPr>
                <w:sz w:val="22"/>
                <w:szCs w:val="22"/>
              </w:rPr>
              <w:t>Key words: world market, international economy, international economic system, international economic relations, subjects of international business, management decision-making, management efficiency, international economic activity, world economy, transnational corporations, international organizations.</w:t>
            </w:r>
          </w:p>
        </w:tc>
      </w:tr>
      <w:tr w:rsidR="00685D86" w:rsidRPr="00DF4A3D"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EP features</w:t>
            </w:r>
          </w:p>
        </w:tc>
        <w:tc>
          <w:tcPr>
            <w:tcW w:w="7632" w:type="dxa"/>
            <w:gridSpan w:val="3"/>
          </w:tcPr>
          <w:p w:rsidR="00685D86" w:rsidRPr="00ED5378" w:rsidRDefault="00685D86" w:rsidP="00ED2D36">
            <w:pPr>
              <w:pStyle w:val="10"/>
              <w:ind w:right="-74"/>
              <w:jc w:val="both"/>
              <w:rPr>
                <w:color w:val="000000"/>
                <w:sz w:val="22"/>
                <w:szCs w:val="22"/>
                <w:highlight w:val="white"/>
              </w:rPr>
            </w:pPr>
            <w:r w:rsidRPr="00ED5378">
              <w:rPr>
                <w:sz w:val="22"/>
                <w:szCs w:val="22"/>
              </w:rPr>
              <w:t>Thorough fundamental training in combination with modern professional training, which allows to carry out innovative activities and work with leading institutions in the field of international economic relations, as well as the implementation of the program involves the involvement of practitioners, industry experts, employers. It is planned to pass an internship, pass a comprehensive final exam in the specialty and defend the qualification (diploma) work of a bachelor.</w:t>
            </w:r>
          </w:p>
        </w:tc>
      </w:tr>
      <w:tr w:rsidR="00685D86" w:rsidRPr="00DF4A3D"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4 – </w:t>
            </w:r>
            <w:r w:rsidRPr="00ED2D36">
              <w:rPr>
                <w:b/>
                <w:sz w:val="22"/>
                <w:szCs w:val="22"/>
              </w:rPr>
              <w:t>Suitability of graduates for employment and further study</w:t>
            </w:r>
          </w:p>
        </w:tc>
      </w:tr>
      <w:tr w:rsidR="00685D86" w:rsidRPr="00DF4A3D" w:rsidTr="00ED2D36">
        <w:trPr>
          <w:trHeight w:val="566"/>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Suitability for employment </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Graduates can work at enterprises of any organizational and legal form in positions (according to the classifier of professions of Ukraine DK 003: 2010):</w:t>
            </w:r>
            <w:r w:rsidRPr="00ED2D36">
              <w:rPr>
                <w:color w:val="000000"/>
                <w:sz w:val="22"/>
                <w:szCs w:val="22"/>
                <w:highlight w:val="white"/>
              </w:rPr>
              <w:t xml:space="preserve"> </w:t>
            </w:r>
          </w:p>
          <w:p w:rsidR="00685D86" w:rsidRPr="00ED2D36" w:rsidRDefault="00685D86" w:rsidP="00ED2D36">
            <w:pPr>
              <w:pStyle w:val="10"/>
              <w:pBdr>
                <w:left w:val="single" w:sz="4" w:space="4" w:color="000000"/>
              </w:pBdr>
              <w:shd w:val="clear" w:color="auto" w:fill="FFFFFF"/>
              <w:ind w:hanging="36"/>
              <w:rPr>
                <w:color w:val="000000"/>
                <w:sz w:val="22"/>
                <w:szCs w:val="22"/>
              </w:rPr>
            </w:pPr>
            <w:r w:rsidRPr="00ED2D36">
              <w:rPr>
                <w:b/>
                <w:color w:val="000000"/>
                <w:sz w:val="22"/>
                <w:szCs w:val="22"/>
              </w:rPr>
              <w:t>2419.2</w:t>
            </w:r>
            <w:r w:rsidRPr="00ED2D36">
              <w:rPr>
                <w:color w:val="000000"/>
                <w:sz w:val="22"/>
                <w:szCs w:val="22"/>
              </w:rPr>
              <w:t xml:space="preserve"> </w:t>
            </w:r>
            <w:r w:rsidRPr="00ED2D36">
              <w:rPr>
                <w:sz w:val="22"/>
                <w:szCs w:val="22"/>
              </w:rPr>
              <w:t>Professionals in the field of marketing, business efficiency, production rationalization, intellectual property. Entrepreneurship efficiency specialist;</w:t>
            </w:r>
          </w:p>
          <w:p w:rsidR="00685D86" w:rsidRPr="00ED2D36" w:rsidRDefault="00685D86" w:rsidP="00ED2D36">
            <w:pPr>
              <w:pStyle w:val="10"/>
              <w:ind w:firstLine="684"/>
              <w:rPr>
                <w:sz w:val="22"/>
                <w:szCs w:val="22"/>
              </w:rPr>
            </w:pPr>
            <w:r w:rsidRPr="00ED2D36">
              <w:rPr>
                <w:sz w:val="22"/>
                <w:szCs w:val="22"/>
              </w:rPr>
              <w:t>Product rationalization specialist;</w:t>
            </w:r>
          </w:p>
          <w:p w:rsidR="00685D86" w:rsidRPr="00ED2D36" w:rsidRDefault="00685D86" w:rsidP="00ED2D36">
            <w:pPr>
              <w:pStyle w:val="10"/>
              <w:ind w:firstLine="684"/>
              <w:rPr>
                <w:sz w:val="22"/>
                <w:szCs w:val="22"/>
              </w:rPr>
            </w:pPr>
            <w:r w:rsidRPr="00ED2D36">
              <w:rPr>
                <w:sz w:val="22"/>
                <w:szCs w:val="22"/>
              </w:rPr>
              <w:t>Public Procurement Specialist;</w:t>
            </w:r>
          </w:p>
          <w:p w:rsidR="00685D86" w:rsidRPr="00ED2D36" w:rsidRDefault="00685D86" w:rsidP="00ED2D36">
            <w:pPr>
              <w:pStyle w:val="10"/>
              <w:ind w:firstLine="684"/>
              <w:rPr>
                <w:sz w:val="22"/>
                <w:szCs w:val="22"/>
              </w:rPr>
            </w:pPr>
            <w:r w:rsidRPr="00ED2D36">
              <w:rPr>
                <w:sz w:val="22"/>
                <w:szCs w:val="22"/>
              </w:rPr>
              <w:t>Specialist in the market expanding methods;</w:t>
            </w:r>
          </w:p>
          <w:p w:rsidR="00685D86" w:rsidRPr="00ED2D36" w:rsidRDefault="00685D86" w:rsidP="00ED2D36">
            <w:pPr>
              <w:pStyle w:val="10"/>
              <w:ind w:firstLine="684"/>
              <w:rPr>
                <w:sz w:val="22"/>
                <w:szCs w:val="22"/>
              </w:rPr>
            </w:pPr>
            <w:r w:rsidRPr="00ED2D36">
              <w:rPr>
                <w:sz w:val="22"/>
                <w:szCs w:val="22"/>
              </w:rPr>
              <w:t>Specialist in standardization, certification and quality;</w:t>
            </w:r>
          </w:p>
          <w:p w:rsidR="00685D86" w:rsidRPr="00ED2D36" w:rsidRDefault="00685D86" w:rsidP="00ED2D36">
            <w:pPr>
              <w:pStyle w:val="10"/>
              <w:ind w:firstLine="684"/>
              <w:rPr>
                <w:sz w:val="22"/>
                <w:szCs w:val="22"/>
              </w:rPr>
            </w:pPr>
            <w:r w:rsidRPr="00ED2D36">
              <w:rPr>
                <w:sz w:val="22"/>
                <w:szCs w:val="22"/>
              </w:rPr>
              <w:t>Commodity market research analyst;</w:t>
            </w:r>
          </w:p>
          <w:p w:rsidR="00685D86" w:rsidRPr="00ED2D36" w:rsidRDefault="00685D86" w:rsidP="00ED2D36">
            <w:pPr>
              <w:pStyle w:val="10"/>
              <w:ind w:firstLine="684"/>
              <w:rPr>
                <w:sz w:val="22"/>
                <w:szCs w:val="22"/>
              </w:rPr>
            </w:pPr>
            <w:r w:rsidRPr="00ED2D36">
              <w:rPr>
                <w:sz w:val="22"/>
                <w:szCs w:val="22"/>
              </w:rPr>
              <w:t>Expert in foreign economic issues;</w:t>
            </w:r>
          </w:p>
          <w:p w:rsidR="00685D86" w:rsidRPr="00ED2D36" w:rsidRDefault="00685D86" w:rsidP="00ED2D36">
            <w:pPr>
              <w:pStyle w:val="10"/>
              <w:ind w:firstLine="684"/>
              <w:rPr>
                <w:sz w:val="22"/>
                <w:szCs w:val="22"/>
              </w:rPr>
            </w:pPr>
            <w:r w:rsidRPr="00ED2D36">
              <w:rPr>
                <w:sz w:val="22"/>
                <w:szCs w:val="22"/>
              </w:rPr>
              <w:t>Production management engineer;</w:t>
            </w:r>
          </w:p>
          <w:p w:rsidR="00685D86" w:rsidRPr="00ED2D36" w:rsidRDefault="00685D86" w:rsidP="00ED2D36">
            <w:pPr>
              <w:pStyle w:val="10"/>
              <w:ind w:firstLine="684"/>
              <w:rPr>
                <w:sz w:val="22"/>
                <w:szCs w:val="22"/>
              </w:rPr>
            </w:pPr>
            <w:r w:rsidRPr="00ED2D36">
              <w:rPr>
                <w:sz w:val="22"/>
                <w:szCs w:val="22"/>
              </w:rPr>
              <w:t>Consultant on foreign economic issues.</w:t>
            </w:r>
          </w:p>
          <w:p w:rsidR="00685D86" w:rsidRPr="00ED2D36" w:rsidRDefault="00685D86" w:rsidP="00ED2D36">
            <w:pPr>
              <w:pStyle w:val="10"/>
              <w:jc w:val="both"/>
              <w:rPr>
                <w:color w:val="FF0000"/>
                <w:sz w:val="22"/>
                <w:szCs w:val="22"/>
                <w:highlight w:val="white"/>
              </w:rPr>
            </w:pPr>
            <w:r w:rsidRPr="00ED2D36">
              <w:rPr>
                <w:sz w:val="22"/>
                <w:szCs w:val="22"/>
              </w:rPr>
              <w:t>Jobs in domestic and international companies in various sectors of the economy; in public authorities and local governments; international organizations; international consulting and auditing companies.</w:t>
            </w:r>
          </w:p>
        </w:tc>
      </w:tr>
      <w:tr w:rsidR="00685D86" w:rsidRPr="00DF4A3D" w:rsidTr="000216CE">
        <w:trPr>
          <w:trHeight w:val="538"/>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Further training</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Further education at the second (master's) level of higher education and / or acquisition of additional qualifications in the system of postgraduate education.</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5 –</w:t>
            </w:r>
            <w:r w:rsidRPr="00ED2D36">
              <w:rPr>
                <w:b/>
                <w:sz w:val="22"/>
                <w:szCs w:val="22"/>
              </w:rPr>
              <w:t>Teaching and assessment</w:t>
            </w:r>
          </w:p>
        </w:tc>
      </w:tr>
      <w:tr w:rsidR="00685D86" w:rsidRPr="00DF4A3D"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Teaching and learning</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General learning style - task-oriented. Teaching is carried out in the form of: lectures, practical classes, computer workshops, independent work with the possibility of consulting with the teacher, term papers, individual tasks, practice, application of information and communication technologies (e-learning, online lectures, distance learning courses) educational components, performance of qualification work. All educational process participants are provided with timely and understandable information on the goals, content and program learning outcomes, the procedure and evaluation criteria.</w:t>
            </w:r>
          </w:p>
        </w:tc>
      </w:tr>
      <w:tr w:rsidR="00685D86" w:rsidRPr="00DF4A3D" w:rsidTr="000216CE">
        <w:trPr>
          <w:trHeight w:val="630"/>
        </w:trPr>
        <w:tc>
          <w:tcPr>
            <w:tcW w:w="2448" w:type="dxa"/>
            <w:gridSpan w:val="2"/>
          </w:tcPr>
          <w:p w:rsidR="00685D86" w:rsidRPr="00ED2D36" w:rsidRDefault="00685D86" w:rsidP="00ED2D36">
            <w:pPr>
              <w:pStyle w:val="10"/>
              <w:keepNext/>
              <w:ind w:right="-74"/>
              <w:rPr>
                <w:color w:val="000000"/>
                <w:sz w:val="22"/>
                <w:szCs w:val="22"/>
                <w:highlight w:val="white"/>
              </w:rPr>
            </w:pPr>
            <w:r w:rsidRPr="00ED2D36">
              <w:rPr>
                <w:sz w:val="22"/>
                <w:szCs w:val="22"/>
              </w:rPr>
              <w:t>Assessment</w:t>
            </w:r>
          </w:p>
        </w:tc>
        <w:tc>
          <w:tcPr>
            <w:tcW w:w="7632" w:type="dxa"/>
            <w:gridSpan w:val="3"/>
          </w:tcPr>
          <w:p w:rsidR="00452402" w:rsidRPr="00C96ED2" w:rsidRDefault="00685D86" w:rsidP="007B3485">
            <w:pPr>
              <w:pStyle w:val="10"/>
              <w:ind w:right="-74"/>
              <w:jc w:val="both"/>
              <w:rPr>
                <w:rFonts w:eastAsia="Times New Roman" w:cs="Courier New"/>
                <w:sz w:val="22"/>
                <w:szCs w:val="22"/>
                <w:lang w:val="en-US"/>
              </w:rPr>
            </w:pPr>
            <w:r w:rsidRPr="00ED2D36">
              <w:rPr>
                <w:sz w:val="22"/>
                <w:szCs w:val="22"/>
                <w:highlight w:val="white"/>
              </w:rPr>
              <w:t>Current and semester control and qualification work defense are assessed in accordance with the defined criteria of the Rating system.</w:t>
            </w:r>
            <w:r w:rsidR="007B3485">
              <w:rPr>
                <w:sz w:val="22"/>
                <w:szCs w:val="22"/>
                <w:highlight w:val="white"/>
                <w:lang w:val="en-US"/>
              </w:rPr>
              <w:t xml:space="preserve"> Also</w:t>
            </w:r>
            <w:r w:rsidR="007B3485">
              <w:rPr>
                <w:sz w:val="22"/>
                <w:szCs w:val="22"/>
                <w:lang w:val="en-US"/>
              </w:rPr>
              <w:t>, the a</w:t>
            </w:r>
            <w:r w:rsidR="00452402" w:rsidRPr="00C96ED2">
              <w:rPr>
                <w:rFonts w:eastAsia="Times New Roman" w:cs="Courier New"/>
                <w:sz w:val="22"/>
                <w:szCs w:val="22"/>
                <w:lang w:val="en"/>
              </w:rPr>
              <w:t>ssessment of students' knowledge is carried out in accordance with the Regulations of the assessmen</w:t>
            </w:r>
            <w:r w:rsidR="00FE05EF">
              <w:rPr>
                <w:rFonts w:eastAsia="Times New Roman" w:cs="Courier New"/>
                <w:sz w:val="22"/>
                <w:szCs w:val="22"/>
                <w:lang w:val="en"/>
              </w:rPr>
              <w:t>t learning system of outcomes at</w:t>
            </w:r>
            <w:r w:rsidR="00452402" w:rsidRPr="00C96ED2">
              <w:rPr>
                <w:rFonts w:eastAsia="Times New Roman" w:cs="Courier New"/>
                <w:sz w:val="22"/>
                <w:szCs w:val="22"/>
                <w:lang w:val="en"/>
              </w:rPr>
              <w:t xml:space="preserve"> </w:t>
            </w:r>
            <w:r w:rsidR="00FE05EF" w:rsidRPr="00FE05EF">
              <w:rPr>
                <w:rFonts w:eastAsia="Times New Roman" w:cs="Courier New"/>
                <w:sz w:val="22"/>
                <w:szCs w:val="22"/>
                <w:lang w:val="en-US"/>
              </w:rPr>
              <w:t>Igor Sikorsky Kyiv Polytechnic Institute</w:t>
            </w:r>
            <w:r w:rsidR="00FE05EF" w:rsidRPr="00FE05EF">
              <w:rPr>
                <w:rFonts w:eastAsia="Times New Roman" w:cs="Courier New"/>
                <w:sz w:val="22"/>
                <w:szCs w:val="22"/>
                <w:lang w:val="en"/>
              </w:rPr>
              <w:t xml:space="preserve"> </w:t>
            </w:r>
            <w:r w:rsidR="00452402" w:rsidRPr="00C96ED2">
              <w:rPr>
                <w:rFonts w:eastAsia="Times New Roman" w:cs="Courier New"/>
                <w:sz w:val="22"/>
                <w:szCs w:val="22"/>
                <w:lang w:val="en"/>
              </w:rPr>
              <w:t>for all types of classroom and extracurricular work (current, calendar, semester control,</w:t>
            </w:r>
            <w:r w:rsidR="00452402" w:rsidRPr="00C96ED2">
              <w:rPr>
                <w:rFonts w:eastAsia="Times New Roman" w:cs="Courier New"/>
                <w:lang w:val="en"/>
              </w:rPr>
              <w:t xml:space="preserve"> </w:t>
            </w:r>
            <w:r w:rsidR="00452402" w:rsidRPr="00C96ED2">
              <w:rPr>
                <w:rFonts w:eastAsia="Times New Roman" w:cs="Courier New"/>
                <w:sz w:val="22"/>
                <w:szCs w:val="22"/>
                <w:lang w:val="en"/>
              </w:rPr>
              <w:t>oral and written exams, tests.</w:t>
            </w:r>
          </w:p>
          <w:p w:rsidR="00452402" w:rsidRPr="00452402" w:rsidRDefault="00452402" w:rsidP="00ED2D36">
            <w:pPr>
              <w:pStyle w:val="10"/>
              <w:ind w:right="-74"/>
              <w:jc w:val="both"/>
              <w:rPr>
                <w:color w:val="000000"/>
                <w:sz w:val="22"/>
                <w:szCs w:val="22"/>
                <w:highlight w:val="white"/>
                <w:lang w:val="en-US"/>
              </w:rPr>
            </w:pPr>
          </w:p>
        </w:tc>
      </w:tr>
      <w:tr w:rsidR="00685D86" w:rsidTr="00ED2D36">
        <w:trPr>
          <w:trHeight w:val="20"/>
        </w:trPr>
        <w:tc>
          <w:tcPr>
            <w:tcW w:w="10080" w:type="dxa"/>
            <w:gridSpan w:val="5"/>
            <w:shd w:val="clear" w:color="auto" w:fill="FFFFFF"/>
          </w:tcPr>
          <w:p w:rsidR="00685D86" w:rsidRPr="00D57E3C" w:rsidRDefault="00685D86" w:rsidP="00ED2D36">
            <w:pPr>
              <w:pStyle w:val="10"/>
              <w:keepNext/>
              <w:ind w:right="-74"/>
              <w:jc w:val="center"/>
              <w:rPr>
                <w:color w:val="000000"/>
                <w:sz w:val="22"/>
                <w:szCs w:val="22"/>
              </w:rPr>
            </w:pPr>
            <w:r w:rsidRPr="00D57E3C">
              <w:rPr>
                <w:b/>
                <w:color w:val="000000"/>
                <w:sz w:val="22"/>
                <w:szCs w:val="22"/>
              </w:rPr>
              <w:t xml:space="preserve">6 – </w:t>
            </w:r>
            <w:r w:rsidRPr="00D57E3C">
              <w:rPr>
                <w:b/>
                <w:sz w:val="22"/>
                <w:szCs w:val="22"/>
              </w:rPr>
              <w:t>Program competencies</w:t>
            </w:r>
          </w:p>
        </w:tc>
      </w:tr>
      <w:tr w:rsidR="00685D86" w:rsidRPr="00DF4A3D" w:rsidTr="00ED2D36">
        <w:trPr>
          <w:trHeight w:val="20"/>
        </w:trPr>
        <w:tc>
          <w:tcPr>
            <w:tcW w:w="2448" w:type="dxa"/>
            <w:gridSpan w:val="2"/>
          </w:tcPr>
          <w:p w:rsidR="00685D86" w:rsidRPr="00BB02D5" w:rsidRDefault="00685D86" w:rsidP="00BB02D5">
            <w:pPr>
              <w:pStyle w:val="HTML"/>
              <w:ind w:hanging="2"/>
              <w:rPr>
                <w:rFonts w:ascii="Calibri" w:hAnsi="Calibri"/>
                <w:sz w:val="22"/>
                <w:szCs w:val="22"/>
              </w:rPr>
            </w:pPr>
            <w:r w:rsidRPr="00BB02D5">
              <w:rPr>
                <w:rFonts w:ascii="Calibri" w:hAnsi="Calibri"/>
                <w:sz w:val="22"/>
                <w:szCs w:val="22"/>
              </w:rPr>
              <w:t>Integral competence</w:t>
            </w:r>
          </w:p>
          <w:p w:rsidR="00685D86" w:rsidRPr="00ED2D36" w:rsidRDefault="00685D86" w:rsidP="00ED2D36">
            <w:pPr>
              <w:pStyle w:val="10"/>
              <w:ind w:right="-74"/>
              <w:rPr>
                <w:color w:val="000000"/>
                <w:sz w:val="22"/>
                <w:szCs w:val="22"/>
                <w:highlight w:val="white"/>
              </w:rPr>
            </w:pPr>
          </w:p>
        </w:tc>
        <w:tc>
          <w:tcPr>
            <w:tcW w:w="7632" w:type="dxa"/>
            <w:gridSpan w:val="3"/>
          </w:tcPr>
          <w:p w:rsidR="00685D86" w:rsidRPr="00D57E3C" w:rsidRDefault="00685D86" w:rsidP="00ED2D36">
            <w:pPr>
              <w:pStyle w:val="10"/>
              <w:ind w:right="-74"/>
              <w:jc w:val="both"/>
              <w:rPr>
                <w:color w:val="000000"/>
                <w:sz w:val="22"/>
                <w:szCs w:val="22"/>
              </w:rPr>
            </w:pPr>
            <w:r w:rsidRPr="00D57E3C">
              <w:rPr>
                <w:sz w:val="22"/>
                <w:szCs w:val="22"/>
              </w:rPr>
              <w:t>The ability to solve complex specialized and practical problems in the economic sphere, which are characterized by complexity and uncertainty of the conditions and imply application of theories and methods of economics.</w:t>
            </w:r>
          </w:p>
        </w:tc>
      </w:tr>
      <w:tr w:rsidR="00685D86" w:rsidTr="00ED2D36">
        <w:trPr>
          <w:trHeight w:val="20"/>
        </w:trPr>
        <w:tc>
          <w:tcPr>
            <w:tcW w:w="10080" w:type="dxa"/>
            <w:gridSpan w:val="5"/>
          </w:tcPr>
          <w:p w:rsidR="00685D86" w:rsidRPr="00D57E3C" w:rsidRDefault="00685D86" w:rsidP="0015505C">
            <w:pPr>
              <w:pStyle w:val="10"/>
              <w:keepNext/>
              <w:ind w:right="-74"/>
              <w:jc w:val="center"/>
              <w:rPr>
                <w:color w:val="000000"/>
                <w:sz w:val="24"/>
                <w:szCs w:val="24"/>
              </w:rPr>
            </w:pPr>
            <w:r w:rsidRPr="00D57E3C">
              <w:rPr>
                <w:b/>
                <w:sz w:val="24"/>
                <w:szCs w:val="24"/>
              </w:rPr>
              <w:t>General competencies</w:t>
            </w:r>
            <w:r w:rsidRPr="00D57E3C">
              <w:rPr>
                <w:sz w:val="24"/>
                <w:szCs w:val="24"/>
              </w:rPr>
              <w:t xml:space="preserve"> </w:t>
            </w:r>
            <w:r w:rsidR="00AB774F">
              <w:rPr>
                <w:b/>
                <w:color w:val="000000"/>
                <w:sz w:val="24"/>
                <w:szCs w:val="24"/>
              </w:rPr>
              <w:t xml:space="preserve"> (Z</w:t>
            </w:r>
            <w:r w:rsidRPr="00D57E3C">
              <w:rPr>
                <w:b/>
                <w:color w:val="000000"/>
                <w:sz w:val="24"/>
                <w:szCs w:val="24"/>
              </w:rPr>
              <w:t>К)</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The ability to realize rights and responsibilities as a member of society, the values of civil (democratic) society and the need for its sustainable development, the rule of law, human and civil rights and freedoms in Ukraine.</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2</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 xml:space="preserve">The ability to preserve moral, cultural, scientific values and multiply the achievements of society on the basis of understanding of history and patterns of development of the subject </w:t>
            </w:r>
            <w:r w:rsidRPr="00D57E3C">
              <w:rPr>
                <w:sz w:val="22"/>
                <w:szCs w:val="22"/>
              </w:rPr>
              <w:lastRenderedPageBreak/>
              <w:t>area, its place in the general system of knowledge about nature and society and in the development of society and technology using different types and forms of motor activity for active rest and healthy lifestyle.</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lastRenderedPageBreak/>
              <w:t>Z</w:t>
            </w:r>
            <w:r w:rsidR="00685D86" w:rsidRPr="00ED2D36">
              <w:rPr>
                <w:color w:val="000000"/>
                <w:sz w:val="22"/>
                <w:szCs w:val="22"/>
              </w:rPr>
              <w:t>К 3</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think abstractly, to analyze and to synthesize.</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The ability to apply knowledge in practical problems.</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5</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the official language both verbally and in writing.</w:t>
            </w:r>
          </w:p>
        </w:tc>
      </w:tr>
      <w:tr w:rsidR="00685D86" w:rsidRPr="00DF4A3D" w:rsidTr="00ED2D36">
        <w:trPr>
          <w:trHeight w:val="1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6</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foreign language.</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7</w:t>
            </w:r>
          </w:p>
        </w:tc>
        <w:tc>
          <w:tcPr>
            <w:tcW w:w="8766" w:type="dxa"/>
            <w:gridSpan w:val="4"/>
          </w:tcPr>
          <w:p w:rsidR="00685D86" w:rsidRPr="00D57E3C" w:rsidRDefault="00685D86" w:rsidP="00ED2D36">
            <w:pPr>
              <w:pStyle w:val="10"/>
              <w:tabs>
                <w:tab w:val="left" w:pos="382"/>
                <w:tab w:val="left" w:pos="474"/>
              </w:tabs>
              <w:jc w:val="both"/>
              <w:rPr>
                <w:sz w:val="22"/>
                <w:szCs w:val="22"/>
              </w:rPr>
            </w:pPr>
            <w:r w:rsidRPr="00D57E3C">
              <w:rPr>
                <w:sz w:val="22"/>
                <w:szCs w:val="22"/>
              </w:rPr>
              <w:t>Skills of using information and communication technologies.</w:t>
            </w:r>
          </w:p>
        </w:tc>
      </w:tr>
      <w:tr w:rsidR="00685D86" w:rsidRPr="00DF4A3D" w:rsidTr="000216CE">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lang w:val="en-US"/>
              </w:rPr>
              <w:t>Z</w:t>
            </w:r>
            <w:r w:rsidR="00685D86" w:rsidRPr="00ED2D36">
              <w:rPr>
                <w:color w:val="000000"/>
                <w:sz w:val="22"/>
                <w:szCs w:val="22"/>
              </w:rPr>
              <w:t>К 8</w:t>
            </w:r>
          </w:p>
        </w:tc>
        <w:tc>
          <w:tcPr>
            <w:tcW w:w="8766" w:type="dxa"/>
            <w:gridSpan w:val="4"/>
          </w:tcPr>
          <w:p w:rsidR="00685D86" w:rsidRPr="00D57E3C" w:rsidRDefault="00685D86" w:rsidP="00ED2D36">
            <w:pPr>
              <w:pStyle w:val="10"/>
              <w:spacing w:line="264" w:lineRule="auto"/>
              <w:jc w:val="both"/>
              <w:rPr>
                <w:sz w:val="22"/>
                <w:szCs w:val="22"/>
              </w:rPr>
            </w:pPr>
            <w:r w:rsidRPr="00D57E3C">
              <w:rPr>
                <w:sz w:val="22"/>
                <w:szCs w:val="22"/>
              </w:rPr>
              <w:t>The ability to search, process and analyze information from different sources.</w:t>
            </w:r>
          </w:p>
        </w:tc>
      </w:tr>
      <w:tr w:rsidR="00685D86" w:rsidRPr="00DF4A3D" w:rsidTr="000216CE">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9</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adapt and act in a new situation.</w:t>
            </w:r>
          </w:p>
        </w:tc>
      </w:tr>
      <w:tr w:rsidR="00685D86" w:rsidRPr="00DF4A3D" w:rsidTr="000216CE">
        <w:trPr>
          <w:trHeight w:val="349"/>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10</w:t>
            </w:r>
          </w:p>
        </w:tc>
        <w:tc>
          <w:tcPr>
            <w:tcW w:w="8766" w:type="dxa"/>
            <w:gridSpan w:val="4"/>
            <w:shd w:val="clear" w:color="auto" w:fill="FFFFFF"/>
            <w:vAlign w:val="center"/>
          </w:tcPr>
          <w:p w:rsidR="00685D86" w:rsidRPr="00D57E3C" w:rsidRDefault="00685D86" w:rsidP="00ED2D36">
            <w:pPr>
              <w:pStyle w:val="10"/>
              <w:jc w:val="both"/>
              <w:rPr>
                <w:sz w:val="22"/>
                <w:szCs w:val="22"/>
              </w:rPr>
            </w:pPr>
            <w:r w:rsidRPr="00D57E3C">
              <w:rPr>
                <w:sz w:val="22"/>
                <w:szCs w:val="22"/>
              </w:rPr>
              <w:t>The ability to be critical and self-critical.</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11</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make informed decisions.</w:t>
            </w:r>
          </w:p>
        </w:tc>
      </w:tr>
      <w:tr w:rsidR="00685D86"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12</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Interpersonal skills.</w:t>
            </w:r>
          </w:p>
        </w:tc>
      </w:tr>
      <w:tr w:rsidR="00685D86" w:rsidRPr="00DF4A3D"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13</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act socially and consciously.</w:t>
            </w:r>
          </w:p>
        </w:tc>
      </w:tr>
      <w:tr w:rsidR="00685D86" w:rsidTr="00ED2D36">
        <w:trPr>
          <w:trHeight w:val="20"/>
        </w:trPr>
        <w:tc>
          <w:tcPr>
            <w:tcW w:w="10080" w:type="dxa"/>
            <w:gridSpan w:val="5"/>
          </w:tcPr>
          <w:p w:rsidR="00685D86" w:rsidRPr="00D57E3C" w:rsidRDefault="00685D86" w:rsidP="009D0BE6">
            <w:pPr>
              <w:pStyle w:val="10"/>
              <w:keepNext/>
              <w:ind w:right="-74"/>
              <w:jc w:val="center"/>
              <w:rPr>
                <w:color w:val="000000"/>
                <w:sz w:val="22"/>
                <w:szCs w:val="22"/>
              </w:rPr>
            </w:pPr>
            <w:r w:rsidRPr="00D57E3C">
              <w:rPr>
                <w:rFonts w:ascii="Cambria" w:hAnsi="Cambria"/>
                <w:b/>
                <w:sz w:val="22"/>
                <w:szCs w:val="22"/>
              </w:rPr>
              <w:t>Professional competencies</w:t>
            </w:r>
            <w:r w:rsidRPr="00D57E3C">
              <w:t xml:space="preserve"> </w:t>
            </w:r>
            <w:r w:rsidR="00AB774F">
              <w:rPr>
                <w:b/>
                <w:color w:val="000000"/>
                <w:sz w:val="22"/>
                <w:szCs w:val="22"/>
              </w:rPr>
              <w:t>(F</w:t>
            </w:r>
            <w:r w:rsidRPr="00D57E3C">
              <w:rPr>
                <w:b/>
                <w:color w:val="000000"/>
                <w:sz w:val="22"/>
                <w:szCs w:val="22"/>
              </w:rPr>
              <w:t>К)</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w:t>
            </w:r>
          </w:p>
        </w:tc>
        <w:tc>
          <w:tcPr>
            <w:tcW w:w="8766" w:type="dxa"/>
            <w:gridSpan w:val="4"/>
            <w:shd w:val="clear" w:color="auto" w:fill="FFFFFF"/>
          </w:tcPr>
          <w:p w:rsidR="00685D86" w:rsidRPr="00D57E3C" w:rsidRDefault="00685D86" w:rsidP="00ED2D36">
            <w:pPr>
              <w:pStyle w:val="10"/>
              <w:tabs>
                <w:tab w:val="left" w:pos="379"/>
              </w:tabs>
              <w:jc w:val="both"/>
              <w:rPr>
                <w:sz w:val="22"/>
                <w:szCs w:val="22"/>
              </w:rPr>
            </w:pPr>
            <w:r w:rsidRPr="00D57E3C">
              <w:rPr>
                <w:sz w:val="22"/>
                <w:szCs w:val="22"/>
              </w:rPr>
              <w:t>The ability to identify knowledge and understanding of the problems of the subject area, the foundations of the functioning of the modern economy at the micro, meso, macro and international levels.</w:t>
            </w:r>
          </w:p>
        </w:tc>
      </w:tr>
      <w:tr w:rsidR="00685D86" w:rsidRPr="00DF4A3D" w:rsidTr="00ED2D36">
        <w:trPr>
          <w:trHeight w:val="525"/>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2</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carry out professional activity in accordance with current normative and legal acts.</w:t>
            </w:r>
          </w:p>
        </w:tc>
      </w:tr>
      <w:tr w:rsidR="00685D86" w:rsidRPr="00DF4A3D" w:rsidTr="000216CE">
        <w:trPr>
          <w:trHeight w:val="30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3</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leading scientific schools and areas of economics.</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4</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explain economic and social processes and phenomena on the basis of theoretical models, analyze and comprehensively interpret the obtained results. </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5</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the modern world and national economy, their institutional structure, substantiation of directions of social, economic and foreign economic policy.</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6</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apply economic and mathematical methods and models for solving economic problems.</w:t>
            </w:r>
          </w:p>
        </w:tc>
      </w:tr>
      <w:tr w:rsidR="00685D86" w:rsidRPr="00DF4A3D" w:rsidTr="000216CE">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7</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apply computer technology and data processing software to solve economic problems and analyze information and prepare analytical reports. </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8</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analyze and solve tasks in the field of economic and socio-labor relations.</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9</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predict socio-economic processes on the basis of standard theoretical and econometric models.</w:t>
            </w:r>
          </w:p>
        </w:tc>
      </w:tr>
      <w:tr w:rsidR="00685D86" w:rsidRPr="00DF4A3D" w:rsidTr="00ED2D36">
        <w:trPr>
          <w:trHeight w:val="54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10</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use modern sources of economic, social, managerial, accounting information for drawing up of official documents and analytical reports.</w:t>
            </w:r>
          </w:p>
        </w:tc>
      </w:tr>
      <w:tr w:rsidR="00685D86" w:rsidRPr="00DF4A3D" w:rsidTr="00ED2D36">
        <w:trPr>
          <w:trHeight w:val="615"/>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11</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 xml:space="preserve">The ability to substantiate economic decisions on the basis of understanding the regularities of economic systems and processes and using modern methodological tools. </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lang w:val="en-US"/>
              </w:rPr>
              <w:t>F</w:t>
            </w:r>
            <w:r w:rsidR="00685D86" w:rsidRPr="00ED2D36">
              <w:rPr>
                <w:color w:val="000000"/>
                <w:sz w:val="22"/>
                <w:szCs w:val="22"/>
                <w:highlight w:val="white"/>
              </w:rPr>
              <w:t>К 12</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independently identify problems of economic nature while analyzing specific situations, suggest means to solve them.</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13</w:t>
            </w:r>
          </w:p>
        </w:tc>
        <w:tc>
          <w:tcPr>
            <w:tcW w:w="8766" w:type="dxa"/>
            <w:gridSpan w:val="4"/>
          </w:tcPr>
          <w:p w:rsidR="00685D86" w:rsidRPr="00D57E3C" w:rsidRDefault="00685D86" w:rsidP="00ED2D36">
            <w:pPr>
              <w:pStyle w:val="10"/>
              <w:ind w:firstLine="34"/>
              <w:jc w:val="both"/>
              <w:rPr>
                <w:sz w:val="22"/>
                <w:szCs w:val="22"/>
              </w:rPr>
            </w:pPr>
            <w:r w:rsidRPr="00D57E3C">
              <w:rPr>
                <w:sz w:val="22"/>
                <w:szCs w:val="22"/>
              </w:rPr>
              <w:t>The ability to conduct an economic analysis of the functioning and development of economic entities, assess their competitiveness.</w:t>
            </w:r>
          </w:p>
        </w:tc>
      </w:tr>
      <w:tr w:rsidR="00685D86" w:rsidRPr="00DF4A3D"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14</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in-depth analyze issues and phenomena in one or more professional fields, taking into account economic risks and possible socio-economic consequences.</w:t>
            </w:r>
          </w:p>
        </w:tc>
      </w:tr>
      <w:tr w:rsidR="00685D86" w:rsidRPr="00DF4A3D" w:rsidTr="00ED2D36">
        <w:trPr>
          <w:trHeight w:val="20"/>
        </w:trPr>
        <w:tc>
          <w:tcPr>
            <w:tcW w:w="1314" w:type="dxa"/>
            <w:vAlign w:val="center"/>
          </w:tcPr>
          <w:p w:rsidR="00685D86" w:rsidRPr="00ED2D36" w:rsidRDefault="00AB774F" w:rsidP="00ED2D36">
            <w:pPr>
              <w:pStyle w:val="10"/>
              <w:spacing w:line="264" w:lineRule="auto"/>
              <w:ind w:right="33"/>
              <w:jc w:val="center"/>
              <w:rPr>
                <w:color w:val="000000"/>
                <w:sz w:val="22"/>
                <w:szCs w:val="22"/>
              </w:rPr>
            </w:pPr>
            <w:r>
              <w:rPr>
                <w:b/>
                <w:i/>
                <w:color w:val="000000"/>
                <w:sz w:val="22"/>
                <w:szCs w:val="22"/>
              </w:rPr>
              <w:t>F</w:t>
            </w:r>
            <w:r w:rsidR="00685D86" w:rsidRPr="00ED2D36">
              <w:rPr>
                <w:b/>
                <w:i/>
                <w:color w:val="000000"/>
                <w:sz w:val="22"/>
                <w:szCs w:val="22"/>
              </w:rPr>
              <w:t>К 15</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have a holistic system of knowledge about the essence of economic processes occurring in the international insurance market.</w:t>
            </w:r>
          </w:p>
        </w:tc>
      </w:tr>
      <w:tr w:rsidR="00685D86" w:rsidRPr="00DF4A3D" w:rsidTr="00ED2D36">
        <w:trPr>
          <w:trHeight w:val="20"/>
        </w:trPr>
        <w:tc>
          <w:tcPr>
            <w:tcW w:w="1314" w:type="dxa"/>
            <w:vAlign w:val="center"/>
          </w:tcPr>
          <w:p w:rsidR="00685D86" w:rsidRPr="00ED2D36" w:rsidRDefault="00AB774F" w:rsidP="00ED2D36">
            <w:pPr>
              <w:pStyle w:val="10"/>
              <w:spacing w:line="264" w:lineRule="auto"/>
              <w:ind w:right="33"/>
              <w:jc w:val="center"/>
              <w:rPr>
                <w:color w:val="000000"/>
                <w:sz w:val="22"/>
                <w:szCs w:val="22"/>
              </w:rPr>
            </w:pPr>
            <w:r>
              <w:rPr>
                <w:b/>
                <w:i/>
                <w:color w:val="000000"/>
                <w:sz w:val="22"/>
                <w:szCs w:val="22"/>
              </w:rPr>
              <w:t>F</w:t>
            </w:r>
            <w:r w:rsidR="00685D86" w:rsidRPr="00ED2D36">
              <w:rPr>
                <w:b/>
                <w:i/>
                <w:color w:val="000000"/>
                <w:sz w:val="22"/>
                <w:szCs w:val="22"/>
              </w:rPr>
              <w:t>К 16</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summarize information about the latest phenomena and processes occurring in the international economic system, and justify the strategies of its actors in the global environment.</w:t>
            </w:r>
          </w:p>
        </w:tc>
      </w:tr>
      <w:tr w:rsidR="00685D86" w:rsidTr="00ED2D36">
        <w:trPr>
          <w:trHeight w:val="241"/>
        </w:trPr>
        <w:tc>
          <w:tcPr>
            <w:tcW w:w="10080" w:type="dxa"/>
            <w:gridSpan w:val="5"/>
            <w:shd w:val="clear" w:color="auto" w:fill="FFFFFF"/>
            <w:vAlign w:val="center"/>
          </w:tcPr>
          <w:p w:rsidR="00685D86" w:rsidRPr="00235DE8" w:rsidRDefault="00685D86" w:rsidP="00AB774F">
            <w:pPr>
              <w:pStyle w:val="10"/>
              <w:keepNext/>
              <w:jc w:val="center"/>
              <w:rPr>
                <w:color w:val="000000"/>
                <w:sz w:val="22"/>
                <w:szCs w:val="22"/>
              </w:rPr>
            </w:pPr>
            <w:r w:rsidRPr="00ED2D36">
              <w:rPr>
                <w:b/>
                <w:color w:val="000000"/>
                <w:sz w:val="22"/>
                <w:szCs w:val="22"/>
              </w:rPr>
              <w:t xml:space="preserve">7 </w:t>
            </w:r>
            <w:r w:rsidRPr="008364C5">
              <w:rPr>
                <w:color w:val="000000"/>
                <w:sz w:val="22"/>
                <w:szCs w:val="22"/>
              </w:rPr>
              <w:t xml:space="preserve">– </w:t>
            </w:r>
            <w:r w:rsidRPr="008364C5">
              <w:rPr>
                <w:b/>
                <w:sz w:val="22"/>
                <w:szCs w:val="22"/>
              </w:rPr>
              <w:t>Program learning outcomes</w:t>
            </w:r>
            <w:r w:rsidR="00AB774F">
              <w:rPr>
                <w:b/>
                <w:sz w:val="22"/>
                <w:szCs w:val="22"/>
              </w:rPr>
              <w:t xml:space="preserve"> (</w:t>
            </w:r>
            <w:r>
              <w:rPr>
                <w:b/>
                <w:sz w:val="22"/>
                <w:szCs w:val="22"/>
              </w:rPr>
              <w:t>Р</w:t>
            </w:r>
            <w:r w:rsidR="00AB774F">
              <w:rPr>
                <w:b/>
                <w:sz w:val="22"/>
                <w:szCs w:val="22"/>
                <w:lang w:val="en-US"/>
              </w:rPr>
              <w:t>lO</w:t>
            </w:r>
            <w:r>
              <w:rPr>
                <w:b/>
                <w:sz w:val="22"/>
                <w:szCs w:val="22"/>
              </w:rPr>
              <w:t>)</w:t>
            </w:r>
          </w:p>
        </w:tc>
      </w:tr>
      <w:tr w:rsidR="00685D86" w:rsidRPr="00DF4A3D" w:rsidTr="00ED2D36">
        <w:trPr>
          <w:trHeight w:val="20"/>
        </w:trPr>
        <w:tc>
          <w:tcPr>
            <w:tcW w:w="1314" w:type="dxa"/>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w:t>
            </w:r>
          </w:p>
        </w:tc>
        <w:tc>
          <w:tcPr>
            <w:tcW w:w="8766" w:type="dxa"/>
            <w:gridSpan w:val="4"/>
          </w:tcPr>
          <w:p w:rsidR="00685D86" w:rsidRPr="00D57E3C" w:rsidRDefault="00685D86" w:rsidP="00ED2D36">
            <w:pPr>
              <w:pStyle w:val="10"/>
              <w:jc w:val="both"/>
              <w:rPr>
                <w:sz w:val="22"/>
                <w:szCs w:val="22"/>
              </w:rPr>
            </w:pPr>
            <w:r w:rsidRPr="00D57E3C">
              <w:rPr>
                <w:sz w:val="22"/>
                <w:szCs w:val="22"/>
              </w:rPr>
              <w:t xml:space="preserve">To associate oneself as a member of the civil society, the scientific community, to recognize the rule of law, in particular in professional activities, to understand and be able to use their own rights and freedoms, to show respect for the rights and freedoms of other persons, in particular, members of the collective. </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PLO</w:t>
            </w:r>
            <w:r w:rsidR="00685D86" w:rsidRPr="00ED2D36">
              <w:rPr>
                <w:rFonts w:ascii="Times New Roman" w:hAnsi="Times New Roman" w:cs="Times New Roman"/>
                <w:color w:val="000000"/>
                <w:sz w:val="22"/>
                <w:szCs w:val="22"/>
              </w:rPr>
              <w:t xml:space="preserve"> 2</w:t>
            </w:r>
          </w:p>
        </w:tc>
        <w:tc>
          <w:tcPr>
            <w:tcW w:w="8766" w:type="dxa"/>
            <w:gridSpan w:val="4"/>
          </w:tcPr>
          <w:p w:rsidR="00685D86" w:rsidRPr="00D57E3C" w:rsidRDefault="00685D86" w:rsidP="00ED2D36">
            <w:pPr>
              <w:pStyle w:val="10"/>
              <w:jc w:val="both"/>
              <w:rPr>
                <w:sz w:val="22"/>
                <w:szCs w:val="22"/>
              </w:rPr>
            </w:pPr>
            <w:r w:rsidRPr="00D57E3C">
              <w:rPr>
                <w:sz w:val="22"/>
                <w:szCs w:val="22"/>
              </w:rPr>
              <w:t>To reproduce moral, cultural, scientific values, multiply the achievements of society in the socioeconomic shere, and promote healthy lifestyles.</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3</w:t>
            </w:r>
          </w:p>
        </w:tc>
        <w:tc>
          <w:tcPr>
            <w:tcW w:w="8766" w:type="dxa"/>
            <w:gridSpan w:val="4"/>
          </w:tcPr>
          <w:p w:rsidR="00685D86" w:rsidRPr="00D57E3C" w:rsidRDefault="00685D86" w:rsidP="00ED2D36">
            <w:pPr>
              <w:pStyle w:val="10"/>
              <w:jc w:val="both"/>
              <w:rPr>
                <w:sz w:val="22"/>
                <w:szCs w:val="22"/>
              </w:rPr>
            </w:pPr>
            <w:r w:rsidRPr="00D57E3C">
              <w:rPr>
                <w:sz w:val="22"/>
                <w:szCs w:val="22"/>
              </w:rPr>
              <w:t>To know and use economic terminology, explain the basic concepts of micro- and macroeconomics.</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understand the principles of economics, especially the functioning of economic systems.</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apply analytical and methodical tools for substantiating proposals and making managerial decisions by various economic agents (individuals, households, enterprises and government authorities).</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use professional arguments to transmit information, ideas, problems and ways of their solving to professionals and non-professionals in the field of economic activity.</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7</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explain the models of socio-economic phenomena from the point of view of fundamental principles and knowledge on the basis of understanding the basic directions of the development of economics.</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8</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 xml:space="preserve">To apply appropriate economic and mathematical methods and models for solving economic problems. </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9</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realize the main features of the modern world and national economy, the institutional structure, directions of social, economic and foreign economic policy of the state.</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10</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analyze the functioning and development of economic entities, to identify functional areas, to calculate the relevant indicators that characterize the performance of their activities.</w:t>
            </w:r>
          </w:p>
        </w:tc>
      </w:tr>
      <w:tr w:rsidR="00685D86" w:rsidRPr="00DF4A3D" w:rsidTr="00ED2D36">
        <w:trPr>
          <w:trHeight w:val="20"/>
        </w:trPr>
        <w:tc>
          <w:tcPr>
            <w:tcW w:w="1314" w:type="dxa"/>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11</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be able to analyze the processes of government authorities and market regulation of socio-economic and labor relations.</w:t>
            </w:r>
          </w:p>
        </w:tc>
      </w:tr>
      <w:tr w:rsidR="00685D86" w:rsidRPr="00DF4A3D" w:rsidTr="00ED2D36">
        <w:trPr>
          <w:trHeight w:val="338"/>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12</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apply the acquired theoretical knowledge to solve practical problems and interpret the obtained results in a meaningful way.</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13</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sources and understand the methodology of determination and methods for obtaining socioeconomic data, collect and analyze the necessary information, calculate economic and social indicators.</w:t>
            </w:r>
          </w:p>
        </w:tc>
      </w:tr>
      <w:tr w:rsidR="00685D86" w:rsidRPr="00DF4A3D" w:rsidTr="00ED2D36">
        <w:trPr>
          <w:trHeight w:val="28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14</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and plan personal career development opportunities</w:t>
            </w:r>
            <w:r w:rsidRPr="00D57E3C">
              <w:rPr>
                <w:color w:val="000000"/>
                <w:sz w:val="22"/>
                <w:szCs w:val="22"/>
              </w:rPr>
              <w:t>.</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demonstrate the basic skills of creative and critical thinking in research and professional communication</w:t>
            </w:r>
            <w:r w:rsidRPr="00D57E3C">
              <w:rPr>
                <w:color w:val="000000"/>
                <w:sz w:val="22"/>
                <w:szCs w:val="22"/>
              </w:rPr>
              <w:t>.</w:t>
            </w:r>
          </w:p>
        </w:tc>
      </w:tr>
      <w:tr w:rsidR="00685D86" w:rsidRPr="00DF4A3D"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be able to use data, provide argumentation, critically evaluate logic and draw conclusions from scientific and analytical texts on economics</w:t>
            </w:r>
            <w:r w:rsidRPr="00D57E3C">
              <w:rPr>
                <w:color w:val="000000"/>
                <w:sz w:val="22"/>
                <w:szCs w:val="22"/>
              </w:rPr>
              <w:t>.</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17</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To perform multidisciplinary analysis of socioeconomic phenomena and problems in one or more professional fields, taking into account risks and possible socio-economic consequences</w:t>
            </w:r>
            <w:r w:rsidRPr="00D57E3C">
              <w:rPr>
                <w:color w:val="000000"/>
                <w:sz w:val="22"/>
                <w:szCs w:val="22"/>
              </w:rPr>
              <w:t>.</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18</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normative and legal acts regulating professional activities</w:t>
            </w:r>
            <w:r w:rsidRPr="00D57E3C">
              <w:rPr>
                <w:color w:val="000000"/>
                <w:sz w:val="22"/>
                <w:szCs w:val="22"/>
              </w:rPr>
              <w:t>.</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19</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information and communication technologies to solve socio-economic problems, prepare and present analytical reports.</w:t>
            </w:r>
          </w:p>
        </w:tc>
      </w:tr>
      <w:tr w:rsidR="00685D86" w:rsidRPr="00DF4A3D"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20</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master the skills of oral and written professional communication in official and foreign languages</w:t>
            </w:r>
            <w:r w:rsidRPr="00D57E3C">
              <w:rPr>
                <w:color w:val="000000"/>
                <w:sz w:val="22"/>
                <w:szCs w:val="22"/>
              </w:rPr>
              <w:t>.</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be able to think abstractly, apply analysis and synthesis to identify the key characteristics of economic systems of various levels, as well as the peculiarities of their subjects' behavior.</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 xml:space="preserve">To demonstrate flexibility and adaptability in new situations, in working with new objects and in uncertain conditions. </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23</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show skills of independent work, demonstrate critical, creative, self-critical thinking</w:t>
            </w:r>
            <w:r w:rsidRPr="00D57E3C">
              <w:rPr>
                <w:color w:val="000000"/>
                <w:sz w:val="22"/>
                <w:szCs w:val="22"/>
              </w:rPr>
              <w:t>.</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24</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demonstrate the ability to act socially and consciously on the basis of ethical principles, to appreciate and respect cultural diversity, individual differences of people</w:t>
            </w:r>
            <w:r w:rsidRPr="00D57E3C">
              <w:rPr>
                <w:color w:val="000000"/>
                <w:sz w:val="22"/>
                <w:szCs w:val="22"/>
              </w:rPr>
              <w:t>.</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25</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influence of factors and analyze changes in the country's international monetary policy; to organize the functional support of foreign trade agreements involving the necessary foreign exchange transactions.</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26</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Calculate the parity ratio of exchange rates, cross-rates, forward rates.</w:t>
            </w:r>
          </w:p>
        </w:tc>
      </w:tr>
      <w:tr w:rsidR="00685D86" w:rsidRPr="00DF4A3D" w:rsidTr="000216CE">
        <w:trPr>
          <w:trHeight w:val="241"/>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27</w:t>
            </w:r>
          </w:p>
        </w:tc>
        <w:tc>
          <w:tcPr>
            <w:tcW w:w="8766" w:type="dxa"/>
            <w:gridSpan w:val="4"/>
            <w:shd w:val="clear" w:color="auto" w:fill="FFFFFF"/>
            <w:vAlign w:val="center"/>
          </w:tcPr>
          <w:p w:rsidR="00685D86" w:rsidRPr="00D57E3C" w:rsidRDefault="00685D86" w:rsidP="00ED2D36">
            <w:pPr>
              <w:pStyle w:val="10"/>
              <w:jc w:val="both"/>
              <w:rPr>
                <w:color w:val="000000"/>
                <w:sz w:val="22"/>
                <w:szCs w:val="22"/>
              </w:rPr>
            </w:pPr>
            <w:r w:rsidRPr="00D57E3C">
              <w:rPr>
                <w:sz w:val="22"/>
                <w:szCs w:val="22"/>
              </w:rPr>
              <w:t>To form the mission and strategic goals of the enterprise.</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lastRenderedPageBreak/>
              <w:t>PLO</w:t>
            </w:r>
            <w:r w:rsidR="00685D86" w:rsidRPr="00ED2D36">
              <w:rPr>
                <w:color w:val="000000"/>
                <w:sz w:val="22"/>
                <w:szCs w:val="22"/>
              </w:rPr>
              <w:t xml:space="preserve"> 28</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Develop systems for monitoring the strategic activities of the enterprise.</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29</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Identify and understand the causal links between economic phenomena and processes in the professional field, identify and assess the factors of influence.</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30</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performance of export and import operations.</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financial planning of the enterprise.</w:t>
            </w:r>
          </w:p>
        </w:tc>
      </w:tr>
      <w:tr w:rsidR="00685D86" w:rsidRPr="00DF4A3D"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a comparative description of insurance products and choose the appropriate ones.</w:t>
            </w:r>
          </w:p>
        </w:tc>
      </w:tr>
      <w:tr w:rsidR="00685D86" w:rsidRPr="00DF4A3D" w:rsidTr="00ED2D36">
        <w:trPr>
          <w:trHeight w:val="352"/>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8 - Resource support for the implementation of the program</w:t>
            </w:r>
          </w:p>
        </w:tc>
      </w:tr>
      <w:tr w:rsidR="00685D86" w:rsidRPr="00DF4A3D"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Staffing </w:t>
            </w:r>
          </w:p>
        </w:tc>
        <w:tc>
          <w:tcPr>
            <w:tcW w:w="7490" w:type="dxa"/>
            <w:gridSpan w:val="2"/>
          </w:tcPr>
          <w:p w:rsidR="00685D86" w:rsidRPr="006018CE" w:rsidRDefault="00685D86" w:rsidP="00ED2D36">
            <w:pPr>
              <w:pStyle w:val="10"/>
              <w:ind w:right="153"/>
              <w:jc w:val="both"/>
              <w:rPr>
                <w:sz w:val="22"/>
                <w:szCs w:val="22"/>
                <w:highlight w:val="white"/>
                <w:lang w:val="en-US"/>
              </w:rPr>
            </w:pPr>
            <w:r w:rsidRPr="00ED2D36">
              <w:rPr>
                <w:sz w:val="22"/>
                <w:szCs w:val="22"/>
                <w:highlight w:val="white"/>
              </w:rPr>
              <w:t xml:space="preserve">According to the </w:t>
            </w:r>
            <w:r w:rsidRPr="006018CE">
              <w:rPr>
                <w:sz w:val="22"/>
                <w:szCs w:val="22"/>
              </w:rPr>
              <w:t>personnel requirements for ensuring the implementation of educational activities for the relevant level of HE, approved by the Resolution of the Cabinet of Ministers of Ukraine dated 30.12.2015 № 1187 as amended in accordance with the Resolution of the Cabinet of Ministers of Ukraine №347 dated 10.05.2018.</w:t>
            </w:r>
          </w:p>
        </w:tc>
      </w:tr>
      <w:tr w:rsidR="00685D86" w:rsidRPr="00DF4A3D"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Material and technical support</w:t>
            </w:r>
          </w:p>
        </w:tc>
        <w:tc>
          <w:tcPr>
            <w:tcW w:w="7490" w:type="dxa"/>
            <w:gridSpan w:val="2"/>
          </w:tcPr>
          <w:p w:rsidR="00685D86" w:rsidRPr="00BF0D7A" w:rsidRDefault="00685D86" w:rsidP="00C81AAB">
            <w:pPr>
              <w:pStyle w:val="HTML"/>
              <w:ind w:hanging="2"/>
              <w:jc w:val="both"/>
              <w:rPr>
                <w:rFonts w:ascii="Calibri" w:hAnsi="Calibri"/>
                <w:sz w:val="22"/>
                <w:szCs w:val="22"/>
                <w:lang w:val="en-US"/>
              </w:rPr>
            </w:pPr>
            <w:r w:rsidRPr="00C176CD">
              <w:rPr>
                <w:rFonts w:ascii="Calibri" w:hAnsi="Calibri"/>
                <w:sz w:val="22"/>
                <w:szCs w:val="22"/>
                <w:highlight w:val="white"/>
                <w:lang w:val="en-US"/>
              </w:rPr>
              <w:t>According to the technological requirements for the material and technical support of educational activities of the corresponding level of Higher Education</w:t>
            </w:r>
            <w:r w:rsidRPr="00C176CD">
              <w:rPr>
                <w:rFonts w:ascii="Calibri" w:hAnsi="Calibri"/>
                <w:sz w:val="22"/>
                <w:szCs w:val="22"/>
                <w:lang w:val="uk-UA"/>
              </w:rPr>
              <w:t xml:space="preserve">,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color w:val="000000"/>
                <w:sz w:val="22"/>
                <w:szCs w:val="22"/>
                <w:highlight w:val="white"/>
                <w:lang w:val="en-US"/>
              </w:rPr>
            </w:pPr>
            <w:r w:rsidRPr="00C176CD">
              <w:rPr>
                <w:sz w:val="22"/>
                <w:szCs w:val="22"/>
              </w:rPr>
              <w:t>Use of equipment for lectures in the format of presentations, network technologies, in particular on the distance learning platform Sikorsky, demonstration industry equipment during laboratory workshops.</w:t>
            </w:r>
          </w:p>
        </w:tc>
      </w:tr>
      <w:tr w:rsidR="00685D86" w:rsidRPr="00DF4A3D" w:rsidTr="003C4FBF">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Information, educational and methodological support</w:t>
            </w:r>
          </w:p>
        </w:tc>
        <w:tc>
          <w:tcPr>
            <w:tcW w:w="7490" w:type="dxa"/>
            <w:gridSpan w:val="2"/>
          </w:tcPr>
          <w:p w:rsidR="00685D86" w:rsidRPr="00BF0D7A" w:rsidRDefault="00685D86" w:rsidP="00503776">
            <w:pPr>
              <w:pStyle w:val="HTML"/>
              <w:ind w:hanging="2"/>
              <w:jc w:val="both"/>
              <w:rPr>
                <w:rFonts w:ascii="Calibri" w:hAnsi="Calibri"/>
                <w:sz w:val="22"/>
                <w:szCs w:val="22"/>
                <w:lang w:val="en-US"/>
              </w:rPr>
            </w:pPr>
            <w:r w:rsidRPr="00C176CD">
              <w:rPr>
                <w:rFonts w:ascii="Calibri" w:hAnsi="Calibri"/>
                <w:sz w:val="22"/>
                <w:szCs w:val="22"/>
                <w:highlight w:val="white"/>
                <w:lang w:val="en-US"/>
              </w:rPr>
              <w:t xml:space="preserve">According to the technological requirements for educational, methodological and informational support of educational activities of the corresponding level of Higher Education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sz w:val="22"/>
                <w:szCs w:val="22"/>
                <w:highlight w:val="white"/>
                <w:lang w:val="en-US"/>
              </w:rPr>
            </w:pPr>
            <w:r w:rsidRPr="00C176CD">
              <w:rPr>
                <w:sz w:val="22"/>
                <w:szCs w:val="22"/>
              </w:rPr>
              <w:t xml:space="preserve">Use of the Scientific and Technical Library of  </w:t>
            </w:r>
            <w:r w:rsidRPr="00C176CD">
              <w:rPr>
                <w:sz w:val="22"/>
                <w:szCs w:val="22"/>
                <w:lang w:val="en-US"/>
              </w:rPr>
              <w:t>the National Technical University of Ukraine “Igor Sikorsky Kyiv Polytechnic Institute”.</w:t>
            </w:r>
          </w:p>
        </w:tc>
      </w:tr>
      <w:tr w:rsidR="00685D86" w:rsidTr="003C4FBF">
        <w:trPr>
          <w:trHeight w:val="20"/>
        </w:trPr>
        <w:tc>
          <w:tcPr>
            <w:tcW w:w="10080" w:type="dxa"/>
            <w:gridSpan w:val="5"/>
            <w:shd w:val="clear" w:color="auto" w:fill="FFFFFF"/>
          </w:tcPr>
          <w:p w:rsidR="00685D86" w:rsidRPr="003C4FBF" w:rsidRDefault="00685D86" w:rsidP="00ED2D36">
            <w:pPr>
              <w:pStyle w:val="10"/>
              <w:keepNext/>
              <w:ind w:right="-74"/>
              <w:jc w:val="center"/>
              <w:rPr>
                <w:b/>
                <w:sz w:val="22"/>
                <w:szCs w:val="22"/>
                <w:shd w:val="clear" w:color="auto" w:fill="F4CCCC"/>
              </w:rPr>
            </w:pPr>
            <w:r>
              <w:rPr>
                <w:color w:val="000000"/>
                <w:sz w:val="22"/>
                <w:szCs w:val="22"/>
              </w:rPr>
              <w:t xml:space="preserve">9 - </w:t>
            </w:r>
            <w:r w:rsidRPr="003C4FBF">
              <w:rPr>
                <w:b/>
                <w:color w:val="000000"/>
                <w:sz w:val="22"/>
                <w:szCs w:val="22"/>
              </w:rPr>
              <w:t>Academic mobility</w:t>
            </w:r>
          </w:p>
        </w:tc>
      </w:tr>
      <w:tr w:rsidR="00685D86" w:rsidRPr="00DF4A3D"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National credit mobility</w:t>
            </w:r>
          </w:p>
        </w:tc>
        <w:tc>
          <w:tcPr>
            <w:tcW w:w="7490" w:type="dxa"/>
            <w:gridSpan w:val="2"/>
          </w:tcPr>
          <w:p w:rsidR="00685D86" w:rsidRPr="003C4FBF" w:rsidRDefault="00685D86" w:rsidP="00ED2D36">
            <w:pPr>
              <w:pStyle w:val="10"/>
              <w:ind w:right="-74"/>
              <w:rPr>
                <w:sz w:val="22"/>
                <w:szCs w:val="22"/>
                <w:shd w:val="clear" w:color="auto" w:fill="F4CCCC"/>
              </w:rPr>
            </w:pPr>
            <w:r>
              <w:rPr>
                <w:color w:val="000000"/>
                <w:sz w:val="22"/>
                <w:szCs w:val="22"/>
              </w:rPr>
              <w:t>The opportunity for concluding relevant agreements</w:t>
            </w:r>
          </w:p>
        </w:tc>
      </w:tr>
      <w:tr w:rsidR="00685D86"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International credit mobility</w:t>
            </w:r>
          </w:p>
        </w:tc>
        <w:tc>
          <w:tcPr>
            <w:tcW w:w="7490" w:type="dxa"/>
            <w:gridSpan w:val="2"/>
          </w:tcPr>
          <w:p w:rsidR="00685D86" w:rsidRPr="003C4FBF" w:rsidRDefault="00685D86" w:rsidP="00ED2D36">
            <w:pPr>
              <w:pStyle w:val="10"/>
              <w:ind w:right="-74"/>
              <w:rPr>
                <w:color w:val="000000"/>
                <w:sz w:val="16"/>
                <w:szCs w:val="16"/>
                <w:shd w:val="clear" w:color="auto" w:fill="F4CCCC"/>
              </w:rPr>
            </w:pPr>
            <w:r>
              <w:rPr>
                <w:color w:val="000000"/>
                <w:sz w:val="22"/>
                <w:szCs w:val="22"/>
              </w:rPr>
              <w:t>Erasmus +, Eurasia</w:t>
            </w:r>
          </w:p>
        </w:tc>
      </w:tr>
      <w:tr w:rsidR="00685D86" w:rsidRPr="00DF4A3D" w:rsidTr="003C4FBF">
        <w:trPr>
          <w:trHeight w:val="20"/>
        </w:trPr>
        <w:tc>
          <w:tcPr>
            <w:tcW w:w="2590" w:type="dxa"/>
            <w:gridSpan w:val="3"/>
          </w:tcPr>
          <w:p w:rsidR="00685D86" w:rsidRPr="003C4FBF" w:rsidRDefault="00685D86" w:rsidP="00D57E3C">
            <w:pPr>
              <w:suppressAutoHyphens w:val="0"/>
              <w:spacing w:after="0" w:line="240" w:lineRule="auto"/>
              <w:ind w:leftChars="0" w:left="0" w:firstLineChars="0" w:firstLine="0"/>
              <w:jc w:val="both"/>
              <w:textDirection w:val="lrTb"/>
              <w:textAlignment w:val="auto"/>
              <w:outlineLvl w:val="9"/>
              <w:rPr>
                <w:sz w:val="28"/>
                <w:szCs w:val="28"/>
                <w:shd w:val="clear" w:color="auto" w:fill="F4CCCC"/>
                <w:lang w:val="en-US"/>
              </w:rPr>
            </w:pPr>
            <w:r w:rsidRPr="003C4FBF">
              <w:rPr>
                <w:lang w:val="en-US"/>
              </w:rPr>
              <w:t>Training for foreign applicants of HE</w:t>
            </w:r>
          </w:p>
          <w:p w:rsidR="00685D86" w:rsidRPr="00ED2D36" w:rsidRDefault="00685D86" w:rsidP="00ED2D36">
            <w:pPr>
              <w:pStyle w:val="10"/>
              <w:ind w:right="-74"/>
              <w:rPr>
                <w:sz w:val="22"/>
                <w:szCs w:val="22"/>
                <w:shd w:val="clear" w:color="auto" w:fill="F4CCCC"/>
              </w:rPr>
            </w:pPr>
          </w:p>
        </w:tc>
        <w:tc>
          <w:tcPr>
            <w:tcW w:w="7490" w:type="dxa"/>
            <w:gridSpan w:val="2"/>
          </w:tcPr>
          <w:p w:rsidR="00685D86" w:rsidRPr="003C4FBF" w:rsidRDefault="00685D86" w:rsidP="00ED2D36">
            <w:pPr>
              <w:pStyle w:val="10"/>
              <w:ind w:right="11"/>
              <w:jc w:val="both"/>
              <w:rPr>
                <w:sz w:val="22"/>
                <w:szCs w:val="22"/>
                <w:shd w:val="clear" w:color="auto" w:fill="F4CCCC"/>
              </w:rPr>
            </w:pPr>
            <w:r>
              <w:rPr>
                <w:color w:val="000000"/>
                <w:sz w:val="22"/>
                <w:szCs w:val="22"/>
              </w:rPr>
              <w:t>Teaching with the condition of proficiency in the Ukrainian language - teaching in general groups, or in separate groups with teaching in English</w:t>
            </w:r>
          </w:p>
        </w:tc>
      </w:tr>
    </w:tbl>
    <w:p w:rsidR="00685D86" w:rsidRDefault="00685D86">
      <w:pPr>
        <w:pStyle w:val="10"/>
        <w:keepNext/>
        <w:keepLines/>
        <w:spacing w:before="200" w:line="264" w:lineRule="auto"/>
        <w:jc w:val="center"/>
        <w:rPr>
          <w:color w:val="000000"/>
          <w:sz w:val="28"/>
          <w:szCs w:val="28"/>
        </w:rPr>
      </w:pPr>
      <w:bookmarkStart w:id="2" w:name="_heading=h.30j0zll" w:colFirst="0" w:colLast="0"/>
      <w:bookmarkEnd w:id="2"/>
      <w:r>
        <w:br w:type="page"/>
      </w:r>
      <w:r>
        <w:rPr>
          <w:b/>
          <w:color w:val="000000"/>
          <w:sz w:val="28"/>
          <w:szCs w:val="28"/>
        </w:rPr>
        <w:lastRenderedPageBreak/>
        <w:t xml:space="preserve">2. 2. </w:t>
      </w:r>
      <w:r>
        <w:rPr>
          <w:rFonts w:eastAsia="Batang"/>
          <w:b/>
          <w:sz w:val="28"/>
          <w:szCs w:val="28"/>
          <w:lang w:eastAsia="ko-KR"/>
        </w:rPr>
        <w:t>COMPONENTS LIST OF THE EDUCATIONAL PROGRAM</w:t>
      </w:r>
    </w:p>
    <w:p w:rsidR="00685D86" w:rsidRDefault="00685D86">
      <w:pPr>
        <w:pStyle w:val="10"/>
        <w:spacing w:line="264" w:lineRule="auto"/>
        <w:ind w:firstLine="567"/>
        <w:jc w:val="both"/>
        <w:rPr>
          <w:color w:val="000000"/>
          <w:sz w:val="26"/>
          <w:szCs w:val="26"/>
        </w:rPr>
      </w:pPr>
      <w:bookmarkStart w:id="3" w:name="_heading=h.1fob9te" w:colFirst="0" w:colLast="0"/>
      <w:bookmarkEnd w:id="3"/>
    </w:p>
    <w:tbl>
      <w:tblPr>
        <w:tblW w:w="976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6222"/>
        <w:gridCol w:w="6"/>
        <w:gridCol w:w="1064"/>
        <w:gridCol w:w="1519"/>
      </w:tblGrid>
      <w:tr w:rsidR="00685D86" w:rsidTr="00ED2D36">
        <w:trPr>
          <w:trHeight w:val="20"/>
        </w:trPr>
        <w:tc>
          <w:tcPr>
            <w:tcW w:w="951" w:type="dxa"/>
            <w:vAlign w:val="center"/>
          </w:tcPr>
          <w:p w:rsidR="00685D86"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Courier New"/>
                <w:sz w:val="24"/>
                <w:szCs w:val="24"/>
                <w:lang w:eastAsia="ko-KR"/>
              </w:rPr>
            </w:pPr>
            <w:r>
              <w:rPr>
                <w:rFonts w:eastAsia="Batang" w:cs="Courier New"/>
                <w:sz w:val="24"/>
                <w:szCs w:val="24"/>
                <w:lang w:eastAsia="ko-KR"/>
              </w:rPr>
              <w:t>Code</w:t>
            </w:r>
          </w:p>
          <w:p w:rsidR="00685D86" w:rsidRPr="00ED2D36" w:rsidRDefault="00685D86" w:rsidP="00ED2D36">
            <w:pPr>
              <w:pStyle w:val="10"/>
              <w:jc w:val="center"/>
              <w:rPr>
                <w:color w:val="000000"/>
                <w:sz w:val="22"/>
                <w:szCs w:val="22"/>
                <w:highlight w:val="white"/>
              </w:rPr>
            </w:pPr>
          </w:p>
        </w:tc>
        <w:tc>
          <w:tcPr>
            <w:tcW w:w="6222"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Components of the educational program</w:t>
            </w:r>
          </w:p>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(disciplines, course projects / works,</w:t>
            </w:r>
          </w:p>
          <w:p w:rsidR="00685D86" w:rsidRPr="00ED2D36" w:rsidRDefault="00685D86" w:rsidP="00197889">
            <w:pPr>
              <w:pStyle w:val="10"/>
              <w:jc w:val="center"/>
              <w:rPr>
                <w:color w:val="000000"/>
                <w:sz w:val="22"/>
                <w:szCs w:val="22"/>
                <w:highlight w:val="white"/>
              </w:rPr>
            </w:pPr>
            <w:r>
              <w:rPr>
                <w:rFonts w:eastAsia="Batang"/>
                <w:sz w:val="24"/>
                <w:szCs w:val="24"/>
                <w:lang w:eastAsia="ko-KR"/>
              </w:rPr>
              <w:t>practice, qualification work)</w:t>
            </w:r>
          </w:p>
        </w:tc>
        <w:tc>
          <w:tcPr>
            <w:tcW w:w="1070" w:type="dxa"/>
            <w:gridSpan w:val="2"/>
            <w:vAlign w:val="center"/>
          </w:tcPr>
          <w:p w:rsidR="00685D86" w:rsidRPr="00ED2D36" w:rsidRDefault="00685D86" w:rsidP="00ED2D36">
            <w:pPr>
              <w:pStyle w:val="10"/>
              <w:jc w:val="center"/>
              <w:rPr>
                <w:color w:val="000000"/>
                <w:sz w:val="22"/>
                <w:szCs w:val="22"/>
                <w:highlight w:val="white"/>
              </w:rPr>
            </w:pPr>
            <w:r>
              <w:rPr>
                <w:rFonts w:eastAsia="Batang" w:cs="Courier New"/>
                <w:sz w:val="24"/>
                <w:szCs w:val="24"/>
                <w:lang w:eastAsia="ko-KR"/>
              </w:rPr>
              <w:t>Number of ECTS credits</w:t>
            </w:r>
          </w:p>
        </w:tc>
        <w:tc>
          <w:tcPr>
            <w:tcW w:w="1519"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Times New Roman"/>
                <w:sz w:val="24"/>
                <w:szCs w:val="24"/>
                <w:lang w:eastAsia="ko-KR"/>
              </w:rPr>
            </w:pPr>
            <w:r w:rsidRPr="00197889">
              <w:rPr>
                <w:rFonts w:eastAsia="Batang" w:cs="Times New Roman"/>
                <w:sz w:val="24"/>
                <w:szCs w:val="24"/>
                <w:lang w:eastAsia="ko-KR"/>
              </w:rPr>
              <w:t>Form of final control</w:t>
            </w:r>
          </w:p>
          <w:p w:rsidR="00685D86" w:rsidRPr="00ED2D36" w:rsidRDefault="00685D86" w:rsidP="00ED2D36">
            <w:pPr>
              <w:pStyle w:val="10"/>
              <w:jc w:val="center"/>
              <w:rPr>
                <w:color w:val="000000"/>
                <w:sz w:val="22"/>
                <w:szCs w:val="22"/>
                <w:highlight w:val="white"/>
              </w:rPr>
            </w:pPr>
          </w:p>
        </w:tc>
      </w:tr>
      <w:tr w:rsidR="00685D86" w:rsidTr="00ED2D36">
        <w:trPr>
          <w:trHeight w:val="343"/>
        </w:trPr>
        <w:tc>
          <w:tcPr>
            <w:tcW w:w="9762" w:type="dxa"/>
            <w:gridSpan w:val="5"/>
            <w:shd w:val="clear" w:color="auto" w:fill="D9D9D9"/>
            <w:vAlign w:val="center"/>
          </w:tcPr>
          <w:p w:rsidR="00685D86" w:rsidRPr="00ED2D36" w:rsidRDefault="00685D86" w:rsidP="00ED2D36">
            <w:pPr>
              <w:pStyle w:val="10"/>
              <w:jc w:val="center"/>
              <w:rPr>
                <w:color w:val="000000"/>
                <w:sz w:val="22"/>
                <w:szCs w:val="22"/>
                <w:highlight w:val="white"/>
              </w:rPr>
            </w:pPr>
            <w:r>
              <w:rPr>
                <w:rFonts w:cs="Arial"/>
                <w:b/>
                <w:bCs/>
                <w:sz w:val="24"/>
                <w:szCs w:val="24"/>
              </w:rPr>
              <w:t>1. Сompulsory educational components</w:t>
            </w:r>
          </w:p>
        </w:tc>
      </w:tr>
      <w:tr w:rsidR="00685D86" w:rsidTr="00ED2D36">
        <w:trPr>
          <w:trHeight w:val="343"/>
        </w:trPr>
        <w:tc>
          <w:tcPr>
            <w:tcW w:w="9762" w:type="dxa"/>
            <w:gridSpan w:val="5"/>
            <w:vAlign w:val="center"/>
          </w:tcPr>
          <w:p w:rsidR="00685D86" w:rsidRPr="00ED2D36" w:rsidRDefault="00685D86" w:rsidP="00ED2D36">
            <w:pPr>
              <w:pStyle w:val="10"/>
              <w:jc w:val="center"/>
              <w:rPr>
                <w:color w:val="000000"/>
                <w:sz w:val="22"/>
                <w:szCs w:val="22"/>
                <w:highlight w:val="white"/>
              </w:rPr>
            </w:pPr>
            <w:r w:rsidRPr="008A6C20">
              <w:rPr>
                <w:rFonts w:cs="Arial"/>
                <w:b/>
                <w:bCs/>
                <w:sz w:val="24"/>
                <w:szCs w:val="24"/>
              </w:rPr>
              <w:t xml:space="preserve">1.1. </w:t>
            </w:r>
            <w:r>
              <w:rPr>
                <w:rFonts w:cs="Arial"/>
                <w:b/>
                <w:bCs/>
                <w:sz w:val="24"/>
                <w:szCs w:val="24"/>
              </w:rPr>
              <w:t>General training cycle</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lang w:val="en-US"/>
              </w:rPr>
              <w:t>Z</w:t>
            </w:r>
            <w:r w:rsidR="00685D86" w:rsidRPr="00ED2D36">
              <w:rPr>
                <w:color w:val="000000"/>
                <w:sz w:val="22"/>
                <w:szCs w:val="22"/>
              </w:rPr>
              <w:t>О 1</w:t>
            </w:r>
          </w:p>
        </w:tc>
        <w:tc>
          <w:tcPr>
            <w:tcW w:w="6222" w:type="dxa"/>
            <w:vAlign w:val="center"/>
          </w:tcPr>
          <w:p w:rsidR="00685D86" w:rsidRPr="00796FB1" w:rsidRDefault="00685D86" w:rsidP="00EF232C">
            <w:pPr>
              <w:ind w:left="0" w:hanging="2"/>
              <w:rPr>
                <w:rFonts w:ascii="Arial" w:hAnsi="Arial" w:cs="Arial"/>
                <w:sz w:val="24"/>
                <w:szCs w:val="24"/>
                <w:lang w:val="en-US"/>
              </w:rPr>
            </w:pPr>
            <w:r w:rsidRPr="00796FB1">
              <w:rPr>
                <w:rFonts w:ascii="Arial" w:hAnsi="Arial" w:cs="Arial"/>
                <w:lang w:val="en-US"/>
              </w:rPr>
              <w:t>Ukrainian language for professional purposes</w:t>
            </w:r>
          </w:p>
        </w:tc>
        <w:tc>
          <w:tcPr>
            <w:tcW w:w="1070" w:type="dxa"/>
            <w:gridSpan w:val="2"/>
            <w:vAlign w:val="center"/>
          </w:tcPr>
          <w:p w:rsidR="00685D86" w:rsidRDefault="00685D86" w:rsidP="00EF232C">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2</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History of Ukrainian Culture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3</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Basics of a healthy lifestyle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0D654F" w:rsidRDefault="000D654F"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4</w:t>
            </w:r>
            <w:r>
              <w:rPr>
                <w:color w:val="000000"/>
                <w:sz w:val="22"/>
                <w:szCs w:val="22"/>
                <w:lang w:val="en-US"/>
              </w:rPr>
              <w:t>.1</w:t>
            </w:r>
          </w:p>
        </w:tc>
        <w:tc>
          <w:tcPr>
            <w:tcW w:w="6222" w:type="dxa"/>
            <w:vAlign w:val="center"/>
          </w:tcPr>
          <w:p w:rsidR="00685D86" w:rsidRDefault="009E19EF" w:rsidP="00796FB1">
            <w:pPr>
              <w:ind w:left="0" w:hanging="2"/>
              <w:rPr>
                <w:rFonts w:ascii="Arial" w:hAnsi="Arial" w:cs="Arial"/>
                <w:sz w:val="24"/>
                <w:szCs w:val="24"/>
              </w:rPr>
            </w:pPr>
            <w:r w:rsidRPr="009E19EF">
              <w:rPr>
                <w:rFonts w:ascii="Arial" w:hAnsi="Arial" w:cs="Arial"/>
                <w:sz w:val="24"/>
                <w:szCs w:val="24"/>
              </w:rPr>
              <w:t>Foreign Language. Part I</w:t>
            </w:r>
          </w:p>
        </w:tc>
        <w:tc>
          <w:tcPr>
            <w:tcW w:w="1070" w:type="dxa"/>
            <w:gridSpan w:val="2"/>
            <w:vAlign w:val="center"/>
          </w:tcPr>
          <w:p w:rsidR="00685D86" w:rsidRPr="009E19EF" w:rsidRDefault="009E19EF" w:rsidP="00796FB1">
            <w:pPr>
              <w:ind w:left="0" w:hanging="2"/>
              <w:jc w:val="center"/>
              <w:rPr>
                <w:rFonts w:ascii="Arial" w:hAnsi="Arial" w:cs="Arial"/>
                <w:sz w:val="24"/>
                <w:szCs w:val="24"/>
                <w:lang w:val="en-US"/>
              </w:rPr>
            </w:pPr>
            <w:r>
              <w:rPr>
                <w:rFonts w:ascii="Arial" w:hAnsi="Arial" w:cs="Arial"/>
                <w:sz w:val="24"/>
                <w:szCs w:val="24"/>
                <w:lang w:val="en-US"/>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0D654F" w:rsidTr="00ED2D36">
        <w:trPr>
          <w:trHeight w:val="397"/>
        </w:trPr>
        <w:tc>
          <w:tcPr>
            <w:tcW w:w="951" w:type="dxa"/>
            <w:vAlign w:val="center"/>
          </w:tcPr>
          <w:p w:rsidR="000D654F" w:rsidRDefault="000D654F" w:rsidP="00ED2D36">
            <w:pPr>
              <w:pStyle w:val="10"/>
              <w:spacing w:line="276" w:lineRule="auto"/>
              <w:jc w:val="center"/>
              <w:rPr>
                <w:color w:val="000000"/>
                <w:sz w:val="22"/>
                <w:szCs w:val="22"/>
              </w:rPr>
            </w:pPr>
            <w:r>
              <w:rPr>
                <w:color w:val="000000"/>
                <w:sz w:val="22"/>
                <w:szCs w:val="22"/>
              </w:rPr>
              <w:t>Z</w:t>
            </w:r>
            <w:r w:rsidRPr="00ED2D36">
              <w:rPr>
                <w:color w:val="000000"/>
                <w:sz w:val="22"/>
                <w:szCs w:val="22"/>
              </w:rPr>
              <w:t>О 4</w:t>
            </w:r>
            <w:r>
              <w:rPr>
                <w:color w:val="000000"/>
                <w:sz w:val="22"/>
                <w:szCs w:val="22"/>
                <w:lang w:val="en-US"/>
              </w:rPr>
              <w:t>.2</w:t>
            </w:r>
          </w:p>
        </w:tc>
        <w:tc>
          <w:tcPr>
            <w:tcW w:w="6222" w:type="dxa"/>
            <w:vAlign w:val="center"/>
          </w:tcPr>
          <w:p w:rsidR="000D654F" w:rsidRPr="009E19EF" w:rsidRDefault="009E19EF" w:rsidP="00796FB1">
            <w:pPr>
              <w:ind w:left="0" w:hanging="2"/>
              <w:rPr>
                <w:rFonts w:ascii="Arial" w:hAnsi="Arial" w:cs="Arial"/>
                <w:lang w:val="en-US"/>
              </w:rPr>
            </w:pPr>
            <w:r w:rsidRPr="009E19EF">
              <w:rPr>
                <w:rFonts w:ascii="Arial" w:hAnsi="Arial" w:cs="Arial"/>
              </w:rPr>
              <w:t>Foreign Language. Part I</w:t>
            </w:r>
            <w:r>
              <w:rPr>
                <w:rFonts w:ascii="Arial" w:hAnsi="Arial" w:cs="Arial"/>
                <w:lang w:val="en-US"/>
              </w:rPr>
              <w:t>I</w:t>
            </w:r>
          </w:p>
        </w:tc>
        <w:tc>
          <w:tcPr>
            <w:tcW w:w="1070" w:type="dxa"/>
            <w:gridSpan w:val="2"/>
            <w:vAlign w:val="center"/>
          </w:tcPr>
          <w:p w:rsidR="000D654F" w:rsidRPr="009E19EF" w:rsidRDefault="009E19EF"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Default="009E19EF" w:rsidP="00ED2D36">
            <w:pPr>
              <w:pStyle w:val="10"/>
              <w:jc w:val="center"/>
              <w:rPr>
                <w:color w:val="222222"/>
                <w:sz w:val="24"/>
                <w:szCs w:val="24"/>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5</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Philosophy</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6</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Science of law</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0D654F" w:rsidRDefault="000D654F"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7</w:t>
            </w:r>
            <w:r w:rsidR="00D75E9B">
              <w:rPr>
                <w:color w:val="000000"/>
                <w:sz w:val="22"/>
                <w:szCs w:val="22"/>
                <w:lang w:val="en-US"/>
              </w:rPr>
              <w:t>.1</w:t>
            </w:r>
          </w:p>
        </w:tc>
        <w:tc>
          <w:tcPr>
            <w:tcW w:w="6222" w:type="dxa"/>
            <w:vAlign w:val="center"/>
          </w:tcPr>
          <w:p w:rsidR="00685D86" w:rsidRPr="00796FB1" w:rsidRDefault="009E19EF" w:rsidP="00796FB1">
            <w:pPr>
              <w:ind w:left="0" w:hanging="2"/>
              <w:rPr>
                <w:rFonts w:ascii="Arial" w:hAnsi="Arial" w:cs="Arial"/>
                <w:sz w:val="24"/>
                <w:szCs w:val="24"/>
                <w:lang w:val="en-US"/>
              </w:rPr>
            </w:pPr>
            <w:r w:rsidRPr="009E19EF">
              <w:rPr>
                <w:rFonts w:ascii="Arial" w:hAnsi="Arial" w:cs="Arial"/>
                <w:sz w:val="24"/>
                <w:szCs w:val="24"/>
                <w:lang w:val="en-US"/>
              </w:rPr>
              <w:t>Foreign Language for Professional Purposes. Part I</w:t>
            </w:r>
          </w:p>
        </w:tc>
        <w:tc>
          <w:tcPr>
            <w:tcW w:w="1070" w:type="dxa"/>
            <w:gridSpan w:val="2"/>
            <w:vAlign w:val="center"/>
          </w:tcPr>
          <w:p w:rsidR="00685D86" w:rsidRPr="00D75E9B" w:rsidRDefault="00D75E9B" w:rsidP="00796FB1">
            <w:pPr>
              <w:ind w:left="0" w:hanging="2"/>
              <w:jc w:val="center"/>
              <w:rPr>
                <w:rFonts w:ascii="Arial" w:hAnsi="Arial" w:cs="Arial"/>
                <w:sz w:val="24"/>
                <w:szCs w:val="24"/>
                <w:lang w:val="en-US"/>
              </w:rPr>
            </w:pPr>
            <w:r>
              <w:rPr>
                <w:rFonts w:ascii="Arial" w:hAnsi="Arial" w:cs="Arial"/>
                <w:sz w:val="24"/>
                <w:szCs w:val="24"/>
                <w:lang w:val="en-US"/>
              </w:rPr>
              <w:t>3</w:t>
            </w:r>
          </w:p>
        </w:tc>
        <w:tc>
          <w:tcPr>
            <w:tcW w:w="1519" w:type="dxa"/>
            <w:shd w:val="clear" w:color="auto" w:fill="FFFFFF"/>
            <w:vAlign w:val="center"/>
          </w:tcPr>
          <w:p w:rsidR="00685D86" w:rsidRPr="00ED2D36" w:rsidRDefault="00D75E9B" w:rsidP="00ED2D36">
            <w:pPr>
              <w:pStyle w:val="10"/>
              <w:jc w:val="center"/>
              <w:rPr>
                <w:color w:val="000000"/>
                <w:sz w:val="22"/>
                <w:szCs w:val="22"/>
              </w:rPr>
            </w:pPr>
            <w:r>
              <w:rPr>
                <w:color w:val="222222"/>
                <w:sz w:val="24"/>
                <w:szCs w:val="24"/>
              </w:rPr>
              <w:t>Тest</w:t>
            </w:r>
          </w:p>
        </w:tc>
      </w:tr>
      <w:tr w:rsidR="000D654F" w:rsidTr="00ED2D36">
        <w:trPr>
          <w:trHeight w:val="397"/>
        </w:trPr>
        <w:tc>
          <w:tcPr>
            <w:tcW w:w="951" w:type="dxa"/>
            <w:vAlign w:val="center"/>
          </w:tcPr>
          <w:p w:rsidR="000D654F" w:rsidRDefault="000D654F" w:rsidP="00ED2D36">
            <w:pPr>
              <w:pStyle w:val="10"/>
              <w:spacing w:line="276" w:lineRule="auto"/>
              <w:jc w:val="center"/>
              <w:rPr>
                <w:color w:val="000000"/>
                <w:sz w:val="22"/>
                <w:szCs w:val="22"/>
              </w:rPr>
            </w:pPr>
            <w:r>
              <w:rPr>
                <w:color w:val="000000"/>
                <w:sz w:val="22"/>
                <w:szCs w:val="22"/>
              </w:rPr>
              <w:t>Z</w:t>
            </w:r>
            <w:r w:rsidRPr="00ED2D36">
              <w:rPr>
                <w:color w:val="000000"/>
                <w:sz w:val="22"/>
                <w:szCs w:val="22"/>
              </w:rPr>
              <w:t>О 7</w:t>
            </w:r>
            <w:r w:rsidR="00D75E9B">
              <w:rPr>
                <w:color w:val="000000"/>
                <w:sz w:val="22"/>
                <w:szCs w:val="22"/>
                <w:lang w:val="en-US"/>
              </w:rPr>
              <w:t>.2</w:t>
            </w:r>
          </w:p>
        </w:tc>
        <w:tc>
          <w:tcPr>
            <w:tcW w:w="6222" w:type="dxa"/>
            <w:vAlign w:val="center"/>
          </w:tcPr>
          <w:p w:rsidR="000D654F" w:rsidRPr="00796FB1" w:rsidRDefault="009E19EF" w:rsidP="00796FB1">
            <w:pPr>
              <w:ind w:left="0" w:hanging="2"/>
              <w:rPr>
                <w:rFonts w:ascii="Arial" w:hAnsi="Arial" w:cs="Arial"/>
                <w:lang w:val="en-US"/>
              </w:rPr>
            </w:pPr>
            <w:r w:rsidRPr="009E19EF">
              <w:rPr>
                <w:rFonts w:ascii="Arial" w:hAnsi="Arial" w:cs="Arial"/>
                <w:lang w:val="en-US"/>
              </w:rPr>
              <w:t>Foreign Language for Professional Purposes. Part I</w:t>
            </w:r>
            <w:r>
              <w:rPr>
                <w:rFonts w:ascii="Arial" w:hAnsi="Arial" w:cs="Arial"/>
                <w:lang w:val="en-US"/>
              </w:rPr>
              <w:t>I</w:t>
            </w:r>
          </w:p>
        </w:tc>
        <w:tc>
          <w:tcPr>
            <w:tcW w:w="1070" w:type="dxa"/>
            <w:gridSpan w:val="2"/>
            <w:vAlign w:val="center"/>
          </w:tcPr>
          <w:p w:rsidR="000D654F" w:rsidRPr="00D75E9B" w:rsidRDefault="00D75E9B"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Default="00D75E9B" w:rsidP="00ED2D36">
            <w:pPr>
              <w:pStyle w:val="10"/>
              <w:jc w:val="center"/>
              <w:rPr>
                <w:sz w:val="24"/>
                <w:szCs w:val="24"/>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8</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History of Economics and Economic Concept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4,5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D80B1B">
        <w:trPr>
          <w:trHeight w:val="616"/>
        </w:trPr>
        <w:tc>
          <w:tcPr>
            <w:tcW w:w="951" w:type="dxa"/>
            <w:vAlign w:val="center"/>
          </w:tcPr>
          <w:p w:rsidR="00685D86" w:rsidRPr="000D654F" w:rsidRDefault="00533FE2"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9</w:t>
            </w:r>
            <w:r w:rsidR="00D80B1B">
              <w:rPr>
                <w:color w:val="000000"/>
                <w:sz w:val="22"/>
                <w:szCs w:val="22"/>
                <w:lang w:val="en-US"/>
              </w:rPr>
              <w:t>.1</w:t>
            </w:r>
          </w:p>
        </w:tc>
        <w:tc>
          <w:tcPr>
            <w:tcW w:w="6222" w:type="dxa"/>
            <w:vAlign w:val="center"/>
          </w:tcPr>
          <w:p w:rsidR="00685D86" w:rsidRPr="00A9307B" w:rsidRDefault="00A9307B" w:rsidP="00796FB1">
            <w:pPr>
              <w:ind w:left="0" w:hanging="2"/>
              <w:rPr>
                <w:rFonts w:ascii="Arial" w:hAnsi="Arial" w:cs="Arial"/>
                <w:sz w:val="24"/>
                <w:szCs w:val="24"/>
                <w:lang w:val="en-US"/>
              </w:rPr>
            </w:pPr>
            <w:r w:rsidRPr="00A9307B">
              <w:rPr>
                <w:rFonts w:ascii="Arial" w:hAnsi="Arial" w:cs="Arial"/>
                <w:sz w:val="24"/>
                <w:szCs w:val="24"/>
                <w:lang w:val="en-US"/>
              </w:rPr>
              <w:t>Ma</w:t>
            </w:r>
            <w:r>
              <w:rPr>
                <w:rFonts w:ascii="Arial" w:hAnsi="Arial" w:cs="Arial"/>
                <w:sz w:val="24"/>
                <w:szCs w:val="24"/>
                <w:lang w:val="en-US"/>
              </w:rPr>
              <w:t>thematics for Economists. Part I</w:t>
            </w:r>
            <w:r w:rsidRPr="00A9307B">
              <w:rPr>
                <w:rFonts w:ascii="Arial" w:hAnsi="Arial" w:cs="Arial"/>
                <w:sz w:val="24"/>
                <w:szCs w:val="24"/>
                <w:lang w:val="en-US"/>
              </w:rPr>
              <w:t>. Vector and differential analysis</w:t>
            </w:r>
          </w:p>
        </w:tc>
        <w:tc>
          <w:tcPr>
            <w:tcW w:w="1070" w:type="dxa"/>
            <w:gridSpan w:val="2"/>
            <w:vAlign w:val="center"/>
          </w:tcPr>
          <w:p w:rsidR="00685D86" w:rsidRDefault="00B6609A" w:rsidP="00796FB1">
            <w:pPr>
              <w:ind w:left="0" w:hanging="2"/>
              <w:jc w:val="center"/>
              <w:rPr>
                <w:rFonts w:ascii="Arial" w:hAnsi="Arial" w:cs="Arial"/>
                <w:sz w:val="24"/>
                <w:szCs w:val="24"/>
              </w:rPr>
            </w:pPr>
            <w:r>
              <w:rPr>
                <w:rFonts w:ascii="Arial" w:hAnsi="Arial" w:cs="Arial"/>
              </w:rPr>
              <w:t>3</w:t>
            </w:r>
            <w:r w:rsidR="00685D86">
              <w:rPr>
                <w:rFonts w:ascii="Arial" w:hAnsi="Arial" w:cs="Arial"/>
              </w:rPr>
              <w:t>,5</w:t>
            </w:r>
          </w:p>
        </w:tc>
        <w:tc>
          <w:tcPr>
            <w:tcW w:w="1519" w:type="dxa"/>
            <w:shd w:val="clear" w:color="auto" w:fill="FFFFFF"/>
            <w:vAlign w:val="center"/>
          </w:tcPr>
          <w:p w:rsidR="00685D86" w:rsidRPr="00B6609A" w:rsidRDefault="00B6609A" w:rsidP="00ED2D36">
            <w:pPr>
              <w:pStyle w:val="10"/>
              <w:jc w:val="center"/>
              <w:rPr>
                <w:color w:val="000000"/>
                <w:sz w:val="24"/>
                <w:szCs w:val="24"/>
                <w:lang w:val="en-US"/>
              </w:rPr>
            </w:pPr>
            <w:r w:rsidRPr="00B6609A">
              <w:rPr>
                <w:color w:val="000000"/>
                <w:sz w:val="24"/>
                <w:szCs w:val="24"/>
                <w:lang w:val="en-US"/>
              </w:rPr>
              <w:t>Test</w:t>
            </w:r>
          </w:p>
        </w:tc>
      </w:tr>
      <w:tr w:rsidR="000D654F" w:rsidTr="00ED2D36">
        <w:trPr>
          <w:trHeight w:val="397"/>
        </w:trPr>
        <w:tc>
          <w:tcPr>
            <w:tcW w:w="951" w:type="dxa"/>
            <w:vAlign w:val="center"/>
          </w:tcPr>
          <w:p w:rsidR="000D654F" w:rsidRPr="00ED2D36" w:rsidRDefault="00533FE2" w:rsidP="00ED2D36">
            <w:pPr>
              <w:pStyle w:val="10"/>
              <w:spacing w:line="276" w:lineRule="auto"/>
              <w:jc w:val="center"/>
              <w:rPr>
                <w:color w:val="000000"/>
                <w:sz w:val="22"/>
                <w:szCs w:val="22"/>
              </w:rPr>
            </w:pPr>
            <w:r>
              <w:rPr>
                <w:color w:val="000000"/>
                <w:sz w:val="22"/>
                <w:szCs w:val="22"/>
              </w:rPr>
              <w:t>Z</w:t>
            </w:r>
            <w:r w:rsidR="000D654F" w:rsidRPr="00ED2D36">
              <w:rPr>
                <w:color w:val="000000"/>
                <w:sz w:val="22"/>
                <w:szCs w:val="22"/>
              </w:rPr>
              <w:t>О  9</w:t>
            </w:r>
            <w:r w:rsidR="00D80B1B">
              <w:rPr>
                <w:color w:val="000000"/>
                <w:sz w:val="22"/>
                <w:szCs w:val="22"/>
                <w:lang w:val="en-US"/>
              </w:rPr>
              <w:t>.2</w:t>
            </w:r>
          </w:p>
        </w:tc>
        <w:tc>
          <w:tcPr>
            <w:tcW w:w="6222" w:type="dxa"/>
            <w:vAlign w:val="center"/>
          </w:tcPr>
          <w:p w:rsidR="000D654F" w:rsidRDefault="00B6609A" w:rsidP="00796FB1">
            <w:pPr>
              <w:ind w:left="0" w:hanging="2"/>
              <w:rPr>
                <w:rFonts w:ascii="Arial" w:hAnsi="Arial" w:cs="Arial"/>
              </w:rPr>
            </w:pPr>
            <w:r w:rsidRPr="00B6609A">
              <w:rPr>
                <w:rFonts w:ascii="Arial" w:hAnsi="Arial" w:cs="Arial"/>
                <w:lang w:val="en-US"/>
              </w:rPr>
              <w:t xml:space="preserve">Mathematics for Economists. Part II. </w:t>
            </w:r>
            <w:r w:rsidRPr="00B6609A">
              <w:rPr>
                <w:rFonts w:ascii="Arial" w:hAnsi="Arial" w:cs="Arial"/>
              </w:rPr>
              <w:t>Integral calculus and series</w:t>
            </w:r>
          </w:p>
        </w:tc>
        <w:tc>
          <w:tcPr>
            <w:tcW w:w="1070" w:type="dxa"/>
            <w:gridSpan w:val="2"/>
            <w:vAlign w:val="center"/>
          </w:tcPr>
          <w:p w:rsidR="000D654F" w:rsidRPr="00B6609A" w:rsidRDefault="00B6609A" w:rsidP="00796FB1">
            <w:pPr>
              <w:ind w:left="0" w:hanging="2"/>
              <w:jc w:val="center"/>
              <w:rPr>
                <w:rFonts w:ascii="Arial" w:hAnsi="Arial" w:cs="Arial"/>
                <w:lang w:val="en-US"/>
              </w:rPr>
            </w:pPr>
            <w:r>
              <w:rPr>
                <w:rFonts w:ascii="Arial" w:hAnsi="Arial" w:cs="Arial"/>
                <w:lang w:val="en-US"/>
              </w:rPr>
              <w:t>4</w:t>
            </w:r>
          </w:p>
        </w:tc>
        <w:tc>
          <w:tcPr>
            <w:tcW w:w="1519" w:type="dxa"/>
            <w:shd w:val="clear" w:color="auto" w:fill="FFFFFF"/>
            <w:vAlign w:val="center"/>
          </w:tcPr>
          <w:p w:rsidR="000D654F" w:rsidRDefault="00A9307B" w:rsidP="00ED2D36">
            <w:pPr>
              <w:pStyle w:val="10"/>
              <w:jc w:val="center"/>
              <w:rPr>
                <w:sz w:val="24"/>
                <w:szCs w:val="24"/>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10</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Theory of Probability and Mathematical 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sz w:val="24"/>
                <w:szCs w:val="24"/>
              </w:rPr>
              <w:t>Е</w:t>
            </w:r>
            <w:r>
              <w:rPr>
                <w:sz w:val="24"/>
                <w:szCs w:val="24"/>
                <w:lang w:val="en-US"/>
              </w:rPr>
              <w:t>xam</w:t>
            </w:r>
          </w:p>
        </w:tc>
      </w:tr>
      <w:tr w:rsidR="00685D86" w:rsidTr="00EF232C">
        <w:trPr>
          <w:trHeight w:val="397"/>
        </w:trPr>
        <w:tc>
          <w:tcPr>
            <w:tcW w:w="951" w:type="dxa"/>
            <w:vAlign w:val="center"/>
          </w:tcPr>
          <w:p w:rsidR="00685D86" w:rsidRPr="000D654F" w:rsidRDefault="00533FE2"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11</w:t>
            </w:r>
            <w:r w:rsidR="000D654F">
              <w:rPr>
                <w:color w:val="000000"/>
                <w:sz w:val="22"/>
                <w:szCs w:val="22"/>
                <w:lang w:val="en-US"/>
              </w:rPr>
              <w:t>.1</w:t>
            </w:r>
          </w:p>
        </w:tc>
        <w:tc>
          <w:tcPr>
            <w:tcW w:w="6222" w:type="dxa"/>
            <w:vAlign w:val="bottom"/>
          </w:tcPr>
          <w:p w:rsidR="00685D86" w:rsidRPr="00D80B1B" w:rsidRDefault="00D80B1B" w:rsidP="00796FB1">
            <w:pPr>
              <w:ind w:left="0" w:hanging="2"/>
              <w:rPr>
                <w:rFonts w:ascii="Arial" w:hAnsi="Arial" w:cs="Arial"/>
                <w:sz w:val="24"/>
                <w:szCs w:val="24"/>
                <w:lang w:val="en-US"/>
              </w:rPr>
            </w:pPr>
            <w:r w:rsidRPr="00D80B1B">
              <w:rPr>
                <w:rFonts w:ascii="Arial" w:hAnsi="Arial" w:cs="Arial"/>
                <w:sz w:val="24"/>
                <w:szCs w:val="24"/>
                <w:lang w:val="en-US"/>
              </w:rPr>
              <w:t>Informatics. Part I. Applied Informatics in Economics</w:t>
            </w:r>
          </w:p>
        </w:tc>
        <w:tc>
          <w:tcPr>
            <w:tcW w:w="1070" w:type="dxa"/>
            <w:gridSpan w:val="2"/>
            <w:vAlign w:val="center"/>
          </w:tcPr>
          <w:p w:rsidR="00685D86" w:rsidRDefault="00D80B1B"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0D654F" w:rsidTr="00EF232C">
        <w:trPr>
          <w:trHeight w:val="397"/>
        </w:trPr>
        <w:tc>
          <w:tcPr>
            <w:tcW w:w="951" w:type="dxa"/>
            <w:vAlign w:val="center"/>
          </w:tcPr>
          <w:p w:rsidR="000D654F" w:rsidRPr="00ED2D36" w:rsidRDefault="00533FE2" w:rsidP="00ED2D36">
            <w:pPr>
              <w:pStyle w:val="10"/>
              <w:spacing w:line="276" w:lineRule="auto"/>
              <w:jc w:val="center"/>
              <w:rPr>
                <w:color w:val="000000"/>
                <w:sz w:val="22"/>
                <w:szCs w:val="22"/>
              </w:rPr>
            </w:pPr>
            <w:r>
              <w:rPr>
                <w:color w:val="000000"/>
                <w:sz w:val="22"/>
                <w:szCs w:val="22"/>
              </w:rPr>
              <w:t>Z</w:t>
            </w:r>
            <w:r w:rsidR="000D654F" w:rsidRPr="00ED2D36">
              <w:rPr>
                <w:color w:val="000000"/>
                <w:sz w:val="22"/>
                <w:szCs w:val="22"/>
              </w:rPr>
              <w:t>О 11</w:t>
            </w:r>
            <w:r w:rsidR="000D654F">
              <w:rPr>
                <w:color w:val="000000"/>
                <w:sz w:val="22"/>
                <w:szCs w:val="22"/>
                <w:lang w:val="en-US"/>
              </w:rPr>
              <w:t>.2</w:t>
            </w:r>
          </w:p>
        </w:tc>
        <w:tc>
          <w:tcPr>
            <w:tcW w:w="6222" w:type="dxa"/>
            <w:vAlign w:val="bottom"/>
          </w:tcPr>
          <w:p w:rsidR="000D654F" w:rsidRPr="00D80B1B" w:rsidRDefault="00D80B1B" w:rsidP="00796FB1">
            <w:pPr>
              <w:ind w:left="0" w:hanging="2"/>
              <w:rPr>
                <w:rFonts w:ascii="Arial" w:hAnsi="Arial" w:cs="Arial"/>
                <w:lang w:val="en-US"/>
              </w:rPr>
            </w:pPr>
            <w:r w:rsidRPr="00D80B1B">
              <w:rPr>
                <w:rFonts w:ascii="Arial" w:hAnsi="Arial" w:cs="Arial"/>
                <w:lang w:val="en-US"/>
              </w:rPr>
              <w:t>Informatics. Part II. Programming technologies</w:t>
            </w:r>
          </w:p>
        </w:tc>
        <w:tc>
          <w:tcPr>
            <w:tcW w:w="1070" w:type="dxa"/>
            <w:gridSpan w:val="2"/>
            <w:vAlign w:val="center"/>
          </w:tcPr>
          <w:p w:rsidR="000D654F" w:rsidRPr="00D80B1B" w:rsidRDefault="00D80B1B"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Pr="00D80B1B" w:rsidRDefault="00D80B1B" w:rsidP="00ED2D36">
            <w:pPr>
              <w:pStyle w:val="10"/>
              <w:jc w:val="center"/>
              <w:rPr>
                <w:color w:val="222222"/>
                <w:sz w:val="24"/>
                <w:szCs w:val="24"/>
                <w:lang w:val="en-US"/>
              </w:rPr>
            </w:pPr>
            <w:r>
              <w:rPr>
                <w:color w:val="222222"/>
                <w:sz w:val="24"/>
                <w:szCs w:val="24"/>
                <w:lang w:val="en-US"/>
              </w:rPr>
              <w:t>Test</w:t>
            </w:r>
          </w:p>
        </w:tc>
      </w:tr>
      <w:tr w:rsidR="00685D86" w:rsidTr="00EF232C">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12</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Management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F232C">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13</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Socially responsible marketing</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71"/>
        </w:trPr>
        <w:tc>
          <w:tcPr>
            <w:tcW w:w="9762" w:type="dxa"/>
            <w:gridSpan w:val="5"/>
            <w:vAlign w:val="center"/>
          </w:tcPr>
          <w:p w:rsidR="00685D86" w:rsidRPr="008A6C20" w:rsidRDefault="00685D86" w:rsidP="00ED2D36">
            <w:pPr>
              <w:pStyle w:val="10"/>
              <w:jc w:val="center"/>
              <w:rPr>
                <w:b/>
                <w:color w:val="000000"/>
                <w:sz w:val="24"/>
                <w:szCs w:val="24"/>
                <w:highlight w:val="white"/>
              </w:rPr>
            </w:pPr>
            <w:r w:rsidRPr="008A6C20">
              <w:rPr>
                <w:b/>
                <w:color w:val="000000"/>
                <w:sz w:val="24"/>
                <w:szCs w:val="24"/>
              </w:rPr>
              <w:t>1.2. Vocational training cycle</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1</w:t>
            </w:r>
          </w:p>
        </w:tc>
        <w:tc>
          <w:tcPr>
            <w:tcW w:w="6228" w:type="dxa"/>
            <w:gridSpan w:val="2"/>
            <w:vAlign w:val="center"/>
          </w:tcPr>
          <w:p w:rsidR="00685D86" w:rsidRDefault="00685D86" w:rsidP="00EF232C">
            <w:pPr>
              <w:ind w:left="0" w:hanging="2"/>
              <w:rPr>
                <w:rFonts w:ascii="Arial" w:hAnsi="Arial" w:cs="Arial"/>
                <w:sz w:val="24"/>
                <w:szCs w:val="24"/>
              </w:rPr>
            </w:pPr>
            <w:r>
              <w:rPr>
                <w:rFonts w:ascii="Arial" w:hAnsi="Arial" w:cs="Arial"/>
              </w:rPr>
              <w:t>Economic Theory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Regional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Money and Credit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lastRenderedPageBreak/>
              <w:t>P</w:t>
            </w:r>
            <w:r w:rsidR="00685D86" w:rsidRPr="00ED2D36">
              <w:rPr>
                <w:color w:val="000000"/>
                <w:sz w:val="22"/>
                <w:szCs w:val="22"/>
              </w:rPr>
              <w:t>О 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Macroeconomics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Microeconomics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6</w:t>
            </w:r>
          </w:p>
        </w:tc>
        <w:tc>
          <w:tcPr>
            <w:tcW w:w="6228" w:type="dxa"/>
            <w:gridSpan w:val="2"/>
            <w:vAlign w:val="center"/>
          </w:tcPr>
          <w:p w:rsidR="00685D86" w:rsidRPr="002903AC" w:rsidRDefault="00685D86" w:rsidP="009D6547">
            <w:pPr>
              <w:ind w:left="0" w:hanging="2"/>
              <w:rPr>
                <w:rFonts w:ascii="Arial" w:hAnsi="Arial" w:cs="Arial"/>
                <w:sz w:val="24"/>
                <w:szCs w:val="24"/>
                <w:lang w:val="en-US"/>
              </w:rPr>
            </w:pPr>
            <w:r w:rsidRPr="002903AC">
              <w:rPr>
                <w:rFonts w:ascii="Arial" w:hAnsi="Arial" w:cs="Arial"/>
                <w:lang w:val="en-US"/>
              </w:rPr>
              <w:t>Optimization Methods and Models</w:t>
            </w:r>
            <w:r w:rsidR="002903AC">
              <w:rPr>
                <w:rFonts w:ascii="Arial" w:hAnsi="Arial" w:cs="Arial"/>
                <w:lang w:val="en-US"/>
              </w:rPr>
              <w:t xml:space="preserve"> in </w:t>
            </w:r>
            <w:r w:rsidR="002903AC" w:rsidRPr="002903AC">
              <w:rPr>
                <w:rFonts w:ascii="Arial" w:hAnsi="Arial" w:cs="Arial"/>
                <w:lang w:val="en-US"/>
              </w:rPr>
              <w:t>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Finances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Enterprise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Econometrics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Accounting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11</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Labour and Social Labour Relations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13</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Integration Processes:Introduction to Specialty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National economy</w:t>
            </w:r>
          </w:p>
        </w:tc>
        <w:tc>
          <w:tcPr>
            <w:tcW w:w="1064" w:type="dxa"/>
            <w:vAlign w:val="center"/>
          </w:tcPr>
          <w:p w:rsidR="00685D86" w:rsidRPr="00ED2D36" w:rsidRDefault="00980F6D" w:rsidP="00ED2D36">
            <w:pPr>
              <w:pStyle w:val="10"/>
              <w:jc w:val="center"/>
              <w:rPr>
                <w:color w:val="000000"/>
                <w:sz w:val="22"/>
                <w:szCs w:val="22"/>
              </w:rPr>
            </w:pPr>
            <w:r>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15</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Economic Activity of Ukraine</w:t>
            </w:r>
          </w:p>
        </w:tc>
        <w:tc>
          <w:tcPr>
            <w:tcW w:w="1064" w:type="dxa"/>
            <w:vAlign w:val="center"/>
          </w:tcPr>
          <w:p w:rsidR="00685D86" w:rsidRPr="00ED2D36" w:rsidRDefault="00980F6D" w:rsidP="00ED2D36">
            <w:pPr>
              <w:pStyle w:val="10"/>
              <w:jc w:val="center"/>
              <w:rPr>
                <w:color w:val="000000"/>
                <w:sz w:val="22"/>
                <w:szCs w:val="22"/>
              </w:rPr>
            </w:pPr>
            <w:r>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 Analysis of International Business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Functional-cost analysis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Insurance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19</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Accounts and Currency Operations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21</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European integration</w:t>
            </w:r>
            <w:r w:rsidR="00653418">
              <w:rPr>
                <w:rFonts w:ascii="Arial" w:hAnsi="Arial" w:cs="Arial"/>
                <w:lang w:val="en-US"/>
              </w:rPr>
              <w:t>.</w:t>
            </w:r>
            <w:r w:rsidR="00F95745">
              <w:rPr>
                <w:rFonts w:ascii="Arial" w:hAnsi="Arial" w:cs="Arial"/>
                <w:lang w:val="en-US"/>
              </w:rPr>
              <w:t xml:space="preserve"> </w:t>
            </w:r>
            <w:r w:rsidRPr="00653418">
              <w:rPr>
                <w:rFonts w:ascii="Arial" w:hAnsi="Arial" w:cs="Arial"/>
                <w:lang w:val="en-US"/>
              </w:rPr>
              <w:t>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22</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Investment</w:t>
            </w:r>
          </w:p>
        </w:tc>
        <w:tc>
          <w:tcPr>
            <w:tcW w:w="1064" w:type="dxa"/>
            <w:vAlign w:val="center"/>
          </w:tcPr>
          <w:p w:rsidR="00685D86" w:rsidRPr="00980F6D" w:rsidRDefault="00685D86" w:rsidP="00ED2D36">
            <w:pPr>
              <w:pStyle w:val="10"/>
              <w:jc w:val="center"/>
              <w:rPr>
                <w:color w:val="000000"/>
                <w:sz w:val="22"/>
                <w:szCs w:val="22"/>
                <w:lang w:val="en-US"/>
              </w:rPr>
            </w:pPr>
            <w:r w:rsidRPr="00ED2D36">
              <w:rPr>
                <w:color w:val="000000"/>
                <w:sz w:val="22"/>
                <w:szCs w:val="22"/>
              </w:rPr>
              <w:t>4</w:t>
            </w:r>
            <w:r w:rsidR="00980F6D">
              <w:rPr>
                <w:color w:val="000000"/>
                <w:sz w:val="22"/>
                <w:szCs w:val="22"/>
                <w:lang w:val="en-US"/>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RPr="00653418"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23</w:t>
            </w:r>
          </w:p>
        </w:tc>
        <w:tc>
          <w:tcPr>
            <w:tcW w:w="6228" w:type="dxa"/>
            <w:gridSpan w:val="2"/>
            <w:vAlign w:val="center"/>
          </w:tcPr>
          <w:p w:rsidR="00685D86" w:rsidRPr="00653418" w:rsidRDefault="00F95745" w:rsidP="009D6547">
            <w:pPr>
              <w:ind w:left="0" w:hanging="2"/>
              <w:rPr>
                <w:rFonts w:ascii="Arial" w:hAnsi="Arial" w:cs="Arial"/>
                <w:sz w:val="24"/>
                <w:szCs w:val="24"/>
                <w:lang w:val="en-US"/>
              </w:rPr>
            </w:pPr>
            <w:r>
              <w:rPr>
                <w:rFonts w:ascii="Arial" w:hAnsi="Arial" w:cs="Arial"/>
                <w:lang w:val="en-US"/>
              </w:rPr>
              <w:t xml:space="preserve">Investment. </w:t>
            </w:r>
            <w:r w:rsidR="00685D86" w:rsidRPr="00653418">
              <w:rPr>
                <w:rFonts w:ascii="Arial" w:hAnsi="Arial" w:cs="Arial"/>
                <w:lang w:val="en-US"/>
              </w:rPr>
              <w:t>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C66E1" w:rsidRDefault="0078659A" w:rsidP="00ED2D36">
            <w:pPr>
              <w:pStyle w:val="10"/>
              <w:spacing w:line="276" w:lineRule="auto"/>
              <w:jc w:val="center"/>
              <w:rPr>
                <w:color w:val="000000"/>
                <w:sz w:val="22"/>
                <w:szCs w:val="22"/>
                <w:lang w:val="en-US"/>
              </w:rPr>
            </w:pPr>
            <w:r>
              <w:rPr>
                <w:color w:val="000000"/>
                <w:sz w:val="22"/>
                <w:szCs w:val="22"/>
              </w:rPr>
              <w:t>P</w:t>
            </w:r>
            <w:r w:rsidR="00EC66E1">
              <w:rPr>
                <w:color w:val="000000"/>
                <w:sz w:val="22"/>
                <w:szCs w:val="22"/>
              </w:rPr>
              <w:t>О 2</w:t>
            </w:r>
            <w:r w:rsidR="00EC66E1">
              <w:rPr>
                <w:color w:val="000000"/>
                <w:sz w:val="22"/>
                <w:szCs w:val="22"/>
                <w:lang w:val="en-US"/>
              </w:rPr>
              <w:t>4</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Economics of Foreign Countries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25</w:t>
            </w:r>
          </w:p>
        </w:tc>
        <w:tc>
          <w:tcPr>
            <w:tcW w:w="6228" w:type="dxa"/>
            <w:gridSpan w:val="2"/>
            <w:vAlign w:val="center"/>
          </w:tcPr>
          <w:p w:rsidR="00685D86" w:rsidRPr="009D6547" w:rsidRDefault="00F95745" w:rsidP="00F95745">
            <w:pPr>
              <w:ind w:left="0" w:hanging="2"/>
              <w:rPr>
                <w:rFonts w:ascii="Arial" w:hAnsi="Arial" w:cs="Arial"/>
                <w:sz w:val="24"/>
                <w:szCs w:val="24"/>
                <w:lang w:val="en-US"/>
              </w:rPr>
            </w:pPr>
            <w:r>
              <w:rPr>
                <w:rFonts w:ascii="Arial" w:hAnsi="Arial" w:cs="Arial"/>
                <w:lang w:val="en-US"/>
              </w:rPr>
              <w:t>Economics of Foreign Countries. C</w:t>
            </w:r>
            <w:r w:rsidR="00685D86" w:rsidRPr="009D6547">
              <w:rPr>
                <w:rFonts w:ascii="Arial" w:hAnsi="Arial" w:cs="Arial"/>
                <w:lang w:val="en-US"/>
              </w:rPr>
              <w:t>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p>
        </w:tc>
      </w:tr>
      <w:tr w:rsidR="00685D86" w:rsidTr="00ED2D36">
        <w:trPr>
          <w:trHeight w:val="397"/>
        </w:trPr>
        <w:tc>
          <w:tcPr>
            <w:tcW w:w="951" w:type="dxa"/>
            <w:vAlign w:val="center"/>
          </w:tcPr>
          <w:p w:rsidR="00685D86" w:rsidRPr="0078659A" w:rsidRDefault="0078659A" w:rsidP="00ED2D36">
            <w:pPr>
              <w:pStyle w:val="10"/>
              <w:spacing w:line="276" w:lineRule="auto"/>
              <w:jc w:val="center"/>
              <w:rPr>
                <w:color w:val="000000"/>
                <w:sz w:val="22"/>
                <w:szCs w:val="22"/>
                <w:lang w:val="en-US"/>
              </w:rPr>
            </w:pPr>
            <w:r>
              <w:rPr>
                <w:color w:val="000000"/>
                <w:sz w:val="22"/>
                <w:szCs w:val="22"/>
              </w:rPr>
              <w:t>P</w:t>
            </w:r>
            <w:r w:rsidR="00EC66E1">
              <w:rPr>
                <w:color w:val="000000"/>
                <w:sz w:val="22"/>
                <w:szCs w:val="22"/>
              </w:rPr>
              <w:t>О 26</w:t>
            </w:r>
            <w:r>
              <w:rPr>
                <w:color w:val="000000"/>
                <w:sz w:val="22"/>
                <w:szCs w:val="22"/>
                <w:lang w:val="en-US"/>
              </w:rPr>
              <w:t>.1</w:t>
            </w:r>
          </w:p>
        </w:tc>
        <w:tc>
          <w:tcPr>
            <w:tcW w:w="6228" w:type="dxa"/>
            <w:gridSpan w:val="2"/>
            <w:vAlign w:val="center"/>
          </w:tcPr>
          <w:p w:rsidR="00685D86" w:rsidRPr="0078659A" w:rsidRDefault="0078659A" w:rsidP="009D6547">
            <w:pPr>
              <w:ind w:left="0" w:hanging="2"/>
              <w:rPr>
                <w:rFonts w:ascii="Arial" w:hAnsi="Arial" w:cs="Arial"/>
                <w:sz w:val="24"/>
                <w:szCs w:val="24"/>
                <w:lang w:val="en-US"/>
              </w:rPr>
            </w:pPr>
            <w:r w:rsidRPr="0078659A">
              <w:rPr>
                <w:rFonts w:ascii="Arial" w:hAnsi="Arial" w:cs="Arial"/>
                <w:lang w:val="en-US"/>
              </w:rPr>
              <w:t>Intern</w:t>
            </w:r>
            <w:r>
              <w:rPr>
                <w:rFonts w:ascii="Arial" w:hAnsi="Arial" w:cs="Arial"/>
                <w:lang w:val="en-US"/>
              </w:rPr>
              <w:t>ational financial system. Part I</w:t>
            </w:r>
            <w:r w:rsidRPr="0078659A">
              <w:rPr>
                <w:rFonts w:ascii="Arial" w:hAnsi="Arial" w:cs="Arial"/>
                <w:lang w:val="en-US"/>
              </w:rPr>
              <w:t>. Fundamentals of international finance</w:t>
            </w:r>
          </w:p>
        </w:tc>
        <w:tc>
          <w:tcPr>
            <w:tcW w:w="1064" w:type="dxa"/>
            <w:vAlign w:val="center"/>
          </w:tcPr>
          <w:p w:rsidR="00685D86" w:rsidRPr="00ED2D36" w:rsidRDefault="009E0F29" w:rsidP="00ED2D36">
            <w:pPr>
              <w:pStyle w:val="10"/>
              <w:jc w:val="center"/>
              <w:rPr>
                <w:color w:val="000000"/>
                <w:sz w:val="22"/>
                <w:szCs w:val="22"/>
              </w:rPr>
            </w:pPr>
            <w:r>
              <w:rPr>
                <w:color w:val="000000"/>
                <w:sz w:val="22"/>
                <w:szCs w:val="22"/>
              </w:rPr>
              <w:t>3</w:t>
            </w:r>
          </w:p>
        </w:tc>
        <w:tc>
          <w:tcPr>
            <w:tcW w:w="1519" w:type="dxa"/>
            <w:vAlign w:val="center"/>
          </w:tcPr>
          <w:p w:rsidR="00685D86" w:rsidRPr="00ED2D36" w:rsidRDefault="009E0F29" w:rsidP="00ED2D36">
            <w:pPr>
              <w:pStyle w:val="10"/>
              <w:jc w:val="center"/>
              <w:rPr>
                <w:color w:val="000000"/>
                <w:sz w:val="22"/>
                <w:szCs w:val="22"/>
              </w:rPr>
            </w:pPr>
            <w:r>
              <w:rPr>
                <w:color w:val="222222"/>
                <w:sz w:val="24"/>
                <w:szCs w:val="24"/>
              </w:rPr>
              <w:t>Тest</w:t>
            </w:r>
          </w:p>
        </w:tc>
      </w:tr>
      <w:tr w:rsidR="00685D86" w:rsidRPr="0078659A"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26</w:t>
            </w:r>
            <w:r>
              <w:rPr>
                <w:color w:val="000000"/>
                <w:sz w:val="22"/>
                <w:szCs w:val="22"/>
                <w:lang w:val="en-US"/>
              </w:rPr>
              <w:t>.2</w:t>
            </w:r>
          </w:p>
        </w:tc>
        <w:tc>
          <w:tcPr>
            <w:tcW w:w="6228" w:type="dxa"/>
            <w:gridSpan w:val="2"/>
            <w:vAlign w:val="center"/>
          </w:tcPr>
          <w:p w:rsidR="00685D86" w:rsidRPr="009D6547" w:rsidRDefault="0078659A" w:rsidP="009D6547">
            <w:pPr>
              <w:ind w:left="0" w:hanging="2"/>
              <w:rPr>
                <w:rFonts w:ascii="Arial" w:hAnsi="Arial" w:cs="Arial"/>
                <w:sz w:val="24"/>
                <w:szCs w:val="24"/>
                <w:lang w:val="en-US"/>
              </w:rPr>
            </w:pPr>
            <w:r w:rsidRPr="0078659A">
              <w:rPr>
                <w:rFonts w:ascii="Arial" w:hAnsi="Arial" w:cs="Arial"/>
                <w:sz w:val="24"/>
                <w:szCs w:val="24"/>
                <w:lang w:val="en-US"/>
              </w:rPr>
              <w:t>Intern</w:t>
            </w:r>
            <w:r>
              <w:rPr>
                <w:rFonts w:ascii="Arial" w:hAnsi="Arial" w:cs="Arial"/>
                <w:sz w:val="24"/>
                <w:szCs w:val="24"/>
                <w:lang w:val="en-US"/>
              </w:rPr>
              <w:t>ational financial system. Part II</w:t>
            </w:r>
            <w:r w:rsidRPr="0078659A">
              <w:rPr>
                <w:rFonts w:ascii="Arial" w:hAnsi="Arial" w:cs="Arial"/>
                <w:sz w:val="24"/>
                <w:szCs w:val="24"/>
                <w:lang w:val="en-US"/>
              </w:rPr>
              <w:t>. International financial relations</w:t>
            </w:r>
          </w:p>
        </w:tc>
        <w:tc>
          <w:tcPr>
            <w:tcW w:w="1064" w:type="dxa"/>
            <w:vAlign w:val="center"/>
          </w:tcPr>
          <w:p w:rsidR="00685D86" w:rsidRPr="009E0F29" w:rsidRDefault="009E0F29" w:rsidP="00ED2D36">
            <w:pPr>
              <w:pStyle w:val="10"/>
              <w:jc w:val="center"/>
              <w:rPr>
                <w:color w:val="000000"/>
                <w:sz w:val="22"/>
                <w:szCs w:val="22"/>
                <w:lang w:val="en-US"/>
              </w:rPr>
            </w:pPr>
            <w:r>
              <w:rPr>
                <w:color w:val="000000"/>
                <w:sz w:val="22"/>
                <w:szCs w:val="22"/>
                <w:lang w:val="en-US"/>
              </w:rPr>
              <w:t>3.5</w:t>
            </w:r>
          </w:p>
        </w:tc>
        <w:tc>
          <w:tcPr>
            <w:tcW w:w="1519" w:type="dxa"/>
            <w:vAlign w:val="center"/>
          </w:tcPr>
          <w:p w:rsidR="00685D86" w:rsidRPr="00ED2D36" w:rsidRDefault="009E0F29" w:rsidP="00ED2D36">
            <w:pPr>
              <w:pStyle w:val="10"/>
              <w:jc w:val="center"/>
              <w:rPr>
                <w:color w:val="000000"/>
                <w:sz w:val="22"/>
                <w:szCs w:val="22"/>
              </w:rPr>
            </w:pPr>
            <w:r>
              <w:rPr>
                <w:sz w:val="24"/>
                <w:szCs w:val="24"/>
              </w:rPr>
              <w:t>Е</w:t>
            </w:r>
            <w:r>
              <w:rPr>
                <w:sz w:val="24"/>
                <w:szCs w:val="24"/>
                <w:lang w:val="en-US"/>
              </w:rPr>
              <w:t>xam</w:t>
            </w:r>
          </w:p>
        </w:tc>
      </w:tr>
      <w:tr w:rsidR="0078659A"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27</w:t>
            </w:r>
          </w:p>
        </w:tc>
        <w:tc>
          <w:tcPr>
            <w:tcW w:w="6228" w:type="dxa"/>
            <w:gridSpan w:val="2"/>
            <w:vAlign w:val="center"/>
          </w:tcPr>
          <w:p w:rsidR="0078659A" w:rsidRPr="009D6547" w:rsidRDefault="00FF5336" w:rsidP="0078659A">
            <w:pPr>
              <w:ind w:left="0" w:hanging="2"/>
              <w:rPr>
                <w:rFonts w:ascii="Arial" w:hAnsi="Arial" w:cs="Arial"/>
                <w:sz w:val="24"/>
                <w:szCs w:val="24"/>
                <w:lang w:val="en-US"/>
              </w:rPr>
            </w:pPr>
            <w:r w:rsidRPr="00FF5336">
              <w:rPr>
                <w:rFonts w:ascii="Arial" w:hAnsi="Arial" w:cs="Arial"/>
                <w:lang w:val="en-US"/>
              </w:rPr>
              <w:t>International financial system. Coursework</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1</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28</w:t>
            </w:r>
          </w:p>
        </w:tc>
        <w:tc>
          <w:tcPr>
            <w:tcW w:w="6228" w:type="dxa"/>
            <w:gridSpan w:val="2"/>
            <w:vAlign w:val="center"/>
          </w:tcPr>
          <w:p w:rsidR="0078659A" w:rsidRDefault="0078659A" w:rsidP="0078659A">
            <w:pPr>
              <w:ind w:left="0" w:hanging="2"/>
              <w:rPr>
                <w:rFonts w:ascii="Arial" w:hAnsi="Arial" w:cs="Arial"/>
                <w:sz w:val="24"/>
                <w:szCs w:val="24"/>
              </w:rPr>
            </w:pPr>
            <w:r>
              <w:rPr>
                <w:rFonts w:ascii="Arial" w:hAnsi="Arial" w:cs="Arial"/>
              </w:rPr>
              <w:t>Multinational Corporations</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sz w:val="24"/>
                <w:szCs w:val="24"/>
              </w:rPr>
              <w:t>Е</w:t>
            </w:r>
            <w:r>
              <w:rPr>
                <w:sz w:val="24"/>
                <w:szCs w:val="24"/>
                <w:lang w:val="en-US"/>
              </w:rPr>
              <w:t>xam</w:t>
            </w:r>
            <w:r w:rsidRPr="00ED2D36">
              <w:rPr>
                <w:color w:val="000000"/>
                <w:sz w:val="22"/>
                <w:szCs w:val="22"/>
              </w:rPr>
              <w:t xml:space="preserve"> </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29</w:t>
            </w:r>
          </w:p>
        </w:tc>
        <w:tc>
          <w:tcPr>
            <w:tcW w:w="6228" w:type="dxa"/>
            <w:gridSpan w:val="2"/>
            <w:vAlign w:val="center"/>
          </w:tcPr>
          <w:p w:rsidR="0078659A" w:rsidRPr="009E0F29" w:rsidRDefault="0078659A" w:rsidP="0078659A">
            <w:pPr>
              <w:ind w:left="0" w:hanging="2"/>
              <w:rPr>
                <w:rFonts w:ascii="Arial" w:hAnsi="Arial" w:cs="Arial"/>
                <w:sz w:val="24"/>
                <w:szCs w:val="24"/>
                <w:lang w:val="en-US"/>
              </w:rPr>
            </w:pPr>
            <w:r w:rsidRPr="009E0F29">
              <w:rPr>
                <w:rFonts w:ascii="Arial" w:hAnsi="Arial" w:cs="Arial"/>
                <w:lang w:val="en-US"/>
              </w:rPr>
              <w:t>Multinational Corporations</w:t>
            </w:r>
            <w:r w:rsidR="009E0F29">
              <w:rPr>
                <w:rFonts w:ascii="Arial" w:hAnsi="Arial" w:cs="Arial"/>
                <w:lang w:val="en-US"/>
              </w:rPr>
              <w:t>.</w:t>
            </w:r>
            <w:r w:rsidRPr="009E0F29">
              <w:rPr>
                <w:rFonts w:ascii="Arial" w:hAnsi="Arial" w:cs="Arial"/>
                <w:lang w:val="en-US"/>
              </w:rPr>
              <w:t xml:space="preserve"> Coursework</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1</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30</w:t>
            </w:r>
          </w:p>
        </w:tc>
        <w:tc>
          <w:tcPr>
            <w:tcW w:w="6228" w:type="dxa"/>
            <w:gridSpan w:val="2"/>
            <w:vAlign w:val="center"/>
          </w:tcPr>
          <w:p w:rsidR="0078659A" w:rsidRPr="009E0F29" w:rsidRDefault="0078659A" w:rsidP="0078659A">
            <w:pPr>
              <w:ind w:left="0" w:hanging="2"/>
              <w:rPr>
                <w:rFonts w:ascii="Arial" w:hAnsi="Arial" w:cs="Arial"/>
                <w:sz w:val="24"/>
                <w:szCs w:val="24"/>
                <w:lang w:val="en-US"/>
              </w:rPr>
            </w:pPr>
            <w:r w:rsidRPr="009E0F29">
              <w:rPr>
                <w:rFonts w:ascii="Arial" w:hAnsi="Arial" w:cs="Arial"/>
                <w:lang w:val="en-US"/>
              </w:rPr>
              <w:t>Pre-diploma Practice</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6</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lastRenderedPageBreak/>
              <w:t>P</w:t>
            </w:r>
            <w:r w:rsidR="004617FB">
              <w:rPr>
                <w:color w:val="000000"/>
                <w:sz w:val="22"/>
                <w:szCs w:val="22"/>
              </w:rPr>
              <w:t>О 31</w:t>
            </w:r>
          </w:p>
        </w:tc>
        <w:tc>
          <w:tcPr>
            <w:tcW w:w="6228" w:type="dxa"/>
            <w:gridSpan w:val="2"/>
            <w:vAlign w:val="center"/>
          </w:tcPr>
          <w:p w:rsidR="0078659A" w:rsidRPr="009E0F29" w:rsidRDefault="009E0F29" w:rsidP="009E0F29">
            <w:pPr>
              <w:ind w:leftChars="0" w:left="0" w:firstLineChars="0" w:firstLine="0"/>
              <w:rPr>
                <w:rFonts w:ascii="Arial" w:hAnsi="Arial" w:cs="Arial"/>
                <w:sz w:val="24"/>
                <w:szCs w:val="24"/>
                <w:lang w:val="en-US"/>
              </w:rPr>
            </w:pPr>
            <w:r>
              <w:rPr>
                <w:rFonts w:ascii="Arial" w:hAnsi="Arial" w:cs="Arial"/>
                <w:lang w:val="en-US"/>
              </w:rPr>
              <w:t>Diploma Thesis</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6</w:t>
            </w:r>
          </w:p>
        </w:tc>
        <w:tc>
          <w:tcPr>
            <w:tcW w:w="1519" w:type="dxa"/>
            <w:vAlign w:val="center"/>
          </w:tcPr>
          <w:p w:rsidR="0078659A" w:rsidRPr="004103EE" w:rsidRDefault="0078659A" w:rsidP="0078659A">
            <w:pPr>
              <w:pStyle w:val="10"/>
              <w:jc w:val="center"/>
              <w:rPr>
                <w:color w:val="000000"/>
                <w:sz w:val="22"/>
                <w:szCs w:val="22"/>
              </w:rPr>
            </w:pPr>
            <w:r>
              <w:rPr>
                <w:color w:val="000000"/>
                <w:sz w:val="22"/>
                <w:szCs w:val="22"/>
                <w:lang w:val="en-US"/>
              </w:rPr>
              <w:t>D</w:t>
            </w:r>
            <w:r w:rsidRPr="004103EE">
              <w:rPr>
                <w:color w:val="000000"/>
                <w:sz w:val="22"/>
                <w:szCs w:val="22"/>
              </w:rPr>
              <w:t>efence</w:t>
            </w:r>
          </w:p>
        </w:tc>
      </w:tr>
      <w:tr w:rsidR="0078659A" w:rsidRPr="009E0F29" w:rsidTr="00ED2D36">
        <w:trPr>
          <w:trHeight w:val="362"/>
        </w:trPr>
        <w:tc>
          <w:tcPr>
            <w:tcW w:w="9762" w:type="dxa"/>
            <w:gridSpan w:val="5"/>
            <w:shd w:val="clear" w:color="auto" w:fill="D9D9D9"/>
            <w:vAlign w:val="center"/>
          </w:tcPr>
          <w:p w:rsidR="0078659A" w:rsidRPr="0067158C" w:rsidRDefault="0078659A" w:rsidP="0078659A">
            <w:pPr>
              <w:pStyle w:val="10"/>
              <w:jc w:val="center"/>
              <w:rPr>
                <w:b/>
                <w:color w:val="000000"/>
                <w:sz w:val="22"/>
                <w:szCs w:val="22"/>
                <w:highlight w:val="white"/>
              </w:rPr>
            </w:pPr>
            <w:r w:rsidRPr="0067158C">
              <w:rPr>
                <w:b/>
                <w:color w:val="000000"/>
                <w:sz w:val="22"/>
                <w:szCs w:val="22"/>
              </w:rPr>
              <w:t>2. Оptional educational components</w:t>
            </w:r>
          </w:p>
        </w:tc>
      </w:tr>
      <w:tr w:rsidR="0078659A" w:rsidRPr="00DF4A3D" w:rsidTr="00ED2D36">
        <w:trPr>
          <w:trHeight w:val="397"/>
        </w:trPr>
        <w:tc>
          <w:tcPr>
            <w:tcW w:w="9762" w:type="dxa"/>
            <w:gridSpan w:val="5"/>
            <w:vAlign w:val="center"/>
          </w:tcPr>
          <w:p w:rsidR="0078659A" w:rsidRPr="0067158C" w:rsidRDefault="0078659A" w:rsidP="0078659A">
            <w:pPr>
              <w:pStyle w:val="10"/>
              <w:jc w:val="center"/>
              <w:rPr>
                <w:b/>
                <w:color w:val="000000"/>
                <w:sz w:val="22"/>
                <w:szCs w:val="22"/>
              </w:rPr>
            </w:pPr>
            <w:r w:rsidRPr="0067158C">
              <w:rPr>
                <w:b/>
                <w:color w:val="000000"/>
                <w:sz w:val="22"/>
                <w:szCs w:val="22"/>
              </w:rPr>
              <w:t>2.1. General training cycle (Оptional subjetcs from University catalogue)</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Z</w:t>
            </w:r>
            <w:r w:rsidR="0078659A" w:rsidRPr="00ED2D36">
              <w:rPr>
                <w:color w:val="000000"/>
                <w:sz w:val="22"/>
                <w:szCs w:val="22"/>
              </w:rPr>
              <w:t>В 1</w:t>
            </w:r>
          </w:p>
        </w:tc>
        <w:tc>
          <w:tcPr>
            <w:tcW w:w="6222" w:type="dxa"/>
            <w:vAlign w:val="center"/>
          </w:tcPr>
          <w:p w:rsidR="0078659A" w:rsidRPr="00AD5924" w:rsidRDefault="0078659A" w:rsidP="0078659A">
            <w:pPr>
              <w:ind w:left="0" w:hanging="2"/>
              <w:rPr>
                <w:rFonts w:cs="Arial"/>
                <w:sz w:val="24"/>
                <w:szCs w:val="24"/>
                <w:lang w:val="en-US"/>
              </w:rPr>
            </w:pPr>
            <w:r w:rsidRPr="00AD5924">
              <w:rPr>
                <w:rFonts w:cs="Arial"/>
                <w:sz w:val="24"/>
                <w:szCs w:val="24"/>
                <w:lang w:val="en-US"/>
              </w:rPr>
              <w:t>Educational component 1 of the GU-Catalog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2</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Z</w:t>
            </w:r>
            <w:r w:rsidR="0078659A" w:rsidRPr="00ED2D36">
              <w:rPr>
                <w:color w:val="000000"/>
                <w:sz w:val="22"/>
                <w:szCs w:val="22"/>
              </w:rPr>
              <w:t>В 2</w:t>
            </w:r>
          </w:p>
        </w:tc>
        <w:tc>
          <w:tcPr>
            <w:tcW w:w="6222" w:type="dxa"/>
            <w:vAlign w:val="center"/>
          </w:tcPr>
          <w:p w:rsidR="0078659A" w:rsidRPr="00AD5924" w:rsidRDefault="0078659A" w:rsidP="0078659A">
            <w:pPr>
              <w:ind w:left="0" w:hanging="2"/>
              <w:rPr>
                <w:rFonts w:cs="Arial"/>
                <w:sz w:val="24"/>
                <w:szCs w:val="24"/>
                <w:lang w:val="en-US"/>
              </w:rPr>
            </w:pPr>
            <w:r w:rsidRPr="00AD5924">
              <w:rPr>
                <w:rFonts w:cs="Arial"/>
                <w:sz w:val="24"/>
                <w:szCs w:val="24"/>
                <w:lang w:val="en-US"/>
              </w:rPr>
              <w:t>Educational component 2 of the GU-Catalog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2</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DF4A3D" w:rsidTr="00ED2D36">
        <w:trPr>
          <w:trHeight w:val="397"/>
        </w:trPr>
        <w:tc>
          <w:tcPr>
            <w:tcW w:w="9762" w:type="dxa"/>
            <w:gridSpan w:val="5"/>
            <w:vAlign w:val="center"/>
          </w:tcPr>
          <w:p w:rsidR="0078659A" w:rsidRPr="0067158C" w:rsidRDefault="0078659A" w:rsidP="0078659A">
            <w:pPr>
              <w:pStyle w:val="10"/>
              <w:jc w:val="center"/>
              <w:rPr>
                <w:b/>
                <w:color w:val="000000"/>
                <w:sz w:val="22"/>
                <w:szCs w:val="22"/>
              </w:rPr>
            </w:pPr>
            <w:r w:rsidRPr="0067158C">
              <w:rPr>
                <w:b/>
                <w:color w:val="000000"/>
                <w:sz w:val="22"/>
                <w:szCs w:val="22"/>
              </w:rPr>
              <w:t>2.2. Vocational training cycle (Оptional subjetcs from Faculty catalogue)</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2</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2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3</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3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4</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4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5</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5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6</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6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7</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7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8</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8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9</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9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10</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10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11</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11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12</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12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13</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13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14</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14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7173" w:type="dxa"/>
            <w:gridSpan w:val="2"/>
            <w:vAlign w:val="center"/>
          </w:tcPr>
          <w:p w:rsidR="0078659A" w:rsidRPr="00ED2D36" w:rsidRDefault="0078659A" w:rsidP="0078659A">
            <w:pPr>
              <w:pStyle w:val="10"/>
              <w:jc w:val="right"/>
              <w:rPr>
                <w:color w:val="000000"/>
                <w:sz w:val="22"/>
                <w:szCs w:val="22"/>
                <w:highlight w:val="white"/>
              </w:rPr>
            </w:pPr>
            <w:r w:rsidRPr="0067158C">
              <w:rPr>
                <w:color w:val="000000"/>
                <w:sz w:val="22"/>
                <w:szCs w:val="22"/>
              </w:rPr>
              <w:t>TOTAL IN СOMPULSORY educational components</w:t>
            </w:r>
            <w:r w:rsidRPr="00ED2D36">
              <w:rPr>
                <w:b/>
                <w:color w:val="000000"/>
                <w:sz w:val="22"/>
                <w:szCs w:val="22"/>
                <w:highlight w:val="white"/>
              </w:rPr>
              <w:t>:</w:t>
            </w:r>
          </w:p>
        </w:tc>
        <w:tc>
          <w:tcPr>
            <w:tcW w:w="2589" w:type="dxa"/>
            <w:gridSpan w:val="3"/>
            <w:vAlign w:val="center"/>
          </w:tcPr>
          <w:p w:rsidR="0078659A" w:rsidRPr="00ED2D36" w:rsidRDefault="0078659A" w:rsidP="0078659A">
            <w:pPr>
              <w:pStyle w:val="10"/>
              <w:jc w:val="center"/>
              <w:rPr>
                <w:color w:val="000000"/>
                <w:sz w:val="22"/>
                <w:szCs w:val="22"/>
                <w:highlight w:val="white"/>
              </w:rPr>
            </w:pPr>
            <w:r w:rsidRPr="00ED2D36">
              <w:rPr>
                <w:b/>
                <w:color w:val="000000"/>
                <w:sz w:val="22"/>
                <w:szCs w:val="22"/>
                <w:highlight w:val="white"/>
              </w:rPr>
              <w:t>180</w:t>
            </w:r>
          </w:p>
        </w:tc>
      </w:tr>
      <w:tr w:rsidR="0078659A" w:rsidTr="00ED2D36">
        <w:trPr>
          <w:trHeight w:val="397"/>
        </w:trPr>
        <w:tc>
          <w:tcPr>
            <w:tcW w:w="7173" w:type="dxa"/>
            <w:gridSpan w:val="2"/>
            <w:vAlign w:val="center"/>
          </w:tcPr>
          <w:p w:rsidR="0078659A" w:rsidRPr="00ED2D36" w:rsidRDefault="0078659A" w:rsidP="0078659A">
            <w:pPr>
              <w:pStyle w:val="10"/>
              <w:jc w:val="right"/>
              <w:rPr>
                <w:color w:val="000000"/>
                <w:sz w:val="22"/>
                <w:szCs w:val="22"/>
                <w:highlight w:val="white"/>
              </w:rPr>
            </w:pPr>
            <w:r w:rsidRPr="0067158C">
              <w:rPr>
                <w:color w:val="000000"/>
                <w:sz w:val="22"/>
                <w:szCs w:val="22"/>
              </w:rPr>
              <w:t>TOTAL IN SELECTIVE educational components</w:t>
            </w:r>
            <w:r w:rsidRPr="00ED2D36">
              <w:rPr>
                <w:b/>
                <w:color w:val="000000"/>
                <w:sz w:val="22"/>
                <w:szCs w:val="22"/>
                <w:highlight w:val="white"/>
              </w:rPr>
              <w:t>:</w:t>
            </w:r>
          </w:p>
        </w:tc>
        <w:tc>
          <w:tcPr>
            <w:tcW w:w="2589" w:type="dxa"/>
            <w:gridSpan w:val="3"/>
            <w:vAlign w:val="center"/>
          </w:tcPr>
          <w:p w:rsidR="0078659A" w:rsidRPr="00ED2D36" w:rsidRDefault="0078659A" w:rsidP="0078659A">
            <w:pPr>
              <w:pStyle w:val="10"/>
              <w:jc w:val="center"/>
              <w:rPr>
                <w:color w:val="000000"/>
                <w:sz w:val="22"/>
                <w:szCs w:val="22"/>
                <w:highlight w:val="white"/>
              </w:rPr>
            </w:pPr>
            <w:r w:rsidRPr="00ED2D36">
              <w:rPr>
                <w:b/>
                <w:color w:val="000000"/>
                <w:sz w:val="22"/>
                <w:szCs w:val="22"/>
                <w:highlight w:val="white"/>
              </w:rPr>
              <w:t>60</w:t>
            </w:r>
          </w:p>
        </w:tc>
      </w:tr>
      <w:tr w:rsidR="0078659A" w:rsidTr="00ED2D36">
        <w:trPr>
          <w:trHeight w:val="397"/>
        </w:trPr>
        <w:tc>
          <w:tcPr>
            <w:tcW w:w="7173" w:type="dxa"/>
            <w:gridSpan w:val="2"/>
            <w:vAlign w:val="center"/>
          </w:tcPr>
          <w:p w:rsidR="0078659A" w:rsidRPr="0067158C" w:rsidRDefault="0078659A" w:rsidP="0078659A">
            <w:pPr>
              <w:pStyle w:val="HTML"/>
              <w:ind w:hanging="2"/>
              <w:jc w:val="right"/>
              <w:rPr>
                <w:rFonts w:ascii="Calibri" w:hAnsi="Calibri"/>
                <w:sz w:val="24"/>
                <w:szCs w:val="24"/>
                <w:lang w:val="en-US"/>
              </w:rPr>
            </w:pPr>
            <w:r>
              <w:rPr>
                <w:rFonts w:ascii="Calibri" w:hAnsi="Calibri"/>
                <w:sz w:val="24"/>
                <w:szCs w:val="24"/>
              </w:rPr>
              <w:t xml:space="preserve">TOTAL </w:t>
            </w:r>
            <w:r w:rsidRPr="0067158C">
              <w:rPr>
                <w:rFonts w:ascii="Calibri" w:hAnsi="Calibri"/>
                <w:sz w:val="24"/>
                <w:szCs w:val="24"/>
              </w:rPr>
              <w:t xml:space="preserve"> OF THE EDUCATIONAL PROGRAM</w:t>
            </w:r>
          </w:p>
          <w:p w:rsidR="0078659A" w:rsidRPr="0067158C" w:rsidRDefault="0078659A" w:rsidP="0078659A">
            <w:pPr>
              <w:pStyle w:val="10"/>
              <w:jc w:val="right"/>
              <w:rPr>
                <w:color w:val="000000"/>
                <w:sz w:val="22"/>
                <w:szCs w:val="22"/>
                <w:highlight w:val="white"/>
                <w:lang w:val="en-US"/>
              </w:rPr>
            </w:pPr>
          </w:p>
        </w:tc>
        <w:tc>
          <w:tcPr>
            <w:tcW w:w="2589" w:type="dxa"/>
            <w:gridSpan w:val="3"/>
          </w:tcPr>
          <w:p w:rsidR="0078659A" w:rsidRPr="00ED2D36" w:rsidRDefault="0078659A" w:rsidP="0078659A">
            <w:pPr>
              <w:pStyle w:val="10"/>
              <w:ind w:firstLine="35"/>
              <w:jc w:val="center"/>
              <w:rPr>
                <w:color w:val="000000"/>
                <w:sz w:val="22"/>
                <w:szCs w:val="22"/>
              </w:rPr>
            </w:pPr>
            <w:r w:rsidRPr="00ED2D36">
              <w:rPr>
                <w:b/>
                <w:color w:val="000000"/>
                <w:sz w:val="22"/>
                <w:szCs w:val="22"/>
              </w:rPr>
              <w:t>240</w:t>
            </w:r>
          </w:p>
        </w:tc>
      </w:tr>
    </w:tbl>
    <w:p w:rsidR="00685D86" w:rsidRDefault="00685D86">
      <w:pPr>
        <w:pStyle w:val="10"/>
        <w:keepNext/>
        <w:keepLines/>
        <w:spacing w:before="200" w:line="264" w:lineRule="auto"/>
        <w:jc w:val="both"/>
        <w:rPr>
          <w:color w:val="4F81BD"/>
          <w:sz w:val="28"/>
          <w:szCs w:val="28"/>
        </w:rPr>
        <w:sectPr w:rsidR="00685D86" w:rsidSect="003C4FBF">
          <w:headerReference w:type="default" r:id="rId14"/>
          <w:footerReference w:type="default" r:id="rId15"/>
          <w:pgSz w:w="11906" w:h="16838"/>
          <w:pgMar w:top="851" w:right="851" w:bottom="851" w:left="1418" w:header="709" w:footer="709" w:gutter="0"/>
          <w:pgNumType w:start="1"/>
          <w:cols w:space="720"/>
          <w:titlePg/>
        </w:sectPr>
      </w:pPr>
      <w:bookmarkStart w:id="4" w:name="_heading=h.3znysh7" w:colFirst="0" w:colLast="0"/>
      <w:bookmarkEnd w:id="4"/>
      <w:r>
        <w:rPr>
          <w:b/>
          <w:color w:val="4F81BD"/>
          <w:sz w:val="28"/>
          <w:szCs w:val="28"/>
        </w:rPr>
        <w:t xml:space="preserve"> </w:t>
      </w:r>
    </w:p>
    <w:p w:rsidR="00685D86" w:rsidRPr="00FB21C1" w:rsidRDefault="00685D86" w:rsidP="00FB21C1">
      <w:pPr>
        <w:pStyle w:val="HTML"/>
        <w:ind w:hanging="2"/>
        <w:jc w:val="center"/>
        <w:rPr>
          <w:lang w:val="en-US"/>
        </w:rPr>
      </w:pPr>
      <w:bookmarkStart w:id="5" w:name="_heading=h.2et92p0" w:colFirst="0" w:colLast="0"/>
      <w:bookmarkEnd w:id="5"/>
      <w:r w:rsidRPr="00FB21C1">
        <w:rPr>
          <w:b/>
          <w:color w:val="000000"/>
          <w:sz w:val="28"/>
          <w:szCs w:val="28"/>
          <w:lang w:val="en-US"/>
        </w:rPr>
        <w:lastRenderedPageBreak/>
        <w:t xml:space="preserve">3. </w:t>
      </w:r>
      <w:r w:rsidRPr="00BF0D7A">
        <w:rPr>
          <w:rFonts w:ascii="Times New Roman" w:hAnsi="Times New Roman" w:cs="Times New Roman"/>
          <w:b/>
          <w:sz w:val="28"/>
          <w:szCs w:val="28"/>
          <w:lang w:val="en-US"/>
        </w:rPr>
        <w:t>STRUCTURAL AND LOGICAL SCHEME OF THE EDUCATIONAL PROGRAM</w:t>
      </w:r>
    </w:p>
    <w:p w:rsidR="00685D86" w:rsidRDefault="004C5B8F">
      <w:pPr>
        <w:pStyle w:val="10"/>
        <w:keepNext/>
        <w:keepLines/>
        <w:spacing w:before="200" w:line="264" w:lineRule="auto"/>
        <w:jc w:val="center"/>
        <w:rPr>
          <w:color w:val="4F81BD"/>
          <w:sz w:val="28"/>
          <w:szCs w:val="28"/>
        </w:rPr>
      </w:pPr>
      <w:r>
        <w:rPr>
          <w:noProof/>
          <w:lang w:val="ru-RU"/>
        </w:rPr>
        <w:pict>
          <v:group id="_x0000_s1026" style="position:absolute;left:0;text-align:left;margin-left:18.35pt;margin-top:28.35pt;width:713.35pt;height:459.9pt;z-index:7" coordorigin="1248,1728" coordsize="14267,9198">
            <v:group id="_x0000_s1027" style="position:absolute;left:1248;top:1728;width:14267;height:9198" coordorigin="1238,1728" coordsize="14267,9198">
              <v:shapetype id="_x0000_t32" coordsize="21600,21600" o:spt="32" o:oned="t" path="m,l21600,21600e" filled="f">
                <v:path arrowok="t" fillok="f" o:connecttype="none"/>
                <o:lock v:ext="edit" shapetype="t"/>
              </v:shapetype>
              <v:shape id="_x0000_s1028" type="#_x0000_t32" style="position:absolute;left:11998;top:1791;width:0;height:7902" o:connectortype="straight">
                <v:stroke dashstyle="dash"/>
              </v:shape>
              <v:group id="_x0000_s1029" style="position:absolute;left:12336;top:2888;width:2937;height:2573" coordorigin="12336,2837" coordsize="2937,2573">
                <v:shapetype id="_x0000_t202" coordsize="21600,21600" o:spt="202" path="m,l,21600r21600,l21600,xe">
                  <v:stroke joinstyle="miter"/>
                  <v:path gradientshapeok="t" o:connecttype="rect"/>
                </v:shapetype>
                <v:shape id="_x0000_s1030" type="#_x0000_t202" style="position:absolute;left:12336;top:2837;width:2920;height:279" fillcolor="#ffc000" strokecolor="yellow">
                  <v:textbox style="mso-next-textbox:#_x0000_s1030" inset=".5mm,.5mm,.5mm,.5mm">
                    <w:txbxContent>
                      <w:p w:rsidR="0079776B" w:rsidRPr="00EF232C" w:rsidRDefault="0000323B" w:rsidP="00B44FD0">
                        <w:pPr>
                          <w:ind w:left="0" w:hanging="2"/>
                          <w:rPr>
                            <w:sz w:val="16"/>
                            <w:szCs w:val="16"/>
                            <w:lang w:val="uk-UA"/>
                          </w:rPr>
                        </w:pPr>
                        <w:r>
                          <w:rPr>
                            <w:b/>
                            <w:sz w:val="16"/>
                            <w:szCs w:val="16"/>
                          </w:rPr>
                          <w:t>P</w:t>
                        </w:r>
                        <w:r w:rsidR="0079776B">
                          <w:rPr>
                            <w:b/>
                            <w:sz w:val="16"/>
                            <w:szCs w:val="16"/>
                          </w:rPr>
                          <w:t>О 2</w:t>
                        </w:r>
                        <w:r>
                          <w:rPr>
                            <w:b/>
                            <w:sz w:val="16"/>
                            <w:szCs w:val="16"/>
                            <w:lang w:val="en-US"/>
                          </w:rPr>
                          <w:t>8</w:t>
                        </w:r>
                        <w:r w:rsidR="0079776B" w:rsidRPr="004F6394">
                          <w:rPr>
                            <w:b/>
                            <w:sz w:val="16"/>
                            <w:szCs w:val="16"/>
                            <w:lang w:val="uk-UA"/>
                          </w:rPr>
                          <w:t>.</w:t>
                        </w:r>
                        <w:r w:rsidR="0079776B">
                          <w:rPr>
                            <w:b/>
                            <w:sz w:val="16"/>
                            <w:szCs w:val="16"/>
                            <w:lang w:val="uk-UA"/>
                          </w:rPr>
                          <w:t xml:space="preserve"> </w:t>
                        </w:r>
                        <w:r w:rsidR="0079776B" w:rsidRPr="00EF232C">
                          <w:rPr>
                            <w:sz w:val="16"/>
                            <w:szCs w:val="16"/>
                            <w:lang w:val="uk-UA"/>
                          </w:rPr>
                          <w:t>Multinational Corporations</w:t>
                        </w:r>
                      </w:p>
                    </w:txbxContent>
                  </v:textbox>
                </v:shape>
                <v:shape id="_x0000_s1031" type="#_x0000_t202" style="position:absolute;left:12336;top:3181;width:2920;height:257" fillcolor="#ffc000" strokecolor="yellow">
                  <v:textbox style="mso-next-textbox:#_x0000_s1031" inset=".5mm,.5mm,.5mm,.5mm">
                    <w:txbxContent>
                      <w:p w:rsidR="0079776B" w:rsidRPr="00EF232C" w:rsidRDefault="0000323B" w:rsidP="00B44FD0">
                        <w:pPr>
                          <w:ind w:left="0" w:hanging="2"/>
                          <w:rPr>
                            <w:sz w:val="16"/>
                            <w:szCs w:val="16"/>
                            <w:lang w:val="uk-UA"/>
                          </w:rPr>
                        </w:pPr>
                        <w:r>
                          <w:rPr>
                            <w:b/>
                            <w:sz w:val="16"/>
                            <w:szCs w:val="16"/>
                            <w:lang w:val="en-US"/>
                          </w:rPr>
                          <w:t>P</w:t>
                        </w:r>
                        <w:r>
                          <w:rPr>
                            <w:b/>
                            <w:sz w:val="16"/>
                            <w:szCs w:val="16"/>
                          </w:rPr>
                          <w:t xml:space="preserve">О </w:t>
                        </w:r>
                        <w:r>
                          <w:rPr>
                            <w:b/>
                            <w:sz w:val="16"/>
                            <w:szCs w:val="16"/>
                            <w:lang w:val="en-US"/>
                          </w:rPr>
                          <w:t>29</w:t>
                        </w:r>
                        <w:r w:rsidR="0079776B" w:rsidRPr="004F6394">
                          <w:rPr>
                            <w:b/>
                            <w:sz w:val="16"/>
                            <w:szCs w:val="16"/>
                            <w:lang w:val="uk-UA"/>
                          </w:rPr>
                          <w:t>.</w:t>
                        </w:r>
                        <w:r w:rsidR="0079776B">
                          <w:rPr>
                            <w:b/>
                            <w:sz w:val="16"/>
                            <w:szCs w:val="16"/>
                            <w:lang w:val="uk-UA"/>
                          </w:rPr>
                          <w:t xml:space="preserve"> </w:t>
                        </w:r>
                        <w:r w:rsidR="0079776B">
                          <w:rPr>
                            <w:sz w:val="16"/>
                            <w:szCs w:val="16"/>
                            <w:lang w:val="uk-UA"/>
                          </w:rPr>
                          <w:t>Multin</w:t>
                        </w:r>
                        <w:r w:rsidR="0079776B" w:rsidRPr="00EF232C">
                          <w:rPr>
                            <w:sz w:val="16"/>
                            <w:szCs w:val="16"/>
                            <w:lang w:val="uk-UA"/>
                          </w:rPr>
                          <w:t xml:space="preserve"> Corporations Coursework</w:t>
                        </w:r>
                      </w:p>
                    </w:txbxContent>
                  </v:textbox>
                </v:shape>
                <v:shape id="_x0000_s1032" type="#_x0000_t202" style="position:absolute;left:12336;top:3494;width:2920;height:250" filled="f" fillcolor="#ffc000" stroked="f" strokecolor="yellow">
                  <v:textbox style="mso-next-textbox:#_x0000_s1032" inset=".5mm,.5mm,.5mm,.5mm">
                    <w:txbxContent>
                      <w:p w:rsidR="0079776B" w:rsidRPr="008131F9" w:rsidRDefault="0079776B" w:rsidP="00B44FD0">
                        <w:pPr>
                          <w:ind w:left="0" w:hanging="2"/>
                          <w:rPr>
                            <w:sz w:val="16"/>
                            <w:szCs w:val="16"/>
                            <w:lang w:val="uk-UA"/>
                          </w:rPr>
                        </w:pPr>
                        <w:r w:rsidRPr="009D2706">
                          <w:rPr>
                            <w:b/>
                            <w:color w:val="FFFFFF"/>
                            <w:sz w:val="16"/>
                            <w:szCs w:val="16"/>
                          </w:rPr>
                          <w:t xml:space="preserve">ПО 26. </w:t>
                        </w:r>
                        <w:r w:rsidRPr="009D2706">
                          <w:rPr>
                            <w:color w:val="FFFFFF"/>
                            <w:sz w:val="16"/>
                            <w:szCs w:val="16"/>
                            <w:lang w:val="uk-UA"/>
                          </w:rPr>
                          <w:t>Між фін ст: Осн  між. Фін</w:t>
                        </w:r>
                        <w:r>
                          <w:rPr>
                            <w:sz w:val="16"/>
                            <w:szCs w:val="16"/>
                            <w:lang w:val="uk-UA"/>
                          </w:rPr>
                          <w:t>.</w:t>
                        </w:r>
                      </w:p>
                    </w:txbxContent>
                  </v:textbox>
                </v:shape>
                <v:shape id="_x0000_s1033" type="#_x0000_t202" style="position:absolute;left:12336;top:3836;width:2937;height:279" fillcolor="#eab226" strokecolor="#eab226">
                  <v:textbox style="mso-next-textbox:#_x0000_s1033" inset=".5mm,.5mm,.5mm,.5mm">
                    <w:txbxContent>
                      <w:p w:rsidR="0079776B" w:rsidRPr="00D327F1" w:rsidRDefault="001804BF" w:rsidP="00B44FD0">
                        <w:pPr>
                          <w:ind w:left="0" w:hanging="2"/>
                          <w:rPr>
                            <w:rFonts w:ascii="Times New Roman" w:hAnsi="Times New Roman" w:cs="Times New Roman"/>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19</w:t>
                        </w:r>
                        <w:r w:rsidR="0079776B" w:rsidRPr="00FC3697">
                          <w:rPr>
                            <w:rFonts w:ascii="Times New Roman" w:hAnsi="Times New Roman" w:cs="Times New Roman"/>
                            <w:b/>
                            <w:sz w:val="16"/>
                            <w:szCs w:val="16"/>
                            <w:lang w:val="uk-UA"/>
                          </w:rPr>
                          <w:t xml:space="preserve">. </w:t>
                        </w:r>
                        <w:r w:rsidR="0079776B" w:rsidRPr="00D327F1">
                          <w:rPr>
                            <w:rFonts w:ascii="Times New Roman" w:hAnsi="Times New Roman" w:cs="Times New Roman"/>
                            <w:sz w:val="16"/>
                            <w:szCs w:val="16"/>
                            <w:lang w:val="uk-UA"/>
                          </w:rPr>
                          <w:t>International Accounts and Currency Operations</w:t>
                        </w:r>
                      </w:p>
                    </w:txbxContent>
                  </v:textbox>
                </v:shape>
                <v:shape id="_x0000_s1034" type="#_x0000_t202" style="position:absolute;left:12336;top:4189;width:2920;height:285" fillcolor="#ffc000" strokecolor="yellow">
                  <v:textbox style="mso-next-textbox:#_x0000_s1034" inset=".5mm,.5mm,.5mm,.5mm">
                    <w:txbxContent>
                      <w:p w:rsidR="0079776B" w:rsidRPr="00EF232C" w:rsidRDefault="0000323B" w:rsidP="00B44FD0">
                        <w:pPr>
                          <w:ind w:left="0" w:hanging="2"/>
                          <w:rPr>
                            <w:sz w:val="16"/>
                            <w:szCs w:val="16"/>
                            <w:lang w:val="uk-UA"/>
                          </w:rPr>
                        </w:pPr>
                        <w:r w:rsidRPr="004548E0">
                          <w:rPr>
                            <w:b/>
                            <w:sz w:val="16"/>
                            <w:szCs w:val="16"/>
                            <w:lang w:val="en-US"/>
                          </w:rPr>
                          <w:t>P</w:t>
                        </w:r>
                        <w:r w:rsidR="0079776B">
                          <w:rPr>
                            <w:b/>
                            <w:sz w:val="16"/>
                            <w:szCs w:val="16"/>
                          </w:rPr>
                          <w:t>О</w:t>
                        </w:r>
                        <w:r>
                          <w:rPr>
                            <w:b/>
                            <w:sz w:val="16"/>
                            <w:szCs w:val="16"/>
                            <w:lang w:val="en-US"/>
                          </w:rPr>
                          <w:t xml:space="preserve"> 26</w:t>
                        </w:r>
                        <w:r w:rsidR="0079776B" w:rsidRPr="004F6394">
                          <w:rPr>
                            <w:b/>
                            <w:sz w:val="16"/>
                            <w:szCs w:val="16"/>
                            <w:lang w:val="uk-UA"/>
                          </w:rPr>
                          <w:t>.</w:t>
                        </w:r>
                        <w:r w:rsidR="0079776B">
                          <w:rPr>
                            <w:b/>
                            <w:sz w:val="16"/>
                            <w:szCs w:val="16"/>
                            <w:lang w:val="uk-UA"/>
                          </w:rPr>
                          <w:t xml:space="preserve"> </w:t>
                        </w:r>
                        <w:r w:rsidR="0079776B">
                          <w:rPr>
                            <w:sz w:val="16"/>
                            <w:szCs w:val="16"/>
                            <w:lang w:val="uk-UA"/>
                          </w:rPr>
                          <w:t>International fin</w:t>
                        </w:r>
                        <w:r w:rsidR="0079776B" w:rsidRPr="00EF232C">
                          <w:rPr>
                            <w:sz w:val="16"/>
                            <w:szCs w:val="16"/>
                            <w:lang w:val="uk-UA"/>
                          </w:rPr>
                          <w:t xml:space="preserve"> sy</w:t>
                        </w:r>
                        <w:r w:rsidR="0079776B">
                          <w:rPr>
                            <w:sz w:val="16"/>
                            <w:szCs w:val="16"/>
                            <w:lang w:val="uk-UA"/>
                          </w:rPr>
                          <w:t>s</w:t>
                        </w:r>
                        <w:r w:rsidR="0079776B" w:rsidRPr="00EF232C">
                          <w:rPr>
                            <w:sz w:val="16"/>
                            <w:szCs w:val="16"/>
                            <w:lang w:val="uk-UA"/>
                          </w:rPr>
                          <w:t>: Basics of International Finance Coursework</w:t>
                        </w:r>
                      </w:p>
                    </w:txbxContent>
                  </v:textbox>
                </v:shape>
                <v:shape id="_x0000_s1035" type="#_x0000_t202" style="position:absolute;left:12336;top:4538;width:2937;height:243" fillcolor="#ffc000" strokecolor="yellow">
                  <v:textbox style="mso-next-textbox:#_x0000_s1035" inset=".5mm,.5mm,.5mm,.5mm">
                    <w:txbxContent>
                      <w:p w:rsidR="0079776B" w:rsidRPr="00EF232C" w:rsidRDefault="0000323B"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2</w:t>
                        </w:r>
                        <w:r>
                          <w:rPr>
                            <w:b/>
                            <w:sz w:val="16"/>
                            <w:szCs w:val="16"/>
                            <w:lang w:val="en-US"/>
                          </w:rPr>
                          <w:t>7</w:t>
                        </w:r>
                        <w:r w:rsidR="0079776B" w:rsidRPr="004F6394">
                          <w:rPr>
                            <w:b/>
                            <w:sz w:val="16"/>
                            <w:szCs w:val="16"/>
                            <w:lang w:val="uk-UA"/>
                          </w:rPr>
                          <w:t>.</w:t>
                        </w:r>
                        <w:r w:rsidR="0079776B">
                          <w:rPr>
                            <w:b/>
                            <w:sz w:val="16"/>
                            <w:szCs w:val="16"/>
                            <w:lang w:val="uk-UA"/>
                          </w:rPr>
                          <w:t xml:space="preserve"> </w:t>
                        </w:r>
                        <w:r w:rsidR="0079776B">
                          <w:rPr>
                            <w:sz w:val="16"/>
                            <w:szCs w:val="16"/>
                            <w:lang w:val="uk-UA"/>
                          </w:rPr>
                          <w:t>Inter</w:t>
                        </w:r>
                        <w:r w:rsidR="0079776B">
                          <w:rPr>
                            <w:sz w:val="16"/>
                            <w:szCs w:val="16"/>
                            <w:lang w:val="en-US"/>
                          </w:rPr>
                          <w:t xml:space="preserve"> </w:t>
                        </w:r>
                        <w:r w:rsidR="0079776B">
                          <w:rPr>
                            <w:sz w:val="16"/>
                            <w:szCs w:val="16"/>
                            <w:lang w:val="uk-UA"/>
                          </w:rPr>
                          <w:t>fin sys: B of Inte</w:t>
                        </w:r>
                        <w:r w:rsidR="0079776B" w:rsidRPr="00EF232C">
                          <w:rPr>
                            <w:sz w:val="16"/>
                            <w:szCs w:val="16"/>
                            <w:lang w:val="uk-UA"/>
                          </w:rPr>
                          <w:t xml:space="preserve"> </w:t>
                        </w:r>
                        <w:r w:rsidR="0079776B">
                          <w:rPr>
                            <w:sz w:val="16"/>
                            <w:szCs w:val="16"/>
                            <w:lang w:val="uk-UA"/>
                          </w:rPr>
                          <w:t>Fin</w:t>
                        </w:r>
                        <w:r w:rsidR="0079776B" w:rsidRPr="00EF232C">
                          <w:rPr>
                            <w:sz w:val="16"/>
                            <w:szCs w:val="16"/>
                            <w:lang w:val="uk-UA"/>
                          </w:rPr>
                          <w:t xml:space="preserve"> </w:t>
                        </w:r>
                        <w:r w:rsidR="0079776B">
                          <w:rPr>
                            <w:sz w:val="16"/>
                            <w:szCs w:val="16"/>
                            <w:lang w:val="en-US"/>
                          </w:rPr>
                          <w:t xml:space="preserve"> C</w:t>
                        </w:r>
                        <w:r w:rsidR="0079776B" w:rsidRPr="009D2706">
                          <w:rPr>
                            <w:sz w:val="16"/>
                            <w:szCs w:val="16"/>
                            <w:lang w:val="en-US"/>
                          </w:rPr>
                          <w:t>o</w:t>
                        </w:r>
                        <w:r w:rsidR="0079776B">
                          <w:rPr>
                            <w:sz w:val="16"/>
                            <w:szCs w:val="16"/>
                            <w:lang w:val="en-US"/>
                          </w:rPr>
                          <w:t>urs</w:t>
                        </w:r>
                        <w:r w:rsidR="0079776B" w:rsidRPr="009D2706">
                          <w:rPr>
                            <w:sz w:val="16"/>
                            <w:szCs w:val="16"/>
                            <w:lang w:val="en-US"/>
                          </w:rPr>
                          <w:t xml:space="preserve"> </w:t>
                        </w:r>
                        <w:r w:rsidR="0079776B" w:rsidRPr="00EF232C">
                          <w:rPr>
                            <w:sz w:val="16"/>
                            <w:szCs w:val="16"/>
                            <w:lang w:val="uk-UA"/>
                          </w:rPr>
                          <w:t>Coursework</w:t>
                        </w:r>
                      </w:p>
                    </w:txbxContent>
                  </v:textbox>
                </v:shape>
                <v:shape id="_x0000_s1036" type="#_x0000_t202" style="position:absolute;left:12336;top:4848;width:2937;height:247" fillcolor="#ffc000" strokecolor="yellow">
                  <v:textbox style="mso-next-textbox:#_x0000_s1036" inset=".5mm,.5mm,.5mm,.5mm">
                    <w:txbxContent>
                      <w:p w:rsidR="0079776B" w:rsidRPr="009D2706" w:rsidRDefault="0000323B" w:rsidP="00B44FD0">
                        <w:pPr>
                          <w:ind w:left="0" w:hanging="2"/>
                          <w:rPr>
                            <w:sz w:val="16"/>
                            <w:szCs w:val="16"/>
                            <w:lang w:val="uk-UA"/>
                          </w:rPr>
                        </w:pPr>
                        <w:r>
                          <w:rPr>
                            <w:b/>
                            <w:sz w:val="16"/>
                            <w:szCs w:val="16"/>
                          </w:rPr>
                          <w:t>PО 30</w:t>
                        </w:r>
                        <w:r w:rsidR="0079776B" w:rsidRPr="004F6394">
                          <w:rPr>
                            <w:b/>
                            <w:sz w:val="16"/>
                            <w:szCs w:val="16"/>
                            <w:lang w:val="uk-UA"/>
                          </w:rPr>
                          <w:t>.</w:t>
                        </w:r>
                        <w:r w:rsidR="0079776B">
                          <w:rPr>
                            <w:b/>
                            <w:sz w:val="16"/>
                            <w:szCs w:val="16"/>
                            <w:lang w:val="uk-UA"/>
                          </w:rPr>
                          <w:t xml:space="preserve"> </w:t>
                        </w:r>
                        <w:r w:rsidR="0079776B" w:rsidRPr="009D2706">
                          <w:rPr>
                            <w:sz w:val="16"/>
                            <w:szCs w:val="16"/>
                            <w:lang w:val="uk-UA"/>
                          </w:rPr>
                          <w:t>Pre-diploma Practice</w:t>
                        </w:r>
                      </w:p>
                    </w:txbxContent>
                  </v:textbox>
                </v:shape>
                <v:shape id="_x0000_s1037" type="#_x0000_t202" style="position:absolute;left:12336;top:5171;width:2937;height:239" fillcolor="#ffc000" strokecolor="yellow">
                  <v:textbox style="mso-next-textbox:#_x0000_s1037" inset=".5mm,.5mm,.5mm,.5mm">
                    <w:txbxContent>
                      <w:p w:rsidR="0079776B" w:rsidRPr="009D2706" w:rsidRDefault="0079776B" w:rsidP="00B44FD0">
                        <w:pPr>
                          <w:ind w:left="0" w:hanging="2"/>
                          <w:rPr>
                            <w:sz w:val="16"/>
                            <w:szCs w:val="16"/>
                            <w:lang w:val="uk-UA"/>
                          </w:rPr>
                        </w:pPr>
                        <w:r>
                          <w:rPr>
                            <w:b/>
                            <w:sz w:val="16"/>
                            <w:szCs w:val="16"/>
                          </w:rPr>
                          <w:t>P</w:t>
                        </w:r>
                        <w:r w:rsidR="0000323B">
                          <w:rPr>
                            <w:b/>
                            <w:sz w:val="16"/>
                            <w:szCs w:val="16"/>
                          </w:rPr>
                          <w:t>О 31</w:t>
                        </w:r>
                        <w:r>
                          <w:rPr>
                            <w:b/>
                            <w:sz w:val="16"/>
                            <w:szCs w:val="16"/>
                          </w:rPr>
                          <w:t xml:space="preserve">. </w:t>
                        </w:r>
                        <w:r>
                          <w:rPr>
                            <w:sz w:val="16"/>
                            <w:szCs w:val="16"/>
                            <w:lang w:val="uk-UA"/>
                          </w:rPr>
                          <w:t>Diploma Thesis</w:t>
                        </w:r>
                      </w:p>
                    </w:txbxContent>
                  </v:textbox>
                </v:shape>
              </v:group>
              <v:group id="_x0000_s1038" style="position:absolute;left:1238;top:1728;width:14267;height:9198" coordorigin="1238,1728" coordsize="14267,9198">
                <v:group id="_x0000_s1039" style="position:absolute;left:2505;top:9858;width:5699;height:1068" coordorigin="3000,9747" coordsize="5699,1068">
                  <v:shape id="_x0000_s1040" type="#_x0000_t202" style="position:absolute;left:3000;top:9747;width:5699;height:1068">
                    <v:stroke dashstyle="dash"/>
                    <v:textbox style="mso-next-textbox:#_x0000_s1040">
                      <w:txbxContent>
                        <w:p w:rsidR="0079776B" w:rsidRPr="00FB21C1" w:rsidRDefault="0079776B" w:rsidP="00B44FD0">
                          <w:pPr>
                            <w:ind w:left="0" w:hanging="2"/>
                            <w:jc w:val="center"/>
                            <w:rPr>
                              <w:lang w:val="en-US"/>
                            </w:rPr>
                          </w:pPr>
                          <w:r w:rsidRPr="00FB21C1">
                            <w:t>Сompulsory educational components</w:t>
                          </w:r>
                          <w:r>
                            <w:rPr>
                              <w:lang w:val="en-US"/>
                            </w:rPr>
                            <w:t xml:space="preserve"> of </w:t>
                          </w:r>
                          <w:r w:rsidRPr="00FB21C1">
                            <w:rPr>
                              <w:lang w:val="uk-UA"/>
                            </w:rPr>
                            <w:t xml:space="preserve"> </w:t>
                          </w:r>
                          <w:r>
                            <w:rPr>
                              <w:lang w:val="en-US"/>
                            </w:rPr>
                            <w:t>EP</w:t>
                          </w:r>
                        </w:p>
                      </w:txbxContent>
                    </v:textbox>
                  </v:shape>
                  <v:shape id="_x0000_s1041" type="#_x0000_t202" style="position:absolute;left:3075;top:10305;width:2728;height:390" fillcolor="yellow" strokecolor="yellow">
                    <v:textbox style="mso-next-textbox:#_x0000_s1041">
                      <w:txbxContent>
                        <w:p w:rsidR="0079776B" w:rsidRPr="00FB21C1" w:rsidRDefault="0079776B" w:rsidP="00FB21C1">
                          <w:pPr>
                            <w:ind w:left="0" w:hanging="2"/>
                            <w:rPr>
                              <w:sz w:val="18"/>
                              <w:szCs w:val="18"/>
                              <w:lang w:val="uk-UA"/>
                            </w:rPr>
                          </w:pPr>
                          <w:r w:rsidRPr="00FB21C1">
                            <w:rPr>
                              <w:sz w:val="18"/>
                              <w:szCs w:val="18"/>
                            </w:rPr>
                            <w:t>General training cycle</w:t>
                          </w:r>
                        </w:p>
                      </w:txbxContent>
                    </v:textbox>
                  </v:shape>
                  <v:shape id="_x0000_s1042" type="#_x0000_t202" style="position:absolute;left:5895;top:10290;width:2728;height:405" fillcolor="#ffc000" strokecolor="yellow">
                    <v:textbox style="mso-next-textbox:#_x0000_s1042">
                      <w:txbxContent>
                        <w:p w:rsidR="0079776B" w:rsidRPr="00FB21C1" w:rsidRDefault="0079776B" w:rsidP="00FB21C1">
                          <w:pPr>
                            <w:ind w:left="0" w:hanging="2"/>
                            <w:rPr>
                              <w:sz w:val="18"/>
                              <w:szCs w:val="18"/>
                              <w:lang w:val="uk-UA"/>
                            </w:rPr>
                          </w:pPr>
                          <w:r w:rsidRPr="00FB21C1">
                            <w:rPr>
                              <w:sz w:val="18"/>
                              <w:szCs w:val="18"/>
                            </w:rPr>
                            <w:t>Vocational training cycle</w:t>
                          </w:r>
                        </w:p>
                      </w:txbxContent>
                    </v:textbox>
                  </v:shape>
                </v:group>
                <v:group id="_x0000_s1043" style="position:absolute;left:8955;top:9858;width:5699;height:1068" coordorigin="8955,9837" coordsize="5699,1068">
                  <v:shape id="_x0000_s1044" type="#_x0000_t202" style="position:absolute;left:8955;top:9837;width:5699;height:1068">
                    <v:stroke dashstyle="dash"/>
                    <v:textbox style="mso-next-textbox:#_x0000_s1044">
                      <w:txbxContent>
                        <w:p w:rsidR="0079776B" w:rsidRPr="00FB384B" w:rsidRDefault="0079776B" w:rsidP="00B44FD0">
                          <w:pPr>
                            <w:ind w:left="0" w:hanging="2"/>
                            <w:jc w:val="center"/>
                            <w:rPr>
                              <w:lang w:val="uk-UA"/>
                            </w:rPr>
                          </w:pPr>
                          <w:r w:rsidRPr="00FB21C1">
                            <w:t xml:space="preserve">Оptional educational components </w:t>
                          </w:r>
                          <w:r>
                            <w:rPr>
                              <w:lang w:val="en-US"/>
                            </w:rPr>
                            <w:t xml:space="preserve">of EP </w:t>
                          </w:r>
                        </w:p>
                      </w:txbxContent>
                    </v:textbox>
                  </v:shape>
                  <v:shape id="_x0000_s1045" type="#_x0000_t202" style="position:absolute;left:9042;top:10395;width:2728;height:390" fillcolor="#dbe5f1" strokecolor="#dbe5f1">
                    <v:textbox style="mso-next-textbox:#_x0000_s1045">
                      <w:txbxContent>
                        <w:p w:rsidR="0079776B" w:rsidRPr="00FB21C1" w:rsidRDefault="0079776B" w:rsidP="00FB21C1">
                          <w:pPr>
                            <w:ind w:left="0" w:hanging="2"/>
                            <w:rPr>
                              <w:sz w:val="18"/>
                              <w:szCs w:val="18"/>
                              <w:lang w:val="uk-UA"/>
                            </w:rPr>
                          </w:pPr>
                          <w:r w:rsidRPr="00FB21C1">
                            <w:rPr>
                              <w:sz w:val="18"/>
                              <w:szCs w:val="18"/>
                            </w:rPr>
                            <w:t>General training cycle</w:t>
                          </w:r>
                        </w:p>
                      </w:txbxContent>
                    </v:textbox>
                  </v:shape>
                  <v:shape id="_x0000_s1046" type="#_x0000_t202" style="position:absolute;left:11850;top:10380;width:2728;height:405" fillcolor="#95b3d7" strokecolor="#dbe5f1">
                    <v:textbox style="mso-next-textbox:#_x0000_s1046">
                      <w:txbxContent>
                        <w:p w:rsidR="0079776B" w:rsidRPr="00FB21C1" w:rsidRDefault="0079776B" w:rsidP="00FB21C1">
                          <w:pPr>
                            <w:ind w:left="0" w:hanging="2"/>
                            <w:rPr>
                              <w:sz w:val="18"/>
                              <w:szCs w:val="18"/>
                              <w:lang w:val="uk-UA"/>
                            </w:rPr>
                          </w:pPr>
                          <w:r w:rsidRPr="00FB21C1">
                            <w:rPr>
                              <w:sz w:val="18"/>
                              <w:szCs w:val="18"/>
                            </w:rPr>
                            <w:t>Vocational training cycle</w:t>
                          </w:r>
                        </w:p>
                      </w:txbxContent>
                    </v:textbox>
                  </v:shape>
                </v:group>
                <v:group id="_x0000_s1047" style="position:absolute;left:1514;top:2521;width:13759;height:7086" coordorigin="1514,2470" coordsize="13759,7086">
                  <v:group id="_x0000_s1048" style="position:absolute;left:1526;top:7107;width:6591;height:603" coordorigin="1526,7107" coordsize="6591,603">
                    <v:shape id="_x0000_s1049" type="#_x0000_t202" style="position:absolute;left:1532;top:7107;width:6577;height:246" fillcolor="yellow" strokecolor="yellow">
                      <v:textbox style="mso-next-textbox:#_x0000_s1049" inset=".5mm,.5mm,.5mm,.5mm">
                        <w:txbxContent>
                          <w:p w:rsidR="0079776B" w:rsidRPr="00374EAA" w:rsidRDefault="001804BF" w:rsidP="00B44FD0">
                            <w:pPr>
                              <w:ind w:left="0" w:hanging="2"/>
                              <w:jc w:val="center"/>
                              <w:rPr>
                                <w:sz w:val="16"/>
                                <w:szCs w:val="16"/>
                                <w:lang w:val="uk-UA"/>
                              </w:rPr>
                            </w:pPr>
                            <w:r w:rsidRPr="004548E0">
                              <w:rPr>
                                <w:b/>
                                <w:sz w:val="16"/>
                                <w:szCs w:val="16"/>
                                <w:lang w:val="en-US"/>
                              </w:rPr>
                              <w:t>Z</w:t>
                            </w:r>
                            <w:r w:rsidR="0079776B" w:rsidRPr="004F6394">
                              <w:rPr>
                                <w:b/>
                                <w:sz w:val="16"/>
                                <w:szCs w:val="16"/>
                                <w:lang w:val="uk-UA"/>
                              </w:rPr>
                              <w:t xml:space="preserve">О </w:t>
                            </w:r>
                            <w:r w:rsidR="0079776B">
                              <w:rPr>
                                <w:b/>
                                <w:sz w:val="16"/>
                                <w:szCs w:val="16"/>
                                <w:lang w:val="uk-UA"/>
                              </w:rPr>
                              <w:t>3</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Basics of a healthy lifestyle</w:t>
                            </w:r>
                          </w:p>
                        </w:txbxContent>
                      </v:textbox>
                    </v:shape>
                    <v:shape id="_x0000_s1050" type="#_x0000_t202" style="position:absolute;left:1526;top:7459;width:6591;height:251" fillcolor="yellow" strokecolor="yellow">
                      <v:textbox style="mso-next-textbox:#_x0000_s1050" inset=".5mm,.5mm,.5mm,.5mm">
                        <w:txbxContent>
                          <w:p w:rsidR="00063199" w:rsidRPr="00063199" w:rsidRDefault="001804BF" w:rsidP="00063199">
                            <w:pPr>
                              <w:ind w:left="0" w:hanging="2"/>
                              <w:jc w:val="center"/>
                              <w:rPr>
                                <w:sz w:val="16"/>
                                <w:szCs w:val="16"/>
                                <w:lang w:val="en-US"/>
                              </w:rPr>
                            </w:pPr>
                            <w:r w:rsidRPr="00063199">
                              <w:rPr>
                                <w:b/>
                                <w:sz w:val="16"/>
                                <w:szCs w:val="16"/>
                                <w:lang w:val="en-US"/>
                              </w:rPr>
                              <w:t>Z</w:t>
                            </w:r>
                            <w:r w:rsidR="0079776B" w:rsidRPr="004F6394">
                              <w:rPr>
                                <w:b/>
                                <w:sz w:val="16"/>
                                <w:szCs w:val="16"/>
                                <w:lang w:val="uk-UA"/>
                              </w:rPr>
                              <w:t xml:space="preserve">О </w:t>
                            </w:r>
                            <w:r w:rsidR="0079776B">
                              <w:rPr>
                                <w:b/>
                                <w:sz w:val="16"/>
                                <w:szCs w:val="16"/>
                                <w:lang w:val="uk-UA"/>
                              </w:rPr>
                              <w:t>4</w:t>
                            </w:r>
                            <w:r w:rsidR="0079776B" w:rsidRPr="004F6394">
                              <w:rPr>
                                <w:b/>
                                <w:sz w:val="16"/>
                                <w:szCs w:val="16"/>
                                <w:lang w:val="uk-UA"/>
                              </w:rPr>
                              <w:t>.</w:t>
                            </w:r>
                            <w:r w:rsidR="00063199">
                              <w:rPr>
                                <w:b/>
                                <w:sz w:val="16"/>
                                <w:szCs w:val="16"/>
                                <w:lang w:val="en-US"/>
                              </w:rPr>
                              <w:t>1.</w:t>
                            </w:r>
                            <w:r w:rsidR="0079776B" w:rsidRPr="004F6394">
                              <w:rPr>
                                <w:sz w:val="16"/>
                                <w:szCs w:val="16"/>
                                <w:lang w:val="uk-UA"/>
                              </w:rPr>
                              <w:t xml:space="preserve"> </w:t>
                            </w:r>
                            <w:r w:rsidR="0079776B" w:rsidRPr="00374EAA">
                              <w:rPr>
                                <w:sz w:val="16"/>
                                <w:szCs w:val="16"/>
                                <w:lang w:val="uk-UA"/>
                              </w:rPr>
                              <w:t>Foreign Language</w:t>
                            </w:r>
                            <w:r w:rsidR="00063199">
                              <w:rPr>
                                <w:sz w:val="16"/>
                                <w:szCs w:val="16"/>
                                <w:lang w:val="en-US"/>
                              </w:rPr>
                              <w:t xml:space="preserve">.P.1                                             </w:t>
                            </w:r>
                            <w:r w:rsidR="00063199" w:rsidRPr="00063199">
                              <w:rPr>
                                <w:b/>
                                <w:sz w:val="16"/>
                                <w:szCs w:val="16"/>
                                <w:lang w:val="en-US"/>
                              </w:rPr>
                              <w:t>Z</w:t>
                            </w:r>
                            <w:r w:rsidR="00063199" w:rsidRPr="004F6394">
                              <w:rPr>
                                <w:b/>
                                <w:sz w:val="16"/>
                                <w:szCs w:val="16"/>
                                <w:lang w:val="uk-UA"/>
                              </w:rPr>
                              <w:t xml:space="preserve">О </w:t>
                            </w:r>
                            <w:r w:rsidR="00063199">
                              <w:rPr>
                                <w:b/>
                                <w:sz w:val="16"/>
                                <w:szCs w:val="16"/>
                                <w:lang w:val="uk-UA"/>
                              </w:rPr>
                              <w:t>4</w:t>
                            </w:r>
                            <w:r w:rsidR="00063199" w:rsidRPr="004F6394">
                              <w:rPr>
                                <w:b/>
                                <w:sz w:val="16"/>
                                <w:szCs w:val="16"/>
                                <w:lang w:val="uk-UA"/>
                              </w:rPr>
                              <w:t>.</w:t>
                            </w:r>
                            <w:r w:rsidR="00063199">
                              <w:rPr>
                                <w:b/>
                                <w:sz w:val="16"/>
                                <w:szCs w:val="16"/>
                                <w:lang w:val="en-US"/>
                              </w:rPr>
                              <w:t>2.</w:t>
                            </w:r>
                            <w:r w:rsidR="00063199" w:rsidRPr="004F6394">
                              <w:rPr>
                                <w:sz w:val="16"/>
                                <w:szCs w:val="16"/>
                                <w:lang w:val="uk-UA"/>
                              </w:rPr>
                              <w:t xml:space="preserve"> </w:t>
                            </w:r>
                            <w:r w:rsidR="00063199" w:rsidRPr="00374EAA">
                              <w:rPr>
                                <w:sz w:val="16"/>
                                <w:szCs w:val="16"/>
                                <w:lang w:val="uk-UA"/>
                              </w:rPr>
                              <w:t>Foreign Language</w:t>
                            </w:r>
                            <w:r w:rsidR="00063199">
                              <w:rPr>
                                <w:sz w:val="16"/>
                                <w:szCs w:val="16"/>
                                <w:lang w:val="en-US"/>
                              </w:rPr>
                              <w:t xml:space="preserve">.P.2 </w:t>
                            </w:r>
                          </w:p>
                          <w:p w:rsidR="0079776B" w:rsidRPr="00063199" w:rsidRDefault="0079776B" w:rsidP="00B44FD0">
                            <w:pPr>
                              <w:ind w:left="0" w:hanging="2"/>
                              <w:jc w:val="center"/>
                              <w:rPr>
                                <w:sz w:val="16"/>
                                <w:szCs w:val="16"/>
                                <w:lang w:val="en-US"/>
                              </w:rPr>
                            </w:pPr>
                          </w:p>
                        </w:txbxContent>
                      </v:textbox>
                    </v:shape>
                  </v:group>
                  <v:group id="_x0000_s1051" style="position:absolute;left:1514;top:2470;width:2964;height:2498" coordorigin="1514,2470" coordsize="2964,2498">
                    <v:shape id="_x0000_s1052" type="#_x0000_t202" style="position:absolute;left:1546;top:2470;width:2919;height:279" fillcolor="yellow" strokecolor="yellow">
                      <v:textbox style="mso-next-textbox:#_x0000_s1052" inset=".5mm,.5mm,.5mm,.5mm">
                        <w:txbxContent>
                          <w:p w:rsidR="0079776B" w:rsidRPr="004F6394" w:rsidRDefault="001804BF" w:rsidP="00B44FD0">
                            <w:pPr>
                              <w:ind w:left="0" w:hanging="2"/>
                              <w:rPr>
                                <w:sz w:val="16"/>
                                <w:szCs w:val="16"/>
                                <w:lang w:val="uk-UA"/>
                              </w:rPr>
                            </w:pPr>
                            <w:r w:rsidRPr="004548E0">
                              <w:rPr>
                                <w:b/>
                                <w:sz w:val="16"/>
                                <w:szCs w:val="16"/>
                                <w:lang w:val="en-US"/>
                              </w:rPr>
                              <w:t>Z</w:t>
                            </w:r>
                            <w:r w:rsidR="0079776B" w:rsidRPr="004F6394">
                              <w:rPr>
                                <w:b/>
                                <w:sz w:val="16"/>
                                <w:szCs w:val="16"/>
                                <w:lang w:val="uk-UA"/>
                              </w:rPr>
                              <w:t>О 1.</w:t>
                            </w:r>
                            <w:r w:rsidR="0079776B" w:rsidRPr="004F6394">
                              <w:rPr>
                                <w:sz w:val="16"/>
                                <w:szCs w:val="16"/>
                                <w:lang w:val="uk-UA"/>
                              </w:rPr>
                              <w:t xml:space="preserve"> </w:t>
                            </w:r>
                            <w:r w:rsidR="0079776B" w:rsidRPr="00FB21C1">
                              <w:rPr>
                                <w:sz w:val="16"/>
                                <w:szCs w:val="16"/>
                                <w:lang w:val="uk-UA"/>
                              </w:rPr>
                              <w:t>Ukrainian language for professional purposes</w:t>
                            </w:r>
                            <w:r w:rsidR="0079776B">
                              <w:rPr>
                                <w:sz w:val="16"/>
                                <w:szCs w:val="16"/>
                                <w:lang w:val="uk-UA"/>
                              </w:rPr>
                              <w:t>.</w:t>
                            </w:r>
                          </w:p>
                        </w:txbxContent>
                      </v:textbox>
                    </v:shape>
                    <v:shape id="_x0000_s1053" type="#_x0000_t202" style="position:absolute;left:1528;top:2803;width:2937;height:298" fillcolor="yellow" strokecolor="yellow">
                      <v:textbox style="mso-next-textbox:#_x0000_s1053" inset=".5mm,.5mm,.5mm,.5mm">
                        <w:txbxContent>
                          <w:p w:rsidR="0079776B" w:rsidRPr="00FB21C1" w:rsidRDefault="001804BF" w:rsidP="00B44FD0">
                            <w:pPr>
                              <w:ind w:left="0" w:hanging="2"/>
                              <w:rPr>
                                <w:sz w:val="16"/>
                                <w:szCs w:val="16"/>
                                <w:lang w:val="uk-UA"/>
                              </w:rPr>
                            </w:pPr>
                            <w:r>
                              <w:rPr>
                                <w:b/>
                                <w:sz w:val="16"/>
                                <w:szCs w:val="16"/>
                              </w:rPr>
                              <w:t>Z</w:t>
                            </w:r>
                            <w:r w:rsidR="0079776B" w:rsidRPr="004F6394">
                              <w:rPr>
                                <w:b/>
                                <w:sz w:val="16"/>
                                <w:szCs w:val="16"/>
                                <w:lang w:val="uk-UA"/>
                              </w:rPr>
                              <w:t>О 2.</w:t>
                            </w:r>
                            <w:r w:rsidR="0079776B" w:rsidRPr="004F6394">
                              <w:rPr>
                                <w:sz w:val="16"/>
                                <w:szCs w:val="16"/>
                                <w:lang w:val="uk-UA"/>
                              </w:rPr>
                              <w:t xml:space="preserve"> </w:t>
                            </w:r>
                            <w:r w:rsidR="0079776B" w:rsidRPr="00FB21C1">
                              <w:rPr>
                                <w:sz w:val="16"/>
                                <w:szCs w:val="16"/>
                                <w:lang w:val="uk-UA"/>
                              </w:rPr>
                              <w:t>History of Ukrainian Culture</w:t>
                            </w:r>
                          </w:p>
                        </w:txbxContent>
                      </v:textbox>
                    </v:shape>
                    <v:shape id="_x0000_s1054" type="#_x0000_t202" style="position:absolute;left:1527;top:3196;width:2951;height:293" fillcolor="yellow" strokecolor="yellow">
                      <v:textbox style="mso-next-textbox:#_x0000_s1054" inset=".5mm,.5mm,.5mm,.5mm">
                        <w:txbxContent>
                          <w:p w:rsidR="0079776B" w:rsidRPr="00FB21C1" w:rsidRDefault="001804BF" w:rsidP="00B44FD0">
                            <w:pPr>
                              <w:ind w:left="0" w:hanging="2"/>
                              <w:rPr>
                                <w:sz w:val="16"/>
                                <w:szCs w:val="16"/>
                                <w:lang w:val="uk-UA"/>
                              </w:rPr>
                            </w:pPr>
                            <w:r w:rsidRPr="004548E0">
                              <w:rPr>
                                <w:b/>
                                <w:sz w:val="16"/>
                                <w:szCs w:val="16"/>
                                <w:lang w:val="en-US"/>
                              </w:rPr>
                              <w:t>Z</w:t>
                            </w:r>
                            <w:r w:rsidR="0079776B">
                              <w:rPr>
                                <w:b/>
                                <w:sz w:val="16"/>
                                <w:szCs w:val="16"/>
                              </w:rPr>
                              <w:t>О</w:t>
                            </w:r>
                            <w:r w:rsidR="0079776B" w:rsidRPr="00BF0D7A">
                              <w:rPr>
                                <w:b/>
                                <w:sz w:val="16"/>
                                <w:szCs w:val="16"/>
                                <w:lang w:val="en-US"/>
                              </w:rPr>
                              <w:t xml:space="preserve"> 8</w:t>
                            </w:r>
                            <w:r w:rsidR="0079776B" w:rsidRPr="004F6394">
                              <w:rPr>
                                <w:b/>
                                <w:sz w:val="16"/>
                                <w:szCs w:val="16"/>
                                <w:lang w:val="uk-UA"/>
                              </w:rPr>
                              <w:t>.</w:t>
                            </w:r>
                            <w:r w:rsidR="0079776B" w:rsidRPr="004F6394">
                              <w:rPr>
                                <w:sz w:val="16"/>
                                <w:szCs w:val="16"/>
                                <w:lang w:val="uk-UA"/>
                              </w:rPr>
                              <w:t xml:space="preserve"> </w:t>
                            </w:r>
                            <w:r w:rsidR="0079776B" w:rsidRPr="00FB21C1">
                              <w:rPr>
                                <w:sz w:val="16"/>
                                <w:szCs w:val="16"/>
                                <w:lang w:val="uk-UA"/>
                              </w:rPr>
                              <w:t>History of Economics and Economic Concept</w:t>
                            </w:r>
                          </w:p>
                        </w:txbxContent>
                      </v:textbox>
                    </v:shape>
                    <v:shape id="_x0000_s1055" type="#_x0000_t202" style="position:absolute;left:1514;top:3962;width:2951;height:251" fillcolor="yellow" strokecolor="yellow">
                      <v:textbox style="mso-next-textbox:#_x0000_s1055" inset=".5mm,.5mm,.5mm,.5mm">
                        <w:txbxContent>
                          <w:p w:rsidR="002D23BA" w:rsidRPr="002D23BA" w:rsidRDefault="002D23BA" w:rsidP="002D23BA">
                            <w:pPr>
                              <w:ind w:left="0" w:hanging="2"/>
                              <w:rPr>
                                <w:sz w:val="16"/>
                                <w:szCs w:val="16"/>
                                <w:lang w:val="en-US"/>
                              </w:rPr>
                            </w:pPr>
                            <w:r w:rsidRPr="002D23BA">
                              <w:rPr>
                                <w:b/>
                                <w:sz w:val="16"/>
                                <w:szCs w:val="16"/>
                                <w:lang w:val="en-US"/>
                              </w:rPr>
                              <w:t>Z</w:t>
                            </w:r>
                            <w:r>
                              <w:rPr>
                                <w:b/>
                                <w:sz w:val="16"/>
                                <w:szCs w:val="16"/>
                                <w:lang w:val="uk-UA"/>
                              </w:rPr>
                              <w:t>О9</w:t>
                            </w:r>
                            <w:r w:rsidRPr="004F6394">
                              <w:rPr>
                                <w:b/>
                                <w:sz w:val="16"/>
                                <w:szCs w:val="16"/>
                                <w:lang w:val="uk-UA"/>
                              </w:rPr>
                              <w:t>.</w:t>
                            </w:r>
                            <w:r>
                              <w:rPr>
                                <w:b/>
                                <w:sz w:val="16"/>
                                <w:szCs w:val="16"/>
                                <w:lang w:val="en-US"/>
                              </w:rPr>
                              <w:t>2</w:t>
                            </w:r>
                            <w:r w:rsidRPr="004F6394">
                              <w:rPr>
                                <w:sz w:val="16"/>
                                <w:szCs w:val="16"/>
                                <w:lang w:val="uk-UA"/>
                              </w:rPr>
                              <w:t xml:space="preserve"> </w:t>
                            </w:r>
                            <w:r>
                              <w:rPr>
                                <w:sz w:val="16"/>
                                <w:szCs w:val="16"/>
                                <w:lang w:val="uk-UA"/>
                              </w:rPr>
                              <w:t>Math for Ec</w:t>
                            </w:r>
                            <w:r>
                              <w:rPr>
                                <w:sz w:val="16"/>
                                <w:szCs w:val="16"/>
                                <w:lang w:val="en-US"/>
                              </w:rPr>
                              <w:t>. P2.</w:t>
                            </w:r>
                            <w:r w:rsidRPr="00C64F17">
                              <w:rPr>
                                <w:lang w:val="en-US"/>
                              </w:rPr>
                              <w:t xml:space="preserve"> </w:t>
                            </w:r>
                            <w:r w:rsidRPr="002D23BA">
                              <w:rPr>
                                <w:sz w:val="16"/>
                                <w:szCs w:val="16"/>
                                <w:lang w:val="en-US"/>
                              </w:rPr>
                              <w:t>l calculus and series</w:t>
                            </w:r>
                          </w:p>
                          <w:p w:rsidR="0079776B" w:rsidRPr="002D23BA" w:rsidRDefault="0079776B" w:rsidP="00B44FD0">
                            <w:pPr>
                              <w:ind w:left="0" w:hanging="2"/>
                              <w:rPr>
                                <w:sz w:val="16"/>
                                <w:szCs w:val="16"/>
                                <w:lang w:val="en-US"/>
                              </w:rPr>
                            </w:pPr>
                          </w:p>
                        </w:txbxContent>
                      </v:textbox>
                    </v:shape>
                    <v:shape id="_x0000_s1056" type="#_x0000_t202" style="position:absolute;left:1546;top:3599;width:2919;height:251" fillcolor="yellow" strokecolor="yellow">
                      <v:textbox style="mso-next-textbox:#_x0000_s1056" inset=".5mm,.5mm,.5mm,.5mm">
                        <w:txbxContent>
                          <w:p w:rsidR="0079776B" w:rsidRPr="002D23BA" w:rsidRDefault="001804BF" w:rsidP="00B44FD0">
                            <w:pPr>
                              <w:ind w:left="0" w:hanging="2"/>
                              <w:rPr>
                                <w:sz w:val="16"/>
                                <w:szCs w:val="16"/>
                                <w:lang w:val="en-US"/>
                              </w:rPr>
                            </w:pPr>
                            <w:r w:rsidRPr="002D23BA">
                              <w:rPr>
                                <w:b/>
                                <w:sz w:val="16"/>
                                <w:szCs w:val="16"/>
                                <w:lang w:val="en-US"/>
                              </w:rPr>
                              <w:t>Z</w:t>
                            </w:r>
                            <w:r w:rsidR="002D23BA">
                              <w:rPr>
                                <w:b/>
                                <w:sz w:val="16"/>
                                <w:szCs w:val="16"/>
                                <w:lang w:val="uk-UA"/>
                              </w:rPr>
                              <w:t>О</w:t>
                            </w:r>
                            <w:r w:rsidR="0079776B">
                              <w:rPr>
                                <w:b/>
                                <w:sz w:val="16"/>
                                <w:szCs w:val="16"/>
                                <w:lang w:val="uk-UA"/>
                              </w:rPr>
                              <w:t>9</w:t>
                            </w:r>
                            <w:r w:rsidR="002D23BA">
                              <w:rPr>
                                <w:b/>
                                <w:sz w:val="16"/>
                                <w:szCs w:val="16"/>
                                <w:lang w:val="en-US"/>
                              </w:rPr>
                              <w:t>.</w:t>
                            </w:r>
                            <w:r w:rsidR="002D23BA">
                              <w:rPr>
                                <w:b/>
                                <w:sz w:val="16"/>
                                <w:szCs w:val="16"/>
                                <w:lang w:val="uk-UA"/>
                              </w:rPr>
                              <w:t>1</w:t>
                            </w:r>
                            <w:r w:rsidR="0079776B" w:rsidRPr="004F6394">
                              <w:rPr>
                                <w:sz w:val="16"/>
                                <w:szCs w:val="16"/>
                                <w:lang w:val="uk-UA"/>
                              </w:rPr>
                              <w:t xml:space="preserve"> </w:t>
                            </w:r>
                            <w:r w:rsidR="002D23BA">
                              <w:rPr>
                                <w:sz w:val="16"/>
                                <w:szCs w:val="16"/>
                                <w:lang w:val="uk-UA"/>
                              </w:rPr>
                              <w:t>Math for Ec</w:t>
                            </w:r>
                            <w:r w:rsidR="002D23BA">
                              <w:rPr>
                                <w:sz w:val="16"/>
                                <w:szCs w:val="16"/>
                                <w:lang w:val="en-US"/>
                              </w:rPr>
                              <w:t xml:space="preserve">. P1. Vector diff </w:t>
                            </w:r>
                            <w:r w:rsidR="002D23BA" w:rsidRPr="002D23BA">
                              <w:rPr>
                                <w:sz w:val="16"/>
                                <w:szCs w:val="16"/>
                                <w:lang w:val="en-US"/>
                              </w:rPr>
                              <w:t>analysis</w:t>
                            </w:r>
                          </w:p>
                        </w:txbxContent>
                      </v:textbox>
                    </v:shape>
                    <v:shape id="_x0000_s1057" type="#_x0000_t202" style="position:absolute;left:1528;top:4331;width:2937;height:260" fillcolor="yellow" strokecolor="yellow">
                      <v:textbox style="mso-next-textbox:#_x0000_s1057" inset=".5mm,.5mm,.5mm,.5mm">
                        <w:txbxContent>
                          <w:p w:rsidR="0079776B" w:rsidRPr="00FB21C1" w:rsidRDefault="001804BF" w:rsidP="00B44FD0">
                            <w:pPr>
                              <w:ind w:left="0" w:hanging="2"/>
                              <w:rPr>
                                <w:sz w:val="16"/>
                                <w:szCs w:val="16"/>
                                <w:lang w:val="uk-UA"/>
                              </w:rPr>
                            </w:pPr>
                            <w:r>
                              <w:rPr>
                                <w:b/>
                                <w:sz w:val="16"/>
                                <w:szCs w:val="16"/>
                              </w:rPr>
                              <w:t>Z</w:t>
                            </w:r>
                            <w:r w:rsidR="0079776B" w:rsidRPr="004F6394">
                              <w:rPr>
                                <w:b/>
                                <w:sz w:val="16"/>
                                <w:szCs w:val="16"/>
                                <w:lang w:val="uk-UA"/>
                              </w:rPr>
                              <w:t>О 1</w:t>
                            </w:r>
                            <w:r w:rsidR="0079776B">
                              <w:rPr>
                                <w:b/>
                                <w:sz w:val="16"/>
                                <w:szCs w:val="16"/>
                                <w:lang w:val="uk-UA"/>
                              </w:rPr>
                              <w:t>2</w:t>
                            </w:r>
                            <w:r w:rsidR="0079776B" w:rsidRPr="004F6394">
                              <w:rPr>
                                <w:b/>
                                <w:sz w:val="16"/>
                                <w:szCs w:val="16"/>
                                <w:lang w:val="uk-UA"/>
                              </w:rPr>
                              <w:t>.</w:t>
                            </w:r>
                            <w:r w:rsidR="0079776B" w:rsidRPr="004F6394">
                              <w:rPr>
                                <w:sz w:val="16"/>
                                <w:szCs w:val="16"/>
                                <w:lang w:val="uk-UA"/>
                              </w:rPr>
                              <w:t xml:space="preserve"> </w:t>
                            </w:r>
                            <w:r w:rsidR="0079776B" w:rsidRPr="00FB21C1">
                              <w:rPr>
                                <w:sz w:val="16"/>
                                <w:szCs w:val="16"/>
                                <w:lang w:val="uk-UA"/>
                              </w:rPr>
                              <w:t>Management</w:t>
                            </w:r>
                          </w:p>
                        </w:txbxContent>
                      </v:textbox>
                    </v:shape>
                    <v:shape id="_x0000_s1058" type="#_x0000_t202" style="position:absolute;left:1546;top:4695;width:2919;height:273" fillcolor="yellow" strokecolor="yellow">
                      <v:textbox style="mso-next-textbox:#_x0000_s1058" inset=".5mm,.5mm,.5mm,.5mm">
                        <w:txbxContent>
                          <w:p w:rsidR="0079776B" w:rsidRPr="00FB21C1" w:rsidRDefault="001804BF" w:rsidP="00B44FD0">
                            <w:pPr>
                              <w:spacing w:after="0"/>
                              <w:ind w:left="0" w:hanging="2"/>
                              <w:rPr>
                                <w:sz w:val="16"/>
                                <w:szCs w:val="16"/>
                              </w:rPr>
                            </w:pPr>
                            <w:r>
                              <w:rPr>
                                <w:b/>
                                <w:sz w:val="16"/>
                                <w:szCs w:val="16"/>
                              </w:rPr>
                              <w:t>Z</w:t>
                            </w:r>
                            <w:r w:rsidR="0079776B">
                              <w:rPr>
                                <w:b/>
                                <w:sz w:val="16"/>
                                <w:szCs w:val="16"/>
                              </w:rPr>
                              <w:t>О 13</w:t>
                            </w:r>
                            <w:r w:rsidR="0079776B" w:rsidRPr="004F6394">
                              <w:rPr>
                                <w:b/>
                                <w:sz w:val="16"/>
                                <w:szCs w:val="16"/>
                                <w:lang w:val="uk-UA"/>
                              </w:rPr>
                              <w:t>.</w:t>
                            </w:r>
                            <w:r w:rsidR="0079776B" w:rsidRPr="004F6394">
                              <w:rPr>
                                <w:sz w:val="16"/>
                                <w:szCs w:val="16"/>
                                <w:lang w:val="uk-UA"/>
                              </w:rPr>
                              <w:t xml:space="preserve"> </w:t>
                            </w:r>
                            <w:r w:rsidR="0079776B" w:rsidRPr="00FB21C1">
                              <w:rPr>
                                <w:sz w:val="16"/>
                                <w:szCs w:val="16"/>
                              </w:rPr>
                              <w:t>Socially responsible marketin</w:t>
                            </w:r>
                          </w:p>
                        </w:txbxContent>
                      </v:textbox>
                    </v:shape>
                  </v:group>
                  <v:group id="_x0000_s1059" style="position:absolute;left:1514;top:5063;width:2951;height:1904" coordorigin="1514,5063" coordsize="2951,1904">
                    <v:shape id="_x0000_s1060" type="#_x0000_t202" style="position:absolute;left:1532;top:5063;width:2933;height:255" fillcolor="#ffc000" strokecolor="yellow">
                      <v:textbox style="mso-next-textbox:#_x0000_s1060"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1</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Economic Theory</w:t>
                            </w:r>
                          </w:p>
                        </w:txbxContent>
                      </v:textbox>
                    </v:shape>
                    <v:shape id="_x0000_s1061" type="#_x0000_t202" style="position:absolute;left:1514;top:5397;width:2951;height:252" fillcolor="#ffc000" strokecolor="yellow">
                      <v:textbox style="mso-next-textbox:#_x0000_s1061"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2</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Regional Economics</w:t>
                            </w:r>
                          </w:p>
                        </w:txbxContent>
                      </v:textbox>
                    </v:shape>
                    <v:shape id="_x0000_s1062" type="#_x0000_t202" style="position:absolute;left:1528;top:5721;width:2937;height:242" fillcolor="#ffc000" strokecolor="yellow">
                      <v:textbox style="mso-next-textbox:#_x0000_s1062" inset=".5mm,.5mm,.5mm,.5mm">
                        <w:txbxContent>
                          <w:p w:rsidR="0079776B" w:rsidRPr="00374EAA" w:rsidRDefault="001804BF" w:rsidP="00B44FD0">
                            <w:pPr>
                              <w:spacing w:after="0"/>
                              <w:ind w:left="0" w:hanging="2"/>
                              <w:rPr>
                                <w:sz w:val="16"/>
                                <w:szCs w:val="16"/>
                              </w:rPr>
                            </w:pPr>
                            <w:r>
                              <w:rPr>
                                <w:b/>
                                <w:sz w:val="16"/>
                                <w:szCs w:val="16"/>
                              </w:rPr>
                              <w:t>P</w:t>
                            </w:r>
                            <w:r w:rsidR="0079776B">
                              <w:rPr>
                                <w:b/>
                                <w:sz w:val="16"/>
                                <w:szCs w:val="16"/>
                              </w:rPr>
                              <w:t xml:space="preserve">О </w:t>
                            </w:r>
                            <w:r w:rsidR="0079776B">
                              <w:rPr>
                                <w:b/>
                                <w:sz w:val="16"/>
                                <w:szCs w:val="16"/>
                                <w:lang w:val="en-US"/>
                              </w:rPr>
                              <w:t>3</w:t>
                            </w:r>
                            <w:r w:rsidR="0079776B" w:rsidRPr="004F6394">
                              <w:rPr>
                                <w:b/>
                                <w:sz w:val="16"/>
                                <w:szCs w:val="16"/>
                                <w:lang w:val="uk-UA"/>
                              </w:rPr>
                              <w:t>.</w:t>
                            </w:r>
                            <w:r w:rsidR="0079776B" w:rsidRPr="004F6394">
                              <w:rPr>
                                <w:sz w:val="16"/>
                                <w:szCs w:val="16"/>
                                <w:lang w:val="uk-UA"/>
                              </w:rPr>
                              <w:t xml:space="preserve"> </w:t>
                            </w:r>
                            <w:r w:rsidR="0079776B" w:rsidRPr="00374EAA">
                              <w:rPr>
                                <w:sz w:val="16"/>
                                <w:szCs w:val="16"/>
                              </w:rPr>
                              <w:t>Money and Credit</w:t>
                            </w:r>
                          </w:p>
                        </w:txbxContent>
                      </v:textbox>
                    </v:shape>
                    <v:shape id="_x0000_s1063" type="#_x0000_t202" style="position:absolute;left:1528;top:6031;width:2937;height:251" fillcolor="#ffc000" strokecolor="yellow">
                      <v:textbox style="mso-next-textbox:#_x0000_s1063"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4</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Macroeconomics</w:t>
                            </w:r>
                          </w:p>
                        </w:txbxContent>
                      </v:textbox>
                    </v:shape>
                    <v:shape id="_x0000_s1064" type="#_x0000_t202" style="position:absolute;left:1528;top:6353;width:2937;height:263" fillcolor="#ffc000" strokecolor="yellow">
                      <v:textbox style="mso-next-textbox:#_x0000_s1064"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5</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Microeconomics</w:t>
                            </w:r>
                          </w:p>
                        </w:txbxContent>
                      </v:textbox>
                    </v:shape>
                    <v:shape id="_x0000_s1065" type="#_x0000_t202" style="position:absolute;left:1532;top:6686;width:2933;height:281" fillcolor="#ffc000" strokecolor="yellow">
                      <v:textbox style="mso-next-textbox:#_x0000_s1065" inset=".5mm,.5mm,.5mm,.5mm">
                        <w:txbxContent>
                          <w:p w:rsidR="0079776B" w:rsidRPr="002903AC" w:rsidRDefault="001804BF" w:rsidP="00B44FD0">
                            <w:pPr>
                              <w:ind w:left="0" w:hanging="2"/>
                              <w:rPr>
                                <w:sz w:val="16"/>
                                <w:szCs w:val="16"/>
                                <w:lang w:val="en-US"/>
                              </w:rPr>
                            </w:pPr>
                            <w:r w:rsidRPr="002903AC">
                              <w:rPr>
                                <w:b/>
                                <w:sz w:val="16"/>
                                <w:szCs w:val="16"/>
                                <w:lang w:val="en-US"/>
                              </w:rPr>
                              <w:t>P</w:t>
                            </w:r>
                            <w:r w:rsidR="0079776B">
                              <w:rPr>
                                <w:b/>
                                <w:sz w:val="16"/>
                                <w:szCs w:val="16"/>
                              </w:rPr>
                              <w:t>О</w:t>
                            </w:r>
                            <w:r w:rsidR="0079776B" w:rsidRPr="002903AC">
                              <w:rPr>
                                <w:b/>
                                <w:sz w:val="16"/>
                                <w:szCs w:val="16"/>
                                <w:lang w:val="en-US"/>
                              </w:rPr>
                              <w:t xml:space="preserve"> 6</w:t>
                            </w:r>
                            <w:r w:rsidR="0079776B" w:rsidRPr="004F6394">
                              <w:rPr>
                                <w:b/>
                                <w:sz w:val="16"/>
                                <w:szCs w:val="16"/>
                                <w:lang w:val="uk-UA"/>
                              </w:rPr>
                              <w:t>.</w:t>
                            </w:r>
                            <w:r w:rsidR="0079776B">
                              <w:rPr>
                                <w:b/>
                                <w:sz w:val="16"/>
                                <w:szCs w:val="16"/>
                                <w:lang w:val="uk-UA"/>
                              </w:rPr>
                              <w:t xml:space="preserve"> </w:t>
                            </w:r>
                            <w:r w:rsidR="002903AC">
                              <w:rPr>
                                <w:sz w:val="16"/>
                                <w:szCs w:val="16"/>
                                <w:lang w:val="uk-UA"/>
                              </w:rPr>
                              <w:t>Optimization Methods&amp;</w:t>
                            </w:r>
                            <w:r w:rsidR="0079776B" w:rsidRPr="00374EAA">
                              <w:rPr>
                                <w:sz w:val="16"/>
                                <w:szCs w:val="16"/>
                                <w:lang w:val="uk-UA"/>
                              </w:rPr>
                              <w:t>Models</w:t>
                            </w:r>
                            <w:r w:rsidR="002903AC">
                              <w:rPr>
                                <w:sz w:val="16"/>
                                <w:szCs w:val="16"/>
                                <w:lang w:val="en-US"/>
                              </w:rPr>
                              <w:t xml:space="preserve"> in Ec</w:t>
                            </w:r>
                          </w:p>
                        </w:txbxContent>
                      </v:textbox>
                    </v:shape>
                  </v:group>
                  <v:group id="_x0000_s1066" style="position:absolute;left:8711;top:2503;width:2950;height:3424" coordorigin="8711,2503" coordsize="2950,3424">
                    <v:shape id="_x0000_s1067" type="#_x0000_t202" style="position:absolute;left:8724;top:2503;width:2937;height:260" fillcolor="#fc0" strokecolor="#fc0">
                      <v:textbox style="mso-next-textbox:#_x0000_s1067" inset=".5mm,.5mm,.5mm,.5mm">
                        <w:txbxContent>
                          <w:p w:rsidR="0079776B" w:rsidRPr="00D327F1" w:rsidRDefault="001804BF" w:rsidP="00B44FD0">
                            <w:pPr>
                              <w:ind w:left="0" w:hanging="2"/>
                              <w:rPr>
                                <w:sz w:val="16"/>
                                <w:szCs w:val="16"/>
                                <w:lang w:val="uk-UA"/>
                              </w:rPr>
                            </w:pPr>
                            <w:r w:rsidRPr="004548E0">
                              <w:rPr>
                                <w:b/>
                                <w:sz w:val="16"/>
                                <w:szCs w:val="16"/>
                                <w:lang w:val="en-US"/>
                              </w:rPr>
                              <w:t>P</w:t>
                            </w:r>
                            <w:r w:rsidR="0079776B" w:rsidRPr="004F6394">
                              <w:rPr>
                                <w:b/>
                                <w:sz w:val="16"/>
                                <w:szCs w:val="16"/>
                                <w:lang w:val="uk-UA"/>
                              </w:rPr>
                              <w:t>О 1</w:t>
                            </w:r>
                            <w:r w:rsidR="0079776B">
                              <w:rPr>
                                <w:b/>
                                <w:sz w:val="16"/>
                                <w:szCs w:val="16"/>
                                <w:lang w:val="uk-UA"/>
                              </w:rPr>
                              <w:t>6</w:t>
                            </w:r>
                            <w:r w:rsidR="0079776B" w:rsidRPr="004F6394">
                              <w:rPr>
                                <w:b/>
                                <w:sz w:val="16"/>
                                <w:szCs w:val="16"/>
                                <w:lang w:val="uk-UA"/>
                              </w:rPr>
                              <w:t>.</w:t>
                            </w:r>
                            <w:r w:rsidR="0079776B" w:rsidRPr="004F6394">
                              <w:rPr>
                                <w:sz w:val="16"/>
                                <w:szCs w:val="16"/>
                                <w:lang w:val="uk-UA"/>
                              </w:rPr>
                              <w:t xml:space="preserve"> </w:t>
                            </w:r>
                            <w:r w:rsidR="0079776B" w:rsidRPr="00D327F1">
                              <w:rPr>
                                <w:sz w:val="16"/>
                                <w:szCs w:val="16"/>
                                <w:lang w:val="uk-UA"/>
                              </w:rPr>
                              <w:t>Economic Analysis of International Business</w:t>
                            </w:r>
                          </w:p>
                        </w:txbxContent>
                      </v:textbox>
                    </v:shape>
                    <v:shape id="_x0000_s1068" type="#_x0000_t202" style="position:absolute;left:8724;top:2847;width:2937;height:257" fillcolor="#ffc000" strokecolor="yellow">
                      <v:textbox style="mso-next-textbox:#_x0000_s1068" inset=".5mm,.5mm,.5mm,.5mm">
                        <w:txbxContent>
                          <w:p w:rsidR="0079776B" w:rsidRPr="00D327F1" w:rsidRDefault="001804BF" w:rsidP="00B44FD0">
                            <w:pPr>
                              <w:ind w:left="0" w:hanging="2"/>
                              <w:rPr>
                                <w:sz w:val="16"/>
                                <w:szCs w:val="16"/>
                                <w:lang w:val="uk-UA"/>
                              </w:rPr>
                            </w:pPr>
                            <w:r>
                              <w:rPr>
                                <w:b/>
                                <w:sz w:val="16"/>
                                <w:szCs w:val="16"/>
                              </w:rPr>
                              <w:t>P</w:t>
                            </w:r>
                            <w:r w:rsidR="0079776B">
                              <w:rPr>
                                <w:b/>
                                <w:sz w:val="16"/>
                                <w:szCs w:val="16"/>
                              </w:rPr>
                              <w:t>О 10</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Accounting</w:t>
                            </w:r>
                          </w:p>
                        </w:txbxContent>
                      </v:textbox>
                    </v:shape>
                    <v:shape id="_x0000_s1069" type="#_x0000_t202" style="position:absolute;left:8724;top:3194;width:2937;height:252" fillcolor="#ffc000" strokecolor="yellow">
                      <v:textbox style="mso-next-textbox:#_x0000_s1069" inset=".5mm,.5mm,.5mm,.5mm">
                        <w:txbxContent>
                          <w:p w:rsidR="0079776B" w:rsidRPr="004F6394" w:rsidRDefault="001804BF"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11</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Economics of Labour and Social Labour Relations</w:t>
                            </w:r>
                            <w:r w:rsidR="0079776B">
                              <w:rPr>
                                <w:sz w:val="16"/>
                                <w:szCs w:val="16"/>
                                <w:lang w:val="uk-UA"/>
                              </w:rPr>
                              <w:t>.</w:t>
                            </w:r>
                          </w:p>
                        </w:txbxContent>
                      </v:textbox>
                    </v:shape>
                    <v:shape id="_x0000_s1070" type="#_x0000_t202" style="position:absolute;left:8724;top:3892;width:2937;height:298" fillcolor="#ffc000" strokecolor="yellow">
                      <v:textbox style="mso-next-textbox:#_x0000_s1070" inset=".5mm,.5mm,.5mm,.5mm">
                        <w:txbxContent>
                          <w:p w:rsidR="0079776B" w:rsidRPr="00D327F1" w:rsidRDefault="001804BF" w:rsidP="00B44FD0">
                            <w:pPr>
                              <w:ind w:left="0" w:hanging="2"/>
                              <w:rPr>
                                <w:b/>
                                <w:sz w:val="16"/>
                                <w:szCs w:val="16"/>
                                <w:lang w:val="uk-UA"/>
                              </w:rPr>
                            </w:pPr>
                            <w:r>
                              <w:rPr>
                                <w:b/>
                                <w:sz w:val="16"/>
                                <w:szCs w:val="16"/>
                              </w:rPr>
                              <w:t>P</w:t>
                            </w:r>
                            <w:r w:rsidR="0079776B">
                              <w:rPr>
                                <w:b/>
                                <w:sz w:val="16"/>
                                <w:szCs w:val="16"/>
                              </w:rPr>
                              <w:t>О 2</w:t>
                            </w:r>
                            <w:r w:rsidR="0000323B">
                              <w:rPr>
                                <w:b/>
                                <w:sz w:val="16"/>
                                <w:szCs w:val="16"/>
                                <w:lang w:val="en-US"/>
                              </w:rPr>
                              <w:t>2</w:t>
                            </w:r>
                            <w:r w:rsidR="0079776B" w:rsidRPr="004F6394">
                              <w:rPr>
                                <w:b/>
                                <w:sz w:val="16"/>
                                <w:szCs w:val="16"/>
                                <w:lang w:val="uk-UA"/>
                              </w:rPr>
                              <w:t>.</w:t>
                            </w:r>
                            <w:r w:rsidR="0079776B" w:rsidRPr="00D327F1">
                              <w:t xml:space="preserve"> </w:t>
                            </w:r>
                            <w:r w:rsidR="0079776B" w:rsidRPr="00D327F1">
                              <w:rPr>
                                <w:b/>
                                <w:sz w:val="16"/>
                                <w:szCs w:val="16"/>
                                <w:lang w:val="uk-UA"/>
                              </w:rPr>
                              <w:t>Investment</w:t>
                            </w:r>
                          </w:p>
                        </w:txbxContent>
                      </v:textbox>
                    </v:shape>
                    <v:shape id="_x0000_s1071" type="#_x0000_t202" style="position:absolute;left:8724;top:4236;width:2937;height:264" fillcolor="#ffc000" strokecolor="yellow">
                      <v:textbox style="mso-next-textbox:#_x0000_s1071" inset=".5mm,.5mm,.5mm,.5mm">
                        <w:txbxContent>
                          <w:p w:rsidR="0079776B" w:rsidRPr="00D327F1" w:rsidRDefault="001804BF" w:rsidP="00B44FD0">
                            <w:pPr>
                              <w:ind w:left="0" w:hanging="2"/>
                              <w:rPr>
                                <w:sz w:val="16"/>
                                <w:szCs w:val="16"/>
                                <w:lang w:val="uk-UA"/>
                              </w:rPr>
                            </w:pPr>
                            <w:r>
                              <w:rPr>
                                <w:b/>
                                <w:sz w:val="16"/>
                                <w:szCs w:val="16"/>
                              </w:rPr>
                              <w:t>P</w:t>
                            </w:r>
                            <w:r w:rsidR="0000323B">
                              <w:rPr>
                                <w:b/>
                                <w:sz w:val="16"/>
                                <w:szCs w:val="16"/>
                              </w:rPr>
                              <w:t>О 23</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Investment Coursework</w:t>
                            </w:r>
                          </w:p>
                        </w:txbxContent>
                      </v:textbox>
                    </v:shape>
                    <v:shape id="_x0000_s1072" type="#_x0000_t202" style="position:absolute;left:8711;top:4568;width:2950;height:291" fillcolor="yellow" strokecolor="yellow">
                      <v:textbox style="mso-next-textbox:#_x0000_s1072" inset=".5mm,.5mm,.5mm,.5mm">
                        <w:txbxContent>
                          <w:p w:rsidR="0079776B" w:rsidRPr="00D327F1" w:rsidRDefault="001804BF" w:rsidP="00B44FD0">
                            <w:pPr>
                              <w:ind w:left="0" w:hanging="2"/>
                              <w:rPr>
                                <w:rFonts w:ascii="Times New Roman" w:hAnsi="Times New Roman" w:cs="Times New Roman"/>
                                <w:sz w:val="16"/>
                                <w:szCs w:val="16"/>
                                <w:lang w:val="uk-UA"/>
                              </w:rPr>
                            </w:pPr>
                            <w:r>
                              <w:rPr>
                                <w:rFonts w:ascii="Times New Roman" w:hAnsi="Times New Roman" w:cs="Times New Roman"/>
                                <w:b/>
                                <w:sz w:val="16"/>
                                <w:szCs w:val="16"/>
                              </w:rPr>
                              <w:t>Z</w:t>
                            </w:r>
                            <w:r w:rsidR="0079776B" w:rsidRPr="00446E00">
                              <w:rPr>
                                <w:rFonts w:ascii="Times New Roman" w:hAnsi="Times New Roman" w:cs="Times New Roman"/>
                                <w:b/>
                                <w:sz w:val="16"/>
                                <w:szCs w:val="16"/>
                              </w:rPr>
                              <w:t>О 6</w:t>
                            </w:r>
                            <w:r w:rsidR="0079776B" w:rsidRPr="00275B30">
                              <w:rPr>
                                <w:rFonts w:ascii="Times New Roman" w:hAnsi="Times New Roman" w:cs="Times New Roman"/>
                                <w:sz w:val="16"/>
                                <w:szCs w:val="16"/>
                                <w:lang w:val="uk-UA"/>
                              </w:rPr>
                              <w:t xml:space="preserve"> </w:t>
                            </w:r>
                            <w:r w:rsidR="0079776B" w:rsidRPr="00D327F1">
                              <w:rPr>
                                <w:rFonts w:ascii="Times New Roman" w:hAnsi="Times New Roman" w:cs="Times New Roman"/>
                                <w:sz w:val="16"/>
                                <w:szCs w:val="16"/>
                                <w:lang w:val="uk-UA"/>
                              </w:rPr>
                              <w:t>Science of law</w:t>
                            </w:r>
                          </w:p>
                        </w:txbxContent>
                      </v:textbox>
                    </v:shape>
                    <v:shape id="_x0000_s1073" type="#_x0000_t202" style="position:absolute;left:8724;top:3527;width:2937;height:286" fillcolor="#ffc000" strokecolor="yellow">
                      <v:textbox style="mso-next-textbox:#_x0000_s1073" inset=".5mm,.5mm,.5mm,.5mm">
                        <w:txbxContent>
                          <w:p w:rsidR="0079776B" w:rsidRPr="00D327F1" w:rsidRDefault="001804BF" w:rsidP="00B44FD0">
                            <w:pPr>
                              <w:ind w:left="0" w:hanging="2"/>
                              <w:rPr>
                                <w:sz w:val="16"/>
                                <w:szCs w:val="16"/>
                                <w:lang w:val="uk-UA"/>
                              </w:rPr>
                            </w:pPr>
                            <w:r>
                              <w:rPr>
                                <w:b/>
                                <w:sz w:val="16"/>
                                <w:szCs w:val="16"/>
                              </w:rPr>
                              <w:t>P</w:t>
                            </w:r>
                            <w:r w:rsidR="0079776B">
                              <w:rPr>
                                <w:b/>
                                <w:sz w:val="16"/>
                                <w:szCs w:val="16"/>
                              </w:rPr>
                              <w:t>О 12</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International Economics</w:t>
                            </w:r>
                          </w:p>
                        </w:txbxContent>
                      </v:textbox>
                    </v:shape>
                    <v:shape id="_x0000_s1074" type="#_x0000_t202" style="position:absolute;left:8724;top:4926;width:2937;height:322" fillcolor="#ffc000" strokecolor="yellow">
                      <v:textbox style="mso-next-textbox:#_x0000_s1074" inset=".5mm,.5mm,.5mm,.5mm">
                        <w:txbxContent>
                          <w:p w:rsidR="0079776B" w:rsidRPr="00D327F1" w:rsidRDefault="001804BF" w:rsidP="00B44FD0">
                            <w:pPr>
                              <w:ind w:left="0" w:hanging="2"/>
                              <w:rPr>
                                <w:sz w:val="16"/>
                                <w:szCs w:val="16"/>
                                <w:lang w:val="uk-UA"/>
                              </w:rPr>
                            </w:pPr>
                            <w:r>
                              <w:rPr>
                                <w:b/>
                                <w:sz w:val="16"/>
                                <w:szCs w:val="16"/>
                              </w:rPr>
                              <w:t>P</w:t>
                            </w:r>
                            <w:r w:rsidR="0000323B">
                              <w:rPr>
                                <w:b/>
                                <w:sz w:val="16"/>
                                <w:szCs w:val="16"/>
                              </w:rPr>
                              <w:t>О 24</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Economics of Foreign Countries</w:t>
                            </w:r>
                          </w:p>
                        </w:txbxContent>
                      </v:textbox>
                    </v:shape>
                    <v:shape id="_x0000_s1075" type="#_x0000_t202" style="position:absolute;left:8724;top:5304;width:2937;height:258" fillcolor="#ffc000" strokecolor="yellow">
                      <v:textbox style="mso-next-textbox:#_x0000_s1075" inset=".5mm,.5mm,.5mm,.5mm">
                        <w:txbxContent>
                          <w:p w:rsidR="0079776B" w:rsidRPr="00D327F1" w:rsidRDefault="001804BF"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2</w:t>
                            </w:r>
                            <w:r w:rsidR="0000323B">
                              <w:rPr>
                                <w:b/>
                                <w:sz w:val="16"/>
                                <w:szCs w:val="16"/>
                                <w:lang w:val="en-US"/>
                              </w:rPr>
                              <w:t>5</w:t>
                            </w:r>
                            <w:r w:rsidR="0079776B" w:rsidRPr="004F6394">
                              <w:rPr>
                                <w:b/>
                                <w:sz w:val="16"/>
                                <w:szCs w:val="16"/>
                                <w:lang w:val="uk-UA"/>
                              </w:rPr>
                              <w:t>.</w:t>
                            </w:r>
                            <w:r w:rsidR="0079776B">
                              <w:rPr>
                                <w:b/>
                                <w:sz w:val="16"/>
                                <w:szCs w:val="16"/>
                                <w:lang w:val="uk-UA"/>
                              </w:rPr>
                              <w:t xml:space="preserve"> </w:t>
                            </w:r>
                            <w:r w:rsidR="0079776B">
                              <w:rPr>
                                <w:sz w:val="16"/>
                                <w:szCs w:val="16"/>
                                <w:lang w:val="uk-UA"/>
                              </w:rPr>
                              <w:t>Economics of F C</w:t>
                            </w:r>
                            <w:r w:rsidR="0079776B" w:rsidRPr="00D327F1">
                              <w:rPr>
                                <w:sz w:val="16"/>
                                <w:szCs w:val="16"/>
                                <w:lang w:val="uk-UA"/>
                              </w:rPr>
                              <w:t xml:space="preserve">  Coursework</w:t>
                            </w:r>
                          </w:p>
                        </w:txbxContent>
                      </v:textbox>
                    </v:shape>
                    <v:shape id="_x0000_s1076" type="#_x0000_t202" style="position:absolute;left:8724;top:5631;width:2937;height:296" filled="f" fillcolor="#9cf" stroked="f" strokecolor="yellow">
                      <v:textbox style="mso-next-textbox:#_x0000_s1076" inset=".5mm,.5mm,.5mm,.5mm">
                        <w:txbxContent>
                          <w:p w:rsidR="0079776B" w:rsidRPr="004A44C2" w:rsidRDefault="0079776B" w:rsidP="00B44FD0">
                            <w:pPr>
                              <w:ind w:left="0" w:hanging="2"/>
                              <w:rPr>
                                <w:szCs w:val="16"/>
                              </w:rPr>
                            </w:pPr>
                          </w:p>
                        </w:txbxContent>
                      </v:textbox>
                    </v:shape>
                  </v:group>
                  <v:shape id="_x0000_s1077" type="#_x0000_t202" style="position:absolute;left:12330;top:2503;width:2926;height:260" fillcolor="#fc0" strokecolor="#fc0">
                    <v:textbox style="mso-next-textbox:#_x0000_s1077" inset=".5mm,.5mm,.5mm,.5mm">
                      <w:txbxContent>
                        <w:p w:rsidR="0079776B" w:rsidRPr="00EF232C" w:rsidRDefault="001804BF" w:rsidP="00B44FD0">
                          <w:pPr>
                            <w:ind w:left="0" w:hanging="2"/>
                            <w:rPr>
                              <w:rFonts w:ascii="Times New Roman" w:hAnsi="Times New Roman" w:cs="Times New Roman"/>
                              <w:sz w:val="16"/>
                              <w:szCs w:val="16"/>
                              <w:lang w:val="uk-UA"/>
                            </w:rPr>
                          </w:pPr>
                          <w:r>
                            <w:rPr>
                              <w:rFonts w:ascii="Times New Roman" w:hAnsi="Times New Roman" w:cs="Times New Roman"/>
                              <w:b/>
                              <w:sz w:val="16"/>
                              <w:szCs w:val="16"/>
                              <w:lang w:val="en-US"/>
                            </w:rPr>
                            <w:t>P</w:t>
                          </w:r>
                          <w:r w:rsidR="0079776B" w:rsidRPr="00446E00">
                            <w:rPr>
                              <w:rFonts w:ascii="Times New Roman" w:hAnsi="Times New Roman" w:cs="Times New Roman"/>
                              <w:b/>
                              <w:sz w:val="16"/>
                              <w:szCs w:val="16"/>
                            </w:rPr>
                            <w:t>О 17</w:t>
                          </w:r>
                          <w:r w:rsidR="0079776B" w:rsidRPr="004223DF">
                            <w:rPr>
                              <w:rFonts w:ascii="Times New Roman" w:hAnsi="Times New Roman" w:cs="Times New Roman"/>
                              <w:sz w:val="16"/>
                              <w:szCs w:val="16"/>
                              <w:lang w:val="uk-UA"/>
                            </w:rPr>
                            <w:t>.</w:t>
                          </w:r>
                          <w:r w:rsidR="0079776B" w:rsidRPr="00EF232C">
                            <w:t xml:space="preserve"> </w:t>
                          </w:r>
                          <w:r w:rsidR="0079776B" w:rsidRPr="00EF232C">
                            <w:rPr>
                              <w:rFonts w:ascii="Times New Roman" w:hAnsi="Times New Roman" w:cs="Times New Roman"/>
                              <w:sz w:val="16"/>
                              <w:szCs w:val="16"/>
                              <w:lang w:val="uk-UA"/>
                            </w:rPr>
                            <w:t>Functional-cost analysis</w:t>
                          </w:r>
                        </w:p>
                        <w:p w:rsidR="0079776B" w:rsidRPr="008A15ED" w:rsidRDefault="0079776B" w:rsidP="00B44FD0">
                          <w:pPr>
                            <w:ind w:left="0" w:hanging="2"/>
                            <w:rPr>
                              <w:szCs w:val="16"/>
                            </w:rPr>
                          </w:pPr>
                        </w:p>
                      </w:txbxContent>
                    </v:textbox>
                  </v:shape>
                  <v:group id="_x0000_s1078" style="position:absolute;left:5159;top:7801;width:2965;height:1755" coordorigin="5159,7801" coordsize="2965,1755">
                    <v:shape id="_x0000_s1079" type="#_x0000_t202" style="position:absolute;left:5187;top:8185;width:2937;height:274" fillcolor="#dbe5f1" strokecolor="#dbe5f1">
                      <v:textbox style="mso-next-textbox:#_x0000_s1079" inset=".5mm,.5mm,.5mm,.5mm">
                        <w:txbxContent>
                          <w:p w:rsidR="0079776B" w:rsidRPr="00374EAA" w:rsidRDefault="001804BF" w:rsidP="00B44FD0">
                            <w:pPr>
                              <w:ind w:left="0" w:hanging="2"/>
                              <w:rPr>
                                <w:sz w:val="16"/>
                                <w:szCs w:val="16"/>
                                <w:lang w:val="uk-UA"/>
                              </w:rPr>
                            </w:pPr>
                            <w:r>
                              <w:rPr>
                                <w:b/>
                                <w:sz w:val="16"/>
                                <w:szCs w:val="16"/>
                                <w:lang w:val="en-US"/>
                              </w:rPr>
                              <w:t>Z</w:t>
                            </w:r>
                            <w:r w:rsidR="0079776B">
                              <w:rPr>
                                <w:b/>
                                <w:sz w:val="16"/>
                                <w:szCs w:val="16"/>
                              </w:rPr>
                              <w:t>В</w:t>
                            </w:r>
                            <w:r w:rsidR="0079776B" w:rsidRPr="004F6394">
                              <w:rPr>
                                <w:b/>
                                <w:sz w:val="16"/>
                                <w:szCs w:val="16"/>
                                <w:lang w:val="uk-UA"/>
                              </w:rPr>
                              <w:t xml:space="preserve"> </w:t>
                            </w:r>
                            <w:r w:rsidR="0079776B">
                              <w:rPr>
                                <w:b/>
                                <w:sz w:val="16"/>
                                <w:szCs w:val="16"/>
                                <w:lang w:val="uk-UA"/>
                              </w:rPr>
                              <w:t>2</w:t>
                            </w:r>
                            <w:r w:rsidR="0079776B" w:rsidRPr="004F6394">
                              <w:rPr>
                                <w:b/>
                                <w:sz w:val="16"/>
                                <w:szCs w:val="16"/>
                                <w:lang w:val="uk-UA"/>
                              </w:rPr>
                              <w:t>.</w:t>
                            </w:r>
                            <w:r w:rsidR="0079776B" w:rsidRPr="004F6394">
                              <w:rPr>
                                <w:sz w:val="16"/>
                                <w:szCs w:val="16"/>
                                <w:lang w:val="uk-UA"/>
                              </w:rPr>
                              <w:t xml:space="preserve"> </w:t>
                            </w:r>
                            <w:r w:rsidR="0079776B">
                              <w:rPr>
                                <w:sz w:val="16"/>
                                <w:szCs w:val="16"/>
                                <w:lang w:val="uk-UA"/>
                              </w:rPr>
                              <w:t>Educational c</w:t>
                            </w:r>
                            <w:r w:rsidR="0079776B" w:rsidRPr="00374EAA">
                              <w:rPr>
                                <w:sz w:val="16"/>
                                <w:szCs w:val="16"/>
                                <w:lang w:val="uk-UA"/>
                              </w:rPr>
                              <w:t xml:space="preserve"> 1 of the GU-Catalog</w:t>
                            </w:r>
                          </w:p>
                        </w:txbxContent>
                      </v:textbox>
                    </v:shape>
                    <v:shape id="_x0000_s1080" type="#_x0000_t202" style="position:absolute;left:5159;top:8958;width:2946;height:260" filled="f" fillcolor="#95b3d7" stroked="f" strokecolor="#dbe5f1">
                      <v:textbox style="mso-next-textbox:#_x0000_s1080" inset=".5mm,.5mm,.5mm,.5mm">
                        <w:txbxContent>
                          <w:p w:rsidR="0079776B" w:rsidRPr="00446E00" w:rsidRDefault="0079776B" w:rsidP="00B44FD0">
                            <w:pPr>
                              <w:ind w:left="0" w:hanging="2"/>
                              <w:rPr>
                                <w:szCs w:val="16"/>
                              </w:rPr>
                            </w:pPr>
                          </w:p>
                        </w:txbxContent>
                      </v:textbox>
                    </v:shape>
                    <v:shape id="_x0000_s1081" type="#_x0000_t202" style="position:absolute;left:5187;top:7801;width:2937;height:283" fillcolor="#dbe5f1" strokecolor="#dbe5f1">
                      <v:textbox style="mso-next-textbox:#_x0000_s1081" inset=".5mm,.5mm,.5mm,.5mm">
                        <w:txbxContent>
                          <w:p w:rsidR="0079776B" w:rsidRPr="00374EAA" w:rsidRDefault="001804BF" w:rsidP="00B44FD0">
                            <w:pPr>
                              <w:ind w:left="0" w:hanging="2"/>
                              <w:rPr>
                                <w:sz w:val="16"/>
                                <w:szCs w:val="16"/>
                                <w:lang w:val="uk-UA"/>
                              </w:rPr>
                            </w:pPr>
                            <w:r>
                              <w:rPr>
                                <w:b/>
                                <w:sz w:val="16"/>
                                <w:szCs w:val="16"/>
                                <w:lang w:val="en-US"/>
                              </w:rPr>
                              <w:t>Z</w:t>
                            </w:r>
                            <w:r w:rsidR="0079776B">
                              <w:rPr>
                                <w:b/>
                                <w:sz w:val="16"/>
                                <w:szCs w:val="16"/>
                              </w:rPr>
                              <w:t>В</w:t>
                            </w:r>
                            <w:r w:rsidR="0079776B" w:rsidRPr="004F6394">
                              <w:rPr>
                                <w:b/>
                                <w:sz w:val="16"/>
                                <w:szCs w:val="16"/>
                                <w:lang w:val="uk-UA"/>
                              </w:rPr>
                              <w:t xml:space="preserve"> </w:t>
                            </w:r>
                            <w:r w:rsidR="0079776B">
                              <w:rPr>
                                <w:b/>
                                <w:sz w:val="16"/>
                                <w:szCs w:val="16"/>
                                <w:lang w:val="uk-UA"/>
                              </w:rPr>
                              <w:t>1</w:t>
                            </w:r>
                            <w:r w:rsidR="0079776B" w:rsidRPr="004F6394">
                              <w:rPr>
                                <w:b/>
                                <w:sz w:val="16"/>
                                <w:szCs w:val="16"/>
                                <w:lang w:val="uk-UA"/>
                              </w:rPr>
                              <w:t>.</w:t>
                            </w:r>
                            <w:r w:rsidR="0079776B" w:rsidRPr="004F6394">
                              <w:rPr>
                                <w:sz w:val="16"/>
                                <w:szCs w:val="16"/>
                                <w:lang w:val="uk-UA"/>
                              </w:rPr>
                              <w:t xml:space="preserve"> </w:t>
                            </w:r>
                            <w:r w:rsidR="0079776B">
                              <w:rPr>
                                <w:sz w:val="16"/>
                                <w:szCs w:val="16"/>
                                <w:lang w:val="uk-UA"/>
                              </w:rPr>
                              <w:t>Educational c</w:t>
                            </w:r>
                            <w:r w:rsidR="0079776B" w:rsidRPr="00374EAA">
                              <w:rPr>
                                <w:sz w:val="16"/>
                                <w:szCs w:val="16"/>
                                <w:lang w:val="uk-UA"/>
                              </w:rPr>
                              <w:t xml:space="preserve"> 1 of the GU-Catalog</w:t>
                            </w:r>
                          </w:p>
                        </w:txbxContent>
                      </v:textbox>
                    </v:shape>
                    <v:shape id="_x0000_s1082" type="#_x0000_t202" style="position:absolute;left:5187;top:8563;width:2937;height:274" filled="f" fillcolor="#dbe5f1" stroked="f" strokecolor="#dbe5f1">
                      <v:textbox style="mso-next-textbox:#_x0000_s1082" inset=".5mm,.5mm,.5mm,.5mm">
                        <w:txbxContent>
                          <w:p w:rsidR="0079776B" w:rsidRPr="00446E00" w:rsidRDefault="0079776B" w:rsidP="00B44FD0">
                            <w:pPr>
                              <w:ind w:left="0" w:hanging="2"/>
                              <w:rPr>
                                <w:szCs w:val="16"/>
                              </w:rPr>
                            </w:pPr>
                          </w:p>
                        </w:txbxContent>
                      </v:textbox>
                    </v:shape>
                    <v:shape id="_x0000_s1083" type="#_x0000_t202" style="position:absolute;left:5175;top:9296;width:2946;height:260" filled="f" fillcolor="#95b3d7" stroked="f" strokecolor="#dbe5f1">
                      <v:textbox style="mso-next-textbox:#_x0000_s1083" inset=".5mm,.5mm,.5mm,.5mm">
                        <w:txbxContent>
                          <w:p w:rsidR="0079776B" w:rsidRPr="00446E00" w:rsidRDefault="0079776B" w:rsidP="00B44FD0">
                            <w:pPr>
                              <w:ind w:left="0" w:hanging="2"/>
                              <w:rPr>
                                <w:szCs w:val="16"/>
                              </w:rPr>
                            </w:pPr>
                          </w:p>
                        </w:txbxContent>
                      </v:textbox>
                    </v:shape>
                  </v:group>
                  <v:group id="_x0000_s1084" style="position:absolute;left:8711;top:6041;width:6562;height:2748" coordorigin="8711,6041" coordsize="6562,2748">
                    <v:shape id="_x0000_s1085" type="#_x0000_t202" style="position:absolute;left:8711;top:6041;width:6532;height:312" fillcolor="yellow" strokecolor="yellow">
                      <v:textbox style="mso-next-textbox:#_x0000_s1085" inset=".5mm,.5mm,.5mm,.5mm">
                        <w:txbxContent>
                          <w:p w:rsidR="00C64F17" w:rsidRPr="00277748" w:rsidRDefault="001804BF" w:rsidP="00C64F17">
                            <w:pPr>
                              <w:ind w:left="0" w:hanging="2"/>
                              <w:jc w:val="center"/>
                              <w:rPr>
                                <w:sz w:val="16"/>
                                <w:szCs w:val="16"/>
                                <w:lang w:val="uk-UA"/>
                              </w:rPr>
                            </w:pPr>
                            <w:r w:rsidRPr="00C64F17">
                              <w:rPr>
                                <w:b/>
                                <w:sz w:val="16"/>
                                <w:szCs w:val="16"/>
                                <w:lang w:val="en-US"/>
                              </w:rPr>
                              <w:t>Z</w:t>
                            </w:r>
                            <w:r w:rsidR="0079776B">
                              <w:rPr>
                                <w:b/>
                                <w:sz w:val="16"/>
                                <w:szCs w:val="16"/>
                              </w:rPr>
                              <w:t>О</w:t>
                            </w:r>
                            <w:r w:rsidR="0079776B" w:rsidRPr="00BF0D7A">
                              <w:rPr>
                                <w:b/>
                                <w:sz w:val="16"/>
                                <w:szCs w:val="16"/>
                                <w:lang w:val="en-US"/>
                              </w:rPr>
                              <w:t xml:space="preserve"> 7</w:t>
                            </w:r>
                            <w:r w:rsidR="00C64F17">
                              <w:rPr>
                                <w:b/>
                                <w:sz w:val="16"/>
                                <w:szCs w:val="16"/>
                                <w:lang w:val="en-US"/>
                              </w:rPr>
                              <w:t>.1</w:t>
                            </w:r>
                            <w:r w:rsidR="0079776B" w:rsidRPr="004F6394">
                              <w:rPr>
                                <w:b/>
                                <w:sz w:val="16"/>
                                <w:szCs w:val="16"/>
                                <w:lang w:val="uk-UA"/>
                              </w:rPr>
                              <w:t xml:space="preserve"> .</w:t>
                            </w:r>
                            <w:r w:rsidR="0079776B" w:rsidRPr="004F6394">
                              <w:rPr>
                                <w:sz w:val="16"/>
                                <w:szCs w:val="16"/>
                                <w:lang w:val="uk-UA"/>
                              </w:rPr>
                              <w:t xml:space="preserve"> </w:t>
                            </w:r>
                            <w:r w:rsidR="00C64F17">
                              <w:rPr>
                                <w:sz w:val="16"/>
                                <w:szCs w:val="16"/>
                                <w:lang w:val="uk-UA"/>
                              </w:rPr>
                              <w:t>For. Lang for Prof</w:t>
                            </w:r>
                            <w:r w:rsidR="00C64F17" w:rsidRPr="00C64F17">
                              <w:rPr>
                                <w:sz w:val="16"/>
                                <w:szCs w:val="16"/>
                                <w:lang w:val="uk-UA"/>
                              </w:rPr>
                              <w:t xml:space="preserve"> Purposes. Part I</w:t>
                            </w:r>
                            <w:r w:rsidR="00C64F17">
                              <w:rPr>
                                <w:sz w:val="16"/>
                                <w:szCs w:val="16"/>
                                <w:lang w:val="en-US"/>
                              </w:rPr>
                              <w:t xml:space="preserve">  </w:t>
                            </w:r>
                            <w:r w:rsidR="00C64F17" w:rsidRPr="00C64F17">
                              <w:rPr>
                                <w:b/>
                                <w:sz w:val="16"/>
                                <w:szCs w:val="16"/>
                                <w:lang w:val="en-US"/>
                              </w:rPr>
                              <w:t>Z</w:t>
                            </w:r>
                            <w:r w:rsidR="00C64F17">
                              <w:rPr>
                                <w:b/>
                                <w:sz w:val="16"/>
                                <w:szCs w:val="16"/>
                              </w:rPr>
                              <w:t>О</w:t>
                            </w:r>
                            <w:r w:rsidR="00C64F17" w:rsidRPr="00BF0D7A">
                              <w:rPr>
                                <w:b/>
                                <w:sz w:val="16"/>
                                <w:szCs w:val="16"/>
                                <w:lang w:val="en-US"/>
                              </w:rPr>
                              <w:t xml:space="preserve"> 7</w:t>
                            </w:r>
                            <w:r w:rsidR="00C64F17">
                              <w:rPr>
                                <w:b/>
                                <w:sz w:val="16"/>
                                <w:szCs w:val="16"/>
                                <w:lang w:val="en-US"/>
                              </w:rPr>
                              <w:t>.2</w:t>
                            </w:r>
                            <w:r w:rsidR="00C64F17" w:rsidRPr="004F6394">
                              <w:rPr>
                                <w:b/>
                                <w:sz w:val="16"/>
                                <w:szCs w:val="16"/>
                                <w:lang w:val="uk-UA"/>
                              </w:rPr>
                              <w:t xml:space="preserve"> .</w:t>
                            </w:r>
                            <w:r w:rsidR="00C64F17" w:rsidRPr="004F6394">
                              <w:rPr>
                                <w:sz w:val="16"/>
                                <w:szCs w:val="16"/>
                                <w:lang w:val="uk-UA"/>
                              </w:rPr>
                              <w:t xml:space="preserve"> </w:t>
                            </w:r>
                            <w:r w:rsidR="00C64F17">
                              <w:rPr>
                                <w:sz w:val="16"/>
                                <w:szCs w:val="16"/>
                                <w:lang w:val="uk-UA"/>
                              </w:rPr>
                              <w:t>For Lang for Prof Purp</w:t>
                            </w:r>
                            <w:r w:rsidR="00C64F17" w:rsidRPr="00C64F17">
                              <w:rPr>
                                <w:sz w:val="16"/>
                                <w:szCs w:val="16"/>
                                <w:lang w:val="uk-UA"/>
                              </w:rPr>
                              <w:t xml:space="preserve">. Part </w:t>
                            </w:r>
                            <w:r w:rsidR="00C64F17">
                              <w:rPr>
                                <w:sz w:val="16"/>
                                <w:szCs w:val="16"/>
                                <w:lang w:val="en-US"/>
                              </w:rPr>
                              <w:t>I</w:t>
                            </w:r>
                            <w:r w:rsidR="00C64F17" w:rsidRPr="00C64F17">
                              <w:rPr>
                                <w:sz w:val="16"/>
                                <w:szCs w:val="16"/>
                                <w:lang w:val="uk-UA"/>
                              </w:rPr>
                              <w:t>I</w:t>
                            </w:r>
                          </w:p>
                          <w:p w:rsidR="0079776B" w:rsidRPr="00C64F17" w:rsidRDefault="0079776B" w:rsidP="00B44FD0">
                            <w:pPr>
                              <w:ind w:left="0" w:hanging="2"/>
                              <w:jc w:val="center"/>
                              <w:rPr>
                                <w:sz w:val="16"/>
                                <w:szCs w:val="16"/>
                                <w:lang w:val="en-US"/>
                              </w:rPr>
                            </w:pPr>
                          </w:p>
                        </w:txbxContent>
                      </v:textbox>
                    </v:shape>
                    <v:shape id="_x0000_s1086" type="#_x0000_t202" style="position:absolute;left:8711;top:6461;width:2937;height:279" fillcolor="#99f" strokecolor="#69f">
                      <v:textbox style="mso-next-textbox:#_x0000_s1086" inset=".5mm,.5mm,.5mm,.5mm">
                        <w:txbxContent>
                          <w:p w:rsidR="0079776B" w:rsidRPr="00277748"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1 of the F-Catalog</w:t>
                            </w:r>
                          </w:p>
                        </w:txbxContent>
                      </v:textbox>
                    </v:shape>
                    <v:shape id="_x0000_s1087" type="#_x0000_t202" style="position:absolute;left:12336;top:6439;width:2920;height:269" fillcolor="#95b3d7" strokecolor="#dbe5f1">
                      <v:textbox style="mso-next-textbox:#_x0000_s1087" inset=".5mm,.5mm,.5mm,.5mm">
                        <w:txbxContent>
                          <w:p w:rsidR="0079776B" w:rsidRPr="00340931" w:rsidRDefault="0079776B" w:rsidP="00B44FD0">
                            <w:pPr>
                              <w:ind w:left="0" w:hanging="2"/>
                              <w:rPr>
                                <w:sz w:val="16"/>
                                <w:szCs w:val="16"/>
                                <w:lang w:val="uk-UA"/>
                              </w:rPr>
                            </w:pPr>
                            <w:r w:rsidRPr="0079776B">
                              <w:rPr>
                                <w:b/>
                                <w:sz w:val="16"/>
                                <w:szCs w:val="16"/>
                                <w:lang w:val="en-US"/>
                              </w:rPr>
                              <w:t>P</w:t>
                            </w:r>
                            <w:r w:rsidRPr="00340931">
                              <w:rPr>
                                <w:b/>
                                <w:sz w:val="16"/>
                                <w:szCs w:val="16"/>
                              </w:rPr>
                              <w:t>В</w:t>
                            </w:r>
                            <w:r w:rsidRPr="00BF0D7A">
                              <w:rPr>
                                <w:b/>
                                <w:sz w:val="16"/>
                                <w:szCs w:val="16"/>
                                <w:lang w:val="en-US"/>
                              </w:rPr>
                              <w:t xml:space="preserve"> </w:t>
                            </w:r>
                            <w:r>
                              <w:rPr>
                                <w:b/>
                                <w:sz w:val="16"/>
                                <w:szCs w:val="16"/>
                                <w:lang w:val="uk-UA"/>
                              </w:rPr>
                              <w:t>8</w:t>
                            </w:r>
                            <w:r w:rsidRPr="00340931">
                              <w:rPr>
                                <w:b/>
                                <w:sz w:val="16"/>
                                <w:szCs w:val="16"/>
                                <w:lang w:val="uk-UA"/>
                              </w:rPr>
                              <w:t>.</w:t>
                            </w:r>
                            <w:r w:rsidRPr="00340931">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w:t>
                            </w:r>
                            <w:r>
                              <w:rPr>
                                <w:sz w:val="16"/>
                                <w:szCs w:val="16"/>
                                <w:lang w:val="en-US"/>
                              </w:rPr>
                              <w:t>8</w:t>
                            </w:r>
                            <w:r w:rsidRPr="00277748">
                              <w:rPr>
                                <w:sz w:val="16"/>
                                <w:szCs w:val="16"/>
                                <w:lang w:val="uk-UA"/>
                              </w:rPr>
                              <w:t xml:space="preserve"> of the F-Catalog</w:t>
                            </w:r>
                          </w:p>
                        </w:txbxContent>
                      </v:textbox>
                    </v:shape>
                    <v:shape id="_x0000_s1088" type="#_x0000_t202" style="position:absolute;left:12336;top:6787;width:2937;height:266" fillcolor="#95b3d7" strokecolor="#dbe5f1">
                      <v:textbox style="mso-next-textbox:#_x0000_s1088" inset=".5mm,.5mm,.5mm,.5mm">
                        <w:txbxContent>
                          <w:p w:rsidR="0079776B" w:rsidRPr="00340931" w:rsidRDefault="0079776B" w:rsidP="00B44FD0">
                            <w:pPr>
                              <w:ind w:left="0" w:hanging="2"/>
                              <w:rPr>
                                <w:sz w:val="16"/>
                                <w:szCs w:val="16"/>
                                <w:lang w:val="uk-UA"/>
                              </w:rPr>
                            </w:pPr>
                            <w:r w:rsidRPr="0079776B">
                              <w:rPr>
                                <w:b/>
                                <w:sz w:val="16"/>
                                <w:szCs w:val="16"/>
                                <w:lang w:val="en-US"/>
                              </w:rPr>
                              <w:t>P</w:t>
                            </w:r>
                            <w:r w:rsidRPr="00340931">
                              <w:rPr>
                                <w:b/>
                                <w:sz w:val="16"/>
                                <w:szCs w:val="16"/>
                              </w:rPr>
                              <w:t>В</w:t>
                            </w:r>
                            <w:r w:rsidRPr="00BF0D7A">
                              <w:rPr>
                                <w:b/>
                                <w:sz w:val="16"/>
                                <w:szCs w:val="16"/>
                                <w:lang w:val="en-US"/>
                              </w:rPr>
                              <w:t xml:space="preserve"> </w:t>
                            </w:r>
                            <w:r>
                              <w:rPr>
                                <w:b/>
                                <w:sz w:val="16"/>
                                <w:szCs w:val="16"/>
                                <w:lang w:val="uk-UA"/>
                              </w:rPr>
                              <w:t>9</w:t>
                            </w:r>
                            <w:r w:rsidRPr="00340931">
                              <w:rPr>
                                <w:b/>
                                <w:sz w:val="16"/>
                                <w:szCs w:val="16"/>
                                <w:lang w:val="uk-UA"/>
                              </w:rPr>
                              <w:t>.</w:t>
                            </w:r>
                            <w:r>
                              <w:rPr>
                                <w:sz w:val="16"/>
                                <w:szCs w:val="16"/>
                                <w:lang w:val="uk-UA"/>
                              </w:rPr>
                              <w:t xml:space="preserve"> Educational com</w:t>
                            </w:r>
                            <w:r>
                              <w:rPr>
                                <w:sz w:val="16"/>
                                <w:szCs w:val="16"/>
                                <w:lang w:val="en-US"/>
                              </w:rPr>
                              <w:t>-t</w:t>
                            </w:r>
                            <w:r>
                              <w:rPr>
                                <w:sz w:val="16"/>
                                <w:szCs w:val="16"/>
                                <w:lang w:val="uk-UA"/>
                              </w:rPr>
                              <w:t xml:space="preserve"> </w:t>
                            </w:r>
                            <w:r>
                              <w:rPr>
                                <w:sz w:val="16"/>
                                <w:szCs w:val="16"/>
                                <w:lang w:val="en-US"/>
                              </w:rPr>
                              <w:t>9</w:t>
                            </w:r>
                            <w:r w:rsidRPr="00277748">
                              <w:rPr>
                                <w:sz w:val="16"/>
                                <w:szCs w:val="16"/>
                                <w:lang w:val="uk-UA"/>
                              </w:rPr>
                              <w:t xml:space="preserve"> of the F-Catalog</w:t>
                            </w:r>
                          </w:p>
                        </w:txbxContent>
                      </v:textbox>
                    </v:shape>
                    <v:shape id="_x0000_s1089" type="#_x0000_t202" style="position:absolute;left:12336;top:7121;width:2937;height:314" fillcolor="#95b3d7" strokecolor="#dbe5f1">
                      <v:textbox style="mso-next-textbox:#_x0000_s1089" inset=".5mm,.5mm,.5mm,.5mm">
                        <w:txbxContent>
                          <w:p w:rsidR="0079776B" w:rsidRPr="00340931" w:rsidRDefault="0079776B" w:rsidP="00B44FD0">
                            <w:pPr>
                              <w:ind w:left="0" w:hanging="2"/>
                              <w:rPr>
                                <w:sz w:val="16"/>
                                <w:szCs w:val="16"/>
                                <w:lang w:val="uk-UA"/>
                              </w:rPr>
                            </w:pPr>
                            <w:r w:rsidRPr="0079776B">
                              <w:rPr>
                                <w:b/>
                                <w:sz w:val="16"/>
                                <w:szCs w:val="16"/>
                                <w:lang w:val="en-US"/>
                              </w:rPr>
                              <w:t>P</w:t>
                            </w:r>
                            <w:r>
                              <w:rPr>
                                <w:b/>
                                <w:sz w:val="16"/>
                                <w:szCs w:val="16"/>
                              </w:rPr>
                              <w:t>В</w:t>
                            </w:r>
                            <w:r w:rsidRPr="00BF0D7A">
                              <w:rPr>
                                <w:b/>
                                <w:sz w:val="16"/>
                                <w:szCs w:val="16"/>
                                <w:lang w:val="en-US"/>
                              </w:rPr>
                              <w:t xml:space="preserve"> 10</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0</w:t>
                            </w:r>
                            <w:r w:rsidRPr="00277748">
                              <w:rPr>
                                <w:sz w:val="16"/>
                                <w:szCs w:val="16"/>
                                <w:lang w:val="uk-UA"/>
                              </w:rPr>
                              <w:t xml:space="preserve"> of the F-Catalog</w:t>
                            </w:r>
                          </w:p>
                        </w:txbxContent>
                      </v:textbox>
                    </v:shape>
                    <v:shape id="_x0000_s1090" type="#_x0000_t202" style="position:absolute;left:12336;top:7497;width:2937;height:271" fillcolor="#95b3d7" strokecolor="#dbe5f1">
                      <v:textbox style="mso-next-textbox:#_x0000_s1090"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11</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1</w:t>
                            </w:r>
                            <w:r w:rsidRPr="00277748">
                              <w:rPr>
                                <w:sz w:val="16"/>
                                <w:szCs w:val="16"/>
                                <w:lang w:val="uk-UA"/>
                              </w:rPr>
                              <w:t xml:space="preserve"> of the F-Catalog</w:t>
                            </w:r>
                          </w:p>
                        </w:txbxContent>
                      </v:textbox>
                    </v:shape>
                    <v:shape id="_x0000_s1091" type="#_x0000_t202" style="position:absolute;left:12353;top:7837;width:2903;height:253" fillcolor="#95b3d7" strokecolor="#dbe5f1">
                      <v:textbox style="mso-next-textbox:#_x0000_s1091"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12</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2</w:t>
                            </w:r>
                            <w:r w:rsidRPr="00277748">
                              <w:rPr>
                                <w:sz w:val="16"/>
                                <w:szCs w:val="16"/>
                                <w:lang w:val="uk-UA"/>
                              </w:rPr>
                              <w:t xml:space="preserve"> of the F-Catalog</w:t>
                            </w:r>
                          </w:p>
                        </w:txbxContent>
                      </v:textbox>
                    </v:shape>
                    <v:shape id="_x0000_s1092" type="#_x0000_t202" style="position:absolute;left:12353;top:8166;width:2903;height:285" fillcolor="#95b3d7" strokecolor="#dbe5f1">
                      <v:textbox style="mso-next-textbox:#_x0000_s1092"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79776B">
                              <w:rPr>
                                <w:b/>
                                <w:sz w:val="16"/>
                                <w:szCs w:val="16"/>
                                <w:lang w:val="en-US"/>
                              </w:rPr>
                              <w:t xml:space="preserve"> </w:t>
                            </w:r>
                            <w:r w:rsidRPr="00BF0D7A">
                              <w:rPr>
                                <w:b/>
                                <w:sz w:val="16"/>
                                <w:szCs w:val="16"/>
                                <w:lang w:val="en-US"/>
                              </w:rPr>
                              <w:t xml:space="preserve"> 13</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3</w:t>
                            </w:r>
                            <w:r w:rsidRPr="00277748">
                              <w:rPr>
                                <w:sz w:val="16"/>
                                <w:szCs w:val="16"/>
                                <w:lang w:val="uk-UA"/>
                              </w:rPr>
                              <w:t xml:space="preserve"> of the F-Catalog</w:t>
                            </w:r>
                          </w:p>
                        </w:txbxContent>
                      </v:textbox>
                    </v:shape>
                    <v:shape id="_x0000_s1093" type="#_x0000_t202" style="position:absolute;left:12339;top:8504;width:2920;height:285" fillcolor="#95b3d7" strokecolor="#dbe5f1">
                      <v:textbox style="mso-next-textbox:#_x0000_s1093"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w:t>
                            </w:r>
                            <w:r>
                              <w:rPr>
                                <w:b/>
                                <w:sz w:val="16"/>
                                <w:szCs w:val="16"/>
                                <w:lang w:val="uk-UA"/>
                              </w:rPr>
                              <w:t>4</w:t>
                            </w:r>
                            <w:r w:rsidRPr="00340931">
                              <w:rPr>
                                <w:b/>
                                <w:sz w:val="16"/>
                                <w:szCs w:val="16"/>
                                <w:lang w:val="uk-UA"/>
                              </w:rPr>
                              <w:t>.</w:t>
                            </w:r>
                            <w:r w:rsidRPr="00340931">
                              <w:rPr>
                                <w:sz w:val="16"/>
                                <w:szCs w:val="16"/>
                                <w:lang w:val="uk-UA"/>
                              </w:rPr>
                              <w:t xml:space="preserve"> </w:t>
                            </w:r>
                            <w:r>
                              <w:rPr>
                                <w:sz w:val="16"/>
                                <w:szCs w:val="16"/>
                                <w:lang w:val="uk-UA"/>
                              </w:rPr>
                              <w:t>Educational com</w:t>
                            </w:r>
                            <w:r w:rsidRPr="00277748">
                              <w:rPr>
                                <w:sz w:val="16"/>
                                <w:szCs w:val="16"/>
                                <w:lang w:val="uk-UA"/>
                              </w:rPr>
                              <w:t xml:space="preserve"> 1</w:t>
                            </w:r>
                            <w:r>
                              <w:rPr>
                                <w:sz w:val="16"/>
                                <w:szCs w:val="16"/>
                                <w:lang w:val="en-US"/>
                              </w:rPr>
                              <w:t>4</w:t>
                            </w:r>
                            <w:r w:rsidRPr="00277748">
                              <w:rPr>
                                <w:sz w:val="16"/>
                                <w:szCs w:val="16"/>
                                <w:lang w:val="uk-UA"/>
                              </w:rPr>
                              <w:t xml:space="preserve"> of the F-Catalog</w:t>
                            </w:r>
                          </w:p>
                        </w:txbxContent>
                      </v:textbox>
                    </v:shape>
                    <v:shape id="_x0000_s1094" type="#_x0000_t202" style="position:absolute;left:8724;top:6821;width:2946;height:260" fillcolor="#95b3d7" strokecolor="#dbe5f1">
                      <v:textbox style="mso-next-textbox:#_x0000_s1094" inset=".5mm,.5mm,.5mm,.5mm">
                        <w:txbxContent>
                          <w:p w:rsidR="0079776B" w:rsidRPr="004F6394"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2</w:t>
                            </w:r>
                            <w:r w:rsidRPr="00277748">
                              <w:rPr>
                                <w:sz w:val="16"/>
                                <w:szCs w:val="16"/>
                                <w:lang w:val="uk-UA"/>
                              </w:rPr>
                              <w:t xml:space="preserve"> of the F-Catalog</w:t>
                            </w:r>
                          </w:p>
                        </w:txbxContent>
                      </v:textbox>
                    </v:shape>
                    <v:shape id="_x0000_s1095" type="#_x0000_t202" style="position:absolute;left:8724;top:7169;width:2946;height:260" fillcolor="#95b3d7" strokecolor="#dbe5f1">
                      <v:textbox style="mso-next-textbox:#_x0000_s1095" inset=".5mm,.5mm,.5mm,.5mm">
                        <w:txbxContent>
                          <w:p w:rsidR="0079776B"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3</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3</w:t>
                            </w:r>
                            <w:r w:rsidRPr="00277748">
                              <w:rPr>
                                <w:sz w:val="16"/>
                                <w:szCs w:val="16"/>
                                <w:lang w:val="uk-UA"/>
                              </w:rPr>
                              <w:t xml:space="preserve"> of the F-Catalog</w:t>
                            </w:r>
                          </w:p>
                          <w:p w:rsidR="0079776B" w:rsidRPr="004F6394" w:rsidRDefault="0079776B" w:rsidP="00B44FD0">
                            <w:pPr>
                              <w:ind w:left="0" w:hanging="2"/>
                              <w:rPr>
                                <w:sz w:val="16"/>
                                <w:szCs w:val="16"/>
                                <w:lang w:val="uk-UA"/>
                              </w:rPr>
                            </w:pPr>
                          </w:p>
                        </w:txbxContent>
                      </v:textbox>
                    </v:shape>
                    <v:shape id="_x0000_s1096" type="#_x0000_t202" style="position:absolute;left:8724;top:7509;width:2946;height:260" fillcolor="#95b3d7" strokecolor="#dbe5f1">
                      <v:textbox style="mso-next-textbox:#_x0000_s1096" inset=".5mm,.5mm,.5mm,.5mm">
                        <w:txbxContent>
                          <w:p w:rsidR="0079776B" w:rsidRPr="004F6394"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4</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4</w:t>
                            </w:r>
                            <w:r w:rsidRPr="00277748">
                              <w:rPr>
                                <w:sz w:val="16"/>
                                <w:szCs w:val="16"/>
                                <w:lang w:val="uk-UA"/>
                              </w:rPr>
                              <w:t xml:space="preserve"> of the F-Catalog</w:t>
                            </w:r>
                          </w:p>
                        </w:txbxContent>
                      </v:textbox>
                    </v:shape>
                    <v:shape id="_x0000_s1097" type="#_x0000_t202" style="position:absolute;left:8724;top:7849;width:2946;height:260" fillcolor="#95b3d7" strokecolor="#dbe5f1">
                      <v:textbox style="mso-next-textbox:#_x0000_s1097" inset=".5mm,.5mm,.5mm,.5mm">
                        <w:txbxContent>
                          <w:p w:rsidR="0079776B"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5</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5</w:t>
                            </w:r>
                            <w:r w:rsidRPr="00277748">
                              <w:rPr>
                                <w:sz w:val="16"/>
                                <w:szCs w:val="16"/>
                                <w:lang w:val="uk-UA"/>
                              </w:rPr>
                              <w:t xml:space="preserve"> of the F-Catalog</w:t>
                            </w:r>
                          </w:p>
                          <w:p w:rsidR="0079776B" w:rsidRPr="004F6394" w:rsidRDefault="0079776B" w:rsidP="00B44FD0">
                            <w:pPr>
                              <w:ind w:left="0" w:hanging="2"/>
                              <w:rPr>
                                <w:sz w:val="16"/>
                                <w:szCs w:val="16"/>
                                <w:lang w:val="uk-UA"/>
                              </w:rPr>
                            </w:pPr>
                          </w:p>
                        </w:txbxContent>
                      </v:textbox>
                    </v:shape>
                  </v:group>
                  <v:group id="_x0000_s1098" style="position:absolute;left:5146;top:2486;width:2959;height:3792" coordorigin="5146,2486" coordsize="2959,3792">
                    <v:shape id="_x0000_s1099" type="#_x0000_t202" style="position:absolute;left:5168;top:3271;width:2937;height:288" fillcolor="#fc0" strokecolor="#fc0">
                      <v:textbox style="mso-next-textbox:#_x0000_s1099" inset=".5mm,.5mm,.5mm,.5mm">
                        <w:txbxContent>
                          <w:p w:rsidR="0079776B" w:rsidRPr="00E340E2" w:rsidRDefault="001804BF" w:rsidP="00B44FD0">
                            <w:pPr>
                              <w:ind w:left="0" w:hanging="2"/>
                              <w:rPr>
                                <w:sz w:val="16"/>
                                <w:szCs w:val="16"/>
                                <w:lang w:val="uk-UA"/>
                              </w:rPr>
                            </w:pPr>
                            <w:r>
                              <w:rPr>
                                <w:b/>
                                <w:sz w:val="16"/>
                                <w:szCs w:val="16"/>
                              </w:rPr>
                              <w:t>P</w:t>
                            </w:r>
                            <w:r w:rsidR="0079776B" w:rsidRPr="004F6394">
                              <w:rPr>
                                <w:b/>
                                <w:sz w:val="16"/>
                                <w:szCs w:val="16"/>
                                <w:lang w:val="uk-UA"/>
                              </w:rPr>
                              <w:t>О 1</w:t>
                            </w:r>
                            <w:r w:rsidR="0079776B">
                              <w:rPr>
                                <w:b/>
                                <w:sz w:val="16"/>
                                <w:szCs w:val="16"/>
                                <w:lang w:val="uk-UA"/>
                              </w:rPr>
                              <w:t>4</w:t>
                            </w:r>
                            <w:r w:rsidR="0079776B" w:rsidRPr="004F6394">
                              <w:rPr>
                                <w:b/>
                                <w:sz w:val="16"/>
                                <w:szCs w:val="16"/>
                                <w:lang w:val="uk-UA"/>
                              </w:rPr>
                              <w:t>.</w:t>
                            </w:r>
                            <w:r w:rsidR="0079776B" w:rsidRPr="004F6394">
                              <w:rPr>
                                <w:sz w:val="16"/>
                                <w:szCs w:val="16"/>
                                <w:lang w:val="uk-UA"/>
                              </w:rPr>
                              <w:t xml:space="preserve"> </w:t>
                            </w:r>
                            <w:r w:rsidR="0079776B" w:rsidRPr="00E340E2">
                              <w:rPr>
                                <w:sz w:val="16"/>
                                <w:szCs w:val="16"/>
                                <w:lang w:val="uk-UA"/>
                              </w:rPr>
                              <w:t>National economy</w:t>
                            </w:r>
                          </w:p>
                        </w:txbxContent>
                      </v:textbox>
                    </v:shape>
                    <v:shape id="_x0000_s1100" type="#_x0000_t202" style="position:absolute;left:5146;top:3650;width:2946;height:249" fillcolor="#ffc000" strokecolor="yellow">
                      <v:textbox style="mso-next-textbox:#_x0000_s1100"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7</w:t>
                            </w:r>
                            <w:r w:rsidR="0079776B" w:rsidRPr="004F6394">
                              <w:rPr>
                                <w:b/>
                                <w:sz w:val="16"/>
                                <w:szCs w:val="16"/>
                                <w:lang w:val="uk-UA"/>
                              </w:rPr>
                              <w:t>.</w:t>
                            </w:r>
                            <w:r w:rsidR="0079776B" w:rsidRPr="00E340E2">
                              <w:t xml:space="preserve"> </w:t>
                            </w:r>
                            <w:r w:rsidR="0079776B" w:rsidRPr="00E340E2">
                              <w:rPr>
                                <w:sz w:val="16"/>
                                <w:szCs w:val="16"/>
                                <w:lang w:val="uk-UA"/>
                              </w:rPr>
                              <w:t>Finances</w:t>
                            </w:r>
                          </w:p>
                        </w:txbxContent>
                      </v:textbox>
                    </v:shape>
                    <v:shape id="_x0000_s1101" type="#_x0000_t202" style="position:absolute;left:5146;top:3986;width:2946;height:293" fillcolor="#ffc000" strokecolor="yellow">
                      <v:textbox style="mso-next-textbox:#_x0000_s1101"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8</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Economics of Enterprise</w:t>
                            </w:r>
                          </w:p>
                        </w:txbxContent>
                      </v:textbox>
                    </v:shape>
                    <v:shape id="_x0000_s1102" type="#_x0000_t202" style="position:absolute;left:5155;top:4694;width:2937;height:238" fillcolor="#fc0" strokecolor="#fc0">
                      <v:textbox style="mso-next-textbox:#_x0000_s1102"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18</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International Insurance</w:t>
                            </w:r>
                          </w:p>
                        </w:txbxContent>
                      </v:textbox>
                    </v:shape>
                    <v:shape id="_x0000_s1103" type="#_x0000_t202" style="position:absolute;left:5155;top:5018;width:2937;height:242" fillcolor="#ffc000" strokecolor="yellow">
                      <v:textbox style="mso-next-textbox:#_x0000_s1103" inset=".5mm,.5mm,.5mm,.5mm">
                        <w:txbxContent>
                          <w:p w:rsidR="0079776B" w:rsidRPr="00E340E2" w:rsidRDefault="001804BF" w:rsidP="00B44FD0">
                            <w:pPr>
                              <w:spacing w:after="0"/>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13</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Integration Processes:Introduction to Specialty</w:t>
                            </w:r>
                          </w:p>
                        </w:txbxContent>
                      </v:textbox>
                    </v:shape>
                    <v:shape id="_x0000_s1104" type="#_x0000_t202" style="position:absolute;left:5168;top:2880;width:2937;height:312" fillcolor="yellow" strokecolor="yellow">
                      <v:textbox style="mso-next-textbox:#_x0000_s1104" inset=".5mm,.5mm,.5mm,.5mm">
                        <w:txbxContent>
                          <w:p w:rsidR="0079776B" w:rsidRPr="00E340E2" w:rsidRDefault="001804BF" w:rsidP="00B44FD0">
                            <w:pPr>
                              <w:ind w:left="0" w:hanging="2"/>
                              <w:rPr>
                                <w:sz w:val="16"/>
                                <w:szCs w:val="16"/>
                                <w:lang w:val="uk-UA"/>
                              </w:rPr>
                            </w:pPr>
                            <w:r>
                              <w:rPr>
                                <w:b/>
                                <w:sz w:val="16"/>
                                <w:szCs w:val="16"/>
                              </w:rPr>
                              <w:t>Z</w:t>
                            </w:r>
                            <w:r w:rsidR="0079776B" w:rsidRPr="004F6394">
                              <w:rPr>
                                <w:b/>
                                <w:sz w:val="16"/>
                                <w:szCs w:val="16"/>
                                <w:lang w:val="uk-UA"/>
                              </w:rPr>
                              <w:t>О 1</w:t>
                            </w:r>
                            <w:r w:rsidR="0079776B">
                              <w:rPr>
                                <w:b/>
                                <w:sz w:val="16"/>
                                <w:szCs w:val="16"/>
                                <w:lang w:val="uk-UA"/>
                              </w:rPr>
                              <w:t>4</w:t>
                            </w:r>
                            <w:r w:rsidR="0079776B" w:rsidRPr="004F6394">
                              <w:rPr>
                                <w:b/>
                                <w:sz w:val="16"/>
                                <w:szCs w:val="16"/>
                                <w:lang w:val="uk-UA"/>
                              </w:rPr>
                              <w:t>.</w:t>
                            </w:r>
                            <w:r w:rsidR="0079776B" w:rsidRPr="004F6394">
                              <w:rPr>
                                <w:sz w:val="16"/>
                                <w:szCs w:val="16"/>
                                <w:lang w:val="uk-UA"/>
                              </w:rPr>
                              <w:t xml:space="preserve"> </w:t>
                            </w:r>
                            <w:r w:rsidR="0079776B" w:rsidRPr="00E340E2">
                              <w:rPr>
                                <w:sz w:val="16"/>
                                <w:szCs w:val="16"/>
                                <w:lang w:val="uk-UA"/>
                              </w:rPr>
                              <w:t>Statistics</w:t>
                            </w:r>
                          </w:p>
                        </w:txbxContent>
                      </v:textbox>
                    </v:shape>
                    <v:shape id="_x0000_s1105" type="#_x0000_t202" style="position:absolute;left:5146;top:4370;width:2946;height:232" fillcolor="#ffc000" strokecolor="yellow">
                      <v:textbox style="mso-next-textbox:#_x0000_s1105"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9</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Econometrics</w:t>
                            </w:r>
                          </w:p>
                        </w:txbxContent>
                      </v:textbox>
                    </v:shape>
                    <v:shape id="_x0000_s1106" type="#_x0000_t202" style="position:absolute;left:5155;top:5336;width:2937;height:260" fillcolor="#ffc000" strokecolor="yellow">
                      <v:textbox style="mso-next-textbox:#_x0000_s1106" inset=".5mm,.5mm,.5mm,.5mm">
                        <w:txbxContent>
                          <w:p w:rsidR="0079776B" w:rsidRPr="00E340E2" w:rsidRDefault="001804BF" w:rsidP="00B44FD0">
                            <w:pPr>
                              <w:ind w:left="0" w:hanging="2"/>
                              <w:rPr>
                                <w:sz w:val="16"/>
                                <w:szCs w:val="16"/>
                                <w:lang w:val="uk-UA"/>
                              </w:rPr>
                            </w:pPr>
                            <w:r>
                              <w:rPr>
                                <w:b/>
                                <w:sz w:val="16"/>
                                <w:szCs w:val="16"/>
                              </w:rPr>
                              <w:t>P</w:t>
                            </w:r>
                            <w:r w:rsidR="0000323B">
                              <w:rPr>
                                <w:b/>
                                <w:sz w:val="16"/>
                                <w:szCs w:val="16"/>
                              </w:rPr>
                              <w:t xml:space="preserve">О </w:t>
                            </w:r>
                            <w:r w:rsidR="0079776B">
                              <w:rPr>
                                <w:b/>
                                <w:sz w:val="16"/>
                                <w:szCs w:val="16"/>
                              </w:rPr>
                              <w:t>2</w:t>
                            </w:r>
                            <w:r w:rsidR="0000323B">
                              <w:rPr>
                                <w:b/>
                                <w:sz w:val="16"/>
                                <w:szCs w:val="16"/>
                                <w:lang w:val="en-US"/>
                              </w:rPr>
                              <w:t>0</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European integration</w:t>
                            </w:r>
                          </w:p>
                        </w:txbxContent>
                      </v:textbox>
                    </v:shape>
                    <v:shape id="_x0000_s1107" type="#_x0000_t202" style="position:absolute;left:5155;top:5675;width:2937;height:252" fillcolor="#ffc000" strokecolor="yellow">
                      <v:textbox style="mso-next-textbox:#_x0000_s1107" inset=".5mm,.5mm,.5mm,.5mm">
                        <w:txbxContent>
                          <w:p w:rsidR="0079776B" w:rsidRPr="00E340E2" w:rsidRDefault="001804BF" w:rsidP="00B44FD0">
                            <w:pPr>
                              <w:ind w:left="0" w:hanging="2"/>
                              <w:rPr>
                                <w:sz w:val="16"/>
                                <w:szCs w:val="16"/>
                                <w:lang w:val="en-US"/>
                              </w:rPr>
                            </w:pPr>
                            <w:r>
                              <w:rPr>
                                <w:b/>
                                <w:sz w:val="16"/>
                                <w:szCs w:val="16"/>
                              </w:rPr>
                              <w:t>P</w:t>
                            </w:r>
                            <w:r w:rsidR="0079776B">
                              <w:rPr>
                                <w:b/>
                                <w:sz w:val="16"/>
                                <w:szCs w:val="16"/>
                              </w:rPr>
                              <w:t>О 2</w:t>
                            </w:r>
                            <w:r w:rsidR="0000323B">
                              <w:rPr>
                                <w:b/>
                                <w:sz w:val="16"/>
                                <w:szCs w:val="16"/>
                                <w:lang w:val="en-US"/>
                              </w:rPr>
                              <w:t>1</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European integration</w:t>
                            </w:r>
                            <w:r w:rsidR="0079776B">
                              <w:rPr>
                                <w:sz w:val="16"/>
                                <w:szCs w:val="16"/>
                                <w:lang w:val="en-US"/>
                              </w:rPr>
                              <w:t xml:space="preserve"> Courswork</w:t>
                            </w:r>
                          </w:p>
                        </w:txbxContent>
                      </v:textbox>
                    </v:shape>
                    <v:shape id="_x0000_s1108" type="#_x0000_t202" style="position:absolute;left:5155;top:5997;width:2937;height:281" fillcolor="#fc0" strokecolor="#fc0">
                      <v:textbox style="mso-next-textbox:#_x0000_s1108" inset=".5mm,.5mm,.5mm,.5mm">
                        <w:txbxContent>
                          <w:p w:rsidR="0079776B" w:rsidRPr="009D669E" w:rsidRDefault="001804BF" w:rsidP="00B44FD0">
                            <w:pPr>
                              <w:ind w:left="0" w:hanging="2"/>
                              <w:rPr>
                                <w:sz w:val="16"/>
                                <w:szCs w:val="16"/>
                                <w:lang w:val="en-US"/>
                              </w:rPr>
                            </w:pPr>
                            <w:r w:rsidRPr="004548E0">
                              <w:rPr>
                                <w:b/>
                                <w:sz w:val="16"/>
                                <w:szCs w:val="16"/>
                                <w:lang w:val="en-US"/>
                              </w:rPr>
                              <w:t>P</w:t>
                            </w:r>
                            <w:r w:rsidR="0079776B">
                              <w:rPr>
                                <w:b/>
                                <w:sz w:val="16"/>
                                <w:szCs w:val="16"/>
                              </w:rPr>
                              <w:t>О</w:t>
                            </w:r>
                            <w:r w:rsidR="0079776B" w:rsidRPr="00BF0D7A">
                              <w:rPr>
                                <w:b/>
                                <w:sz w:val="16"/>
                                <w:szCs w:val="16"/>
                                <w:lang w:val="en-US"/>
                              </w:rPr>
                              <w:t xml:space="preserve"> 15</w:t>
                            </w:r>
                            <w:r w:rsidR="0079776B" w:rsidRPr="004F6394">
                              <w:rPr>
                                <w:b/>
                                <w:sz w:val="16"/>
                                <w:szCs w:val="16"/>
                                <w:lang w:val="uk-UA"/>
                              </w:rPr>
                              <w:t>.</w:t>
                            </w:r>
                            <w:r w:rsidR="0079776B">
                              <w:rPr>
                                <w:b/>
                                <w:sz w:val="16"/>
                                <w:szCs w:val="16"/>
                                <w:lang w:val="uk-UA"/>
                              </w:rPr>
                              <w:t xml:space="preserve"> </w:t>
                            </w:r>
                            <w:r w:rsidR="0079776B">
                              <w:rPr>
                                <w:sz w:val="16"/>
                                <w:szCs w:val="16"/>
                                <w:lang w:val="uk-UA"/>
                              </w:rPr>
                              <w:t>International Econ</w:t>
                            </w:r>
                            <w:r w:rsidR="0079776B" w:rsidRPr="009D669E">
                              <w:rPr>
                                <w:sz w:val="16"/>
                                <w:szCs w:val="16"/>
                                <w:lang w:val="uk-UA"/>
                              </w:rPr>
                              <w:t xml:space="preserve"> Activity of </w:t>
                            </w:r>
                            <w:r w:rsidR="0079776B">
                              <w:rPr>
                                <w:sz w:val="16"/>
                                <w:szCs w:val="16"/>
                                <w:lang w:val="en-US"/>
                              </w:rPr>
                              <w:t>U</w:t>
                            </w:r>
                            <w:r w:rsidR="0079776B">
                              <w:rPr>
                                <w:sz w:val="16"/>
                                <w:szCs w:val="16"/>
                                <w:lang w:val="uk-UA"/>
                              </w:rPr>
                              <w:t>kr</w:t>
                            </w:r>
                          </w:p>
                        </w:txbxContent>
                      </v:textbox>
                    </v:shape>
                    <v:shape id="_x0000_s1109" type="#_x0000_t202" style="position:absolute;left:5168;top:2486;width:2937;height:277" fillcolor="yellow" strokecolor="yellow">
                      <v:textbox style="mso-next-textbox:#_x0000_s1109" inset=".5mm,.5mm,.5mm,.5mm">
                        <w:txbxContent>
                          <w:p w:rsidR="0079776B" w:rsidRPr="00E340E2" w:rsidRDefault="001804BF" w:rsidP="00B44FD0">
                            <w:pPr>
                              <w:ind w:left="0" w:hanging="2"/>
                              <w:rPr>
                                <w:sz w:val="16"/>
                                <w:szCs w:val="16"/>
                                <w:lang w:val="uk-UA"/>
                              </w:rPr>
                            </w:pPr>
                            <w:r w:rsidRPr="004548E0">
                              <w:rPr>
                                <w:b/>
                                <w:sz w:val="16"/>
                                <w:szCs w:val="16"/>
                                <w:lang w:val="en-US"/>
                              </w:rPr>
                              <w:t>Z</w:t>
                            </w:r>
                            <w:r w:rsidR="0079776B" w:rsidRPr="00137758">
                              <w:rPr>
                                <w:b/>
                                <w:sz w:val="16"/>
                                <w:szCs w:val="16"/>
                              </w:rPr>
                              <w:t>О</w:t>
                            </w:r>
                            <w:r w:rsidR="0079776B" w:rsidRPr="00BF0D7A">
                              <w:rPr>
                                <w:b/>
                                <w:sz w:val="16"/>
                                <w:szCs w:val="16"/>
                                <w:lang w:val="en-US"/>
                              </w:rPr>
                              <w:t xml:space="preserve"> 10.</w:t>
                            </w:r>
                            <w:r w:rsidR="0079776B" w:rsidRPr="00137758">
                              <w:rPr>
                                <w:sz w:val="16"/>
                                <w:szCs w:val="16"/>
                                <w:lang w:val="uk-UA"/>
                              </w:rPr>
                              <w:t xml:space="preserve"> </w:t>
                            </w:r>
                            <w:r w:rsidR="0079776B" w:rsidRPr="00E340E2">
                              <w:rPr>
                                <w:sz w:val="16"/>
                                <w:szCs w:val="16"/>
                                <w:lang w:val="uk-UA"/>
                              </w:rPr>
                              <w:t>Theory of Probability and Mathematical Statistics</w:t>
                            </w:r>
                          </w:p>
                        </w:txbxContent>
                      </v:textbox>
                    </v:shape>
                  </v:group>
                </v:group>
                <v:shape id="_x0000_s1110" type="#_x0000_t32" style="position:absolute;left:1238;top:2325;width:14267;height:1" o:connectortype="straight">
                  <v:stroke dashstyle="dash"/>
                </v:shape>
                <v:shape id="_x0000_s1111" type="#_x0000_t32" style="position:absolute;left:8413;top:1791;width:0;height:7816" o:connectortype="straight">
                  <v:stroke dashstyle="dash"/>
                </v:shape>
                <v:group id="_x0000_s1112" style="position:absolute;left:2337;top:1728;width:12106;height:471" coordorigin="2337,1677" coordsize="12106,471">
                  <v:shape id="_x0000_s1113" type="#_x0000_t202" style="position:absolute;left:6194;top:1698;width:1354;height:408" filled="f" stroked="f">
                    <v:textbox style="mso-next-textbox:#_x0000_s1113">
                      <w:txbxContent>
                        <w:p w:rsidR="0079776B" w:rsidRPr="00FB21C1" w:rsidRDefault="0079776B" w:rsidP="00FB21C1">
                          <w:pPr>
                            <w:pStyle w:val="HTML"/>
                            <w:ind w:hanging="2"/>
                          </w:pPr>
                          <w:r w:rsidRPr="00FB21C1">
                            <w:rPr>
                              <w:sz w:val="18"/>
                              <w:szCs w:val="18"/>
                              <w:lang w:val="uk-UA"/>
                            </w:rPr>
                            <w:t>ІІ</w:t>
                          </w:r>
                          <w:r w:rsidRPr="00FB21C1">
                            <w:t xml:space="preserve"> course</w:t>
                          </w:r>
                        </w:p>
                        <w:p w:rsidR="0079776B" w:rsidRPr="002463A9" w:rsidRDefault="0079776B" w:rsidP="00B44FD0">
                          <w:pPr>
                            <w:ind w:left="0" w:hanging="2"/>
                            <w:rPr>
                              <w:sz w:val="24"/>
                              <w:szCs w:val="24"/>
                              <w:lang w:val="uk-UA"/>
                            </w:rPr>
                          </w:pPr>
                        </w:p>
                      </w:txbxContent>
                    </v:textbox>
                  </v:shape>
                  <v:shape id="_x0000_s1114" type="#_x0000_t202" style="position:absolute;left:9663;top:1740;width:1354;height:408" filled="f" stroked="f">
                    <v:textbox style="mso-next-textbox:#_x0000_s1114">
                      <w:txbxContent>
                        <w:p w:rsidR="0079776B" w:rsidRPr="00FB21C1" w:rsidRDefault="0079776B" w:rsidP="00FB21C1">
                          <w:pPr>
                            <w:pStyle w:val="HTML"/>
                            <w:ind w:hanging="2"/>
                          </w:pPr>
                          <w:r w:rsidRPr="00FB21C1">
                            <w:rPr>
                              <w:sz w:val="16"/>
                              <w:szCs w:val="16"/>
                              <w:lang w:val="uk-UA"/>
                            </w:rPr>
                            <w:t>ІІІ</w:t>
                          </w:r>
                          <w:r w:rsidRPr="00FB21C1">
                            <w:t>course</w:t>
                          </w:r>
                        </w:p>
                        <w:p w:rsidR="0079776B" w:rsidRPr="002463A9" w:rsidRDefault="0079776B" w:rsidP="00B44FD0">
                          <w:pPr>
                            <w:ind w:left="0" w:hanging="2"/>
                            <w:rPr>
                              <w:sz w:val="24"/>
                              <w:szCs w:val="24"/>
                              <w:lang w:val="uk-UA"/>
                            </w:rPr>
                          </w:pPr>
                        </w:p>
                      </w:txbxContent>
                    </v:textbox>
                  </v:shape>
                  <v:shape id="_x0000_s1115" type="#_x0000_t202" style="position:absolute;left:13089;top:1740;width:1354;height:408" filled="f" stroked="f">
                    <v:textbox style="mso-next-textbox:#_x0000_s1115">
                      <w:txbxContent>
                        <w:p w:rsidR="0079776B" w:rsidRPr="00FB21C1" w:rsidRDefault="0079776B" w:rsidP="00FB21C1">
                          <w:pPr>
                            <w:pStyle w:val="HTML"/>
                            <w:ind w:hanging="2"/>
                          </w:pPr>
                          <w:r w:rsidRPr="00FB21C1">
                            <w:rPr>
                              <w:sz w:val="16"/>
                              <w:szCs w:val="16"/>
                              <w:lang w:val="uk-UA"/>
                            </w:rPr>
                            <w:t>І</w:t>
                          </w:r>
                          <w:r w:rsidRPr="00FB21C1">
                            <w:rPr>
                              <w:sz w:val="16"/>
                              <w:szCs w:val="16"/>
                              <w:lang w:val="en-US"/>
                            </w:rPr>
                            <w:t>V</w:t>
                          </w:r>
                          <w:r w:rsidRPr="00FB21C1">
                            <w:rPr>
                              <w:sz w:val="16"/>
                              <w:szCs w:val="16"/>
                              <w:lang w:val="uk-UA"/>
                            </w:rPr>
                            <w:t xml:space="preserve"> </w:t>
                          </w:r>
                          <w:r w:rsidRPr="00FB21C1">
                            <w:t>course</w:t>
                          </w:r>
                        </w:p>
                        <w:p w:rsidR="0079776B" w:rsidRPr="00A30551" w:rsidRDefault="0079776B" w:rsidP="00B44FD0">
                          <w:pPr>
                            <w:ind w:left="0" w:hanging="2"/>
                            <w:jc w:val="center"/>
                            <w:rPr>
                              <w:lang w:val="uk-UA"/>
                            </w:rPr>
                          </w:pPr>
                        </w:p>
                        <w:p w:rsidR="0079776B" w:rsidRPr="003262FC" w:rsidRDefault="0079776B" w:rsidP="00B44FD0">
                          <w:pPr>
                            <w:ind w:left="0" w:hanging="2"/>
                            <w:rPr>
                              <w:lang w:val="uk-UA"/>
                            </w:rPr>
                          </w:pPr>
                        </w:p>
                      </w:txbxContent>
                    </v:textbox>
                  </v:shape>
                  <v:shape id="_x0000_s1116" type="#_x0000_t202" style="position:absolute;left:2337;top:1677;width:1354;height:408" filled="f" stroked="f">
                    <v:textbox style="mso-next-textbox:#_x0000_s1116">
                      <w:txbxContent>
                        <w:p w:rsidR="0079776B" w:rsidRPr="00FB21C1" w:rsidRDefault="0079776B" w:rsidP="00FB21C1">
                          <w:pPr>
                            <w:pStyle w:val="HTML"/>
                            <w:ind w:hanging="2"/>
                          </w:pPr>
                          <w:r w:rsidRPr="002463A9">
                            <w:rPr>
                              <w:sz w:val="24"/>
                              <w:szCs w:val="24"/>
                              <w:lang w:val="uk-UA"/>
                            </w:rPr>
                            <w:t xml:space="preserve">І </w:t>
                          </w:r>
                          <w:r w:rsidRPr="00FB21C1">
                            <w:t>course</w:t>
                          </w:r>
                        </w:p>
                        <w:p w:rsidR="0079776B" w:rsidRPr="002463A9" w:rsidRDefault="0079776B" w:rsidP="00B44FD0">
                          <w:pPr>
                            <w:ind w:left="0" w:hanging="2"/>
                            <w:jc w:val="center"/>
                            <w:rPr>
                              <w:sz w:val="24"/>
                              <w:szCs w:val="24"/>
                              <w:lang w:val="uk-UA"/>
                            </w:rPr>
                          </w:pPr>
                        </w:p>
                      </w:txbxContent>
                    </v:textbox>
                  </v:shape>
                </v:group>
                <v:shape id="_x0000_s1117" type="#_x0000_t32" style="position:absolute;left:4853;top:1791;width:0;height:7816" o:connectortype="straight">
                  <v:stroke dashstyle="dash"/>
                </v:shape>
                <v:group id="_x0000_s1118" style="position:absolute;left:1248;top:2693;width:3911;height:4126" coordorigin="1248,2642" coordsize="3911,4126">
                  <v:shape id="_x0000_s1119" type="#_x0000_t32" style="position:absolute;left:4465;top:3271;width:681;height:918" o:connectortype="straight">
                    <v:stroke endarrow="block"/>
                  </v:shape>
                  <v:shape id="_x0000_s1120" type="#_x0000_t32" style="position:absolute;left:4465;top:3438;width:694;height:2124;flip:y" o:connectortype="straight">
                    <v:stroke endarrow="block"/>
                  </v:shape>
                  <v:shape id="_x0000_s1121" type="#_x0000_t32" style="position:absolute;left:4465;top:4116;width:681;height:1055;flip:y" o:connectortype="straight">
                    <v:stroke endarrow="block"/>
                  </v:shape>
                  <v:shape id="_x0000_s1122" type="#_x0000_t32" style="position:absolute;left:4465;top:3101;width:681;height:1014;flip:y" o:connectortype="straight">
                    <v:stroke endarrow="block"/>
                  </v:shape>
                  <v:shape id="_x0000_s1123" type="#_x0000_t32" style="position:absolute;left:4465;top:4189;width:681;height:349" o:connectortype="straight">
                    <v:stroke endarrow="block"/>
                  </v:shape>
                  <v:shape id="_x0000_s1124" type="#_x0000_t32" style="position:absolute;left:4478;top:2642;width:668;height:1171;flip:y" o:connectortype="straight">
                    <v:stroke endarrow="block"/>
                  </v:shape>
                  <v:shape id="_x0000_s1125" type="#_x0000_t32" style="position:absolute;left:4465;top:4848;width:681;height:1613;flip:y" o:connectortype="straight">
                    <v:stroke endarrow="block"/>
                  </v:shape>
                  <v:shape id="_x0000_s1126" type="#_x0000_t32" style="position:absolute;left:4465;top:3446;width:681;height:2677;flip:y" o:connectortype="straight">
                    <v:stroke endarrow="block"/>
                  </v:shape>
                  <v:shape id="_x0000_s1127" type="#_x0000_t32" style="position:absolute;left:4465;top:4189;width:681;height:1659;flip:y" o:connectortype="straight">
                    <v:stroke endarrow="block"/>
                  </v:shape>
                  <v:shape id="_x0000_s1128" type="#_x0000_t32" style="position:absolute;left:4478;top:3813;width:668;height:725" o:connectortype="straight">
                    <v:stroke endarrow="block"/>
                  </v:shape>
                  <v:group id="_x0000_s1129" style="position:absolute;left:1248;top:3669;width:331;height:3099" coordorigin="1238,4160" coordsize="276,1894">
                    <v:shape id="_x0000_s1130" type="#_x0000_t32" style="position:absolute;left:1238;top:4160;width:162;height:1;flip:x" o:connectortype="straight"/>
                    <v:shape id="_x0000_s1131" type="#_x0000_t32" style="position:absolute;left:1238;top:4160;width:0;height:1894" o:connectortype="straight"/>
                    <v:shape id="_x0000_s1132" type="#_x0000_t32" style="position:absolute;left:1238;top:6054;width:276;height:0" o:connectortype="straight">
                      <v:stroke endarrow="block"/>
                    </v:shape>
                  </v:group>
                  <v:group id="_x0000_s1133" style="position:absolute;left:1348;top:3276;width:276;height:1894" coordorigin="1238,4160" coordsize="276,1894">
                    <v:shape id="_x0000_s1134" type="#_x0000_t32" style="position:absolute;left:1238;top:4160;width:162;height:1;flip:x" o:connectortype="straight"/>
                    <v:shape id="_x0000_s1135" type="#_x0000_t32" style="position:absolute;left:1238;top:4160;width:0;height:1894" o:connectortype="straight"/>
                    <v:shape id="_x0000_s1136" type="#_x0000_t32" style="position:absolute;left:1238;top:6054;width:276;height:0" o:connectortype="straight">
                      <v:stroke endarrow="block"/>
                    </v:shape>
                  </v:group>
                </v:group>
                <v:group id="_x0000_s1137" style="position:absolute;left:11622;top:3011;width:2178;height:2789" coordorigin="11622,3011" coordsize="2178,2789">
                  <v:shape id="_x0000_s1138" type="#_x0000_t32" style="position:absolute;left:13800;top:3152;width:0;height:170" o:connectortype="straight">
                    <v:stroke endarrow="block"/>
                  </v:shape>
                  <v:shape id="_x0000_s1139" type="#_x0000_t32" style="position:absolute;left:13800;top:4435;width:0;height:221" o:connectortype="straight">
                    <v:stroke endarrow="block"/>
                  </v:shape>
                  <v:shape id="_x0000_s1140" type="#_x0000_t32" style="position:absolute;left:13800;top:5080;width:0;height:221" o:connectortype="straight">
                    <v:stroke endarrow="block"/>
                  </v:shape>
                  <v:group id="_x0000_s1141" style="position:absolute;left:11622;top:3011;width:731;height:2789" coordorigin="11622,3011" coordsize="731,2789">
                    <v:shape id="_x0000_s1142" type="#_x0000_t32" style="position:absolute;left:11622;top:3011;width:708;height:726;flip:y" o:connectortype="straight">
                      <v:stroke endarrow="block"/>
                    </v:shape>
                    <v:shape id="_x0000_s1143" type="#_x0000_t32" style="position:absolute;left:11681;top:3986;width:655;height:1274" o:connectortype="straight">
                      <v:stroke endarrow="block"/>
                    </v:shape>
                    <v:shape id="_x0000_s1144" type="#_x0000_t32" style="position:absolute;left:11661;top:3795;width:692;height:1351;flip:y" o:connectortype="straight">
                      <v:stroke endarrow="block"/>
                    </v:shape>
                    <v:shape id="_x0000_s1145" type="#_x0000_t32" style="position:absolute;left:11648;top:4013;width:705;height:1503;flip:y" o:connectortype="straight">
                      <v:stroke endarrow="block"/>
                    </v:shape>
                    <v:group id="_x0000_s1146" style="position:absolute;left:11622;top:5531;width:142;height:269;flip:x" coordorigin="1238,4160" coordsize="276,1894">
                      <v:shape id="_x0000_s1147" type="#_x0000_t32" style="position:absolute;left:1238;top:4160;width:162;height:1;flip:x" o:connectortype="straight"/>
                      <v:shape id="_x0000_s1148" type="#_x0000_t32" style="position:absolute;left:1238;top:4160;width:0;height:1894" o:connectortype="straight"/>
                      <v:shape id="_x0000_s1149" type="#_x0000_t32" style="position:absolute;left:1238;top:6054;width:276;height:0" o:connectortype="straight">
                        <v:stroke endarrow="block"/>
                      </v:shape>
                    </v:group>
                    <v:shape id="_x0000_s1150" type="#_x0000_t32" style="position:absolute;left:11681;top:3063;width:655;height:989;flip:y" o:connectortype="straight">
                      <v:stroke endarrow="block"/>
                    </v:shape>
                    <v:shape id="_x0000_s1151" type="#_x0000_t32" style="position:absolute;left:11681;top:3625;width:672;height:412;flip:y" o:connectortype="straight">
                      <v:stroke endarrow="block"/>
                    </v:shape>
                    <v:shape id="_x0000_s1152" type="#_x0000_t32" style="position:absolute;left:11648;top:3063;width:705;height:602" o:connectortype="straight">
                      <v:stroke endarrow="block"/>
                    </v:shape>
                    <v:shape id="_x0000_s1153" type="#_x0000_t32" style="position:absolute;left:11661;top:3810;width:692;height:1028;flip:y" o:connectortype="straight">
                      <v:stroke endarrow="block"/>
                    </v:shape>
                    <v:shape id="_x0000_s1154" type="#_x0000_t32" style="position:absolute;left:11670;top:4345;width:660;height:1186;flip:y" o:connectortype="straight">
                      <v:stroke endarrow="block"/>
                    </v:shape>
                    <v:shape id="_x0000_s1155" type="#_x0000_t32" style="position:absolute;left:11670;top:4052;width:683;height:293" o:connectortype="straight">
                      <v:stroke endarrow="block"/>
                    </v:shape>
                    <v:shape id="_x0000_s1156" type="#_x0000_t32" style="position:absolute;left:11661;top:4345;width:675;height:493;flip:y" o:connectortype="straight">
                      <v:stroke endarrow="block"/>
                    </v:shape>
                    <v:shape id="_x0000_s1157" type="#_x0000_t32" style="position:absolute;left:11681;top:4028;width:672;height:24;flip:y" o:connectortype="straight">
                      <v:stroke endarrow="block"/>
                    </v:shape>
                    <v:shape id="_x0000_s1158" type="#_x0000_t32" style="position:absolute;left:11661;top:5326;width:692;height:205;flip:y" o:connectortype="straight">
                      <v:stroke endarrow="block"/>
                    </v:shape>
                    <v:shape id="_x0000_s1159" type="#_x0000_t32" style="position:absolute;left:11681;top:5161;width:672;height:153" o:connectortype="straight">
                      <v:stroke endarrow="block"/>
                    </v:shape>
                  </v:group>
                  <v:shape id="_x0000_s1160" type="#_x0000_t32" style="position:absolute;left:11661;top:3048;width:669;height:2468;flip:y" o:connectortype="straight">
                    <v:stroke endarrow="block"/>
                  </v:shape>
                </v:group>
                <v:group id="_x0000_s1161" style="position:absolute;left:7905;top:3048;width:819;height:3214" coordorigin="7905,3048" coordsize="819,3214">
                  <v:shape id="_x0000_s1162" type="#_x0000_t32" style="position:absolute;left:8092;top:3048;width:619;height:1119" o:connectortype="straight">
                    <v:stroke endarrow="block"/>
                  </v:shape>
                  <v:group id="_x0000_s1163" style="position:absolute;left:7905;top:3048;width:819;height:3214" coordorigin="7905,3048" coordsize="819,3214">
                    <v:shape id="_x0000_s1164" type="#_x0000_t32" style="position:absolute;left:8092;top:4213;width:632;height:1184" o:connectortype="straight">
                      <v:stroke endarrow="block"/>
                    </v:shape>
                    <v:group id="_x0000_s1165" style="position:absolute;left:7905;top:3048;width:819;height:3214" coordorigin="7905,3048" coordsize="819,3214">
                      <v:shape id="_x0000_s1166" type="#_x0000_t32" style="position:absolute;left:8092;top:4115;width:632;height:74;flip:y" o:connectortype="straight">
                        <v:stroke endarrow="block"/>
                      </v:shape>
                      <v:shape id="_x0000_s1167" type="#_x0000_t32" style="position:absolute;left:8092;top:4213;width:619;height:850" o:connectortype="straight">
                        <v:stroke endarrow="block"/>
                      </v:shape>
                      <v:shape id="_x0000_s1168" type="#_x0000_t32" style="position:absolute;left:8092;top:4848;width:632;height:247" o:connectortype="straight">
                        <v:stroke endarrow="block"/>
                      </v:shape>
                      <v:shape id="_x0000_s1169" type="#_x0000_t32" style="position:absolute;left:8117;top:3497;width:594;height:240" o:connectortype="straight">
                        <v:stroke endarrow="block"/>
                      </v:shape>
                      <v:group id="_x0000_s1170" style="position:absolute;left:7905;top:4240;width:329;height:1934;flip:x" coordorigin="1238,4160" coordsize="276,1894">
                        <v:shape id="_x0000_s1171" type="#_x0000_t32" style="position:absolute;left:1238;top:4160;width:162;height:1;flip:x" o:connectortype="straight"/>
                        <v:shape id="_x0000_s1172" type="#_x0000_t32" style="position:absolute;left:1238;top:4160;width:0;height:1894" o:connectortype="straight"/>
                        <v:shape id="_x0000_s1173" type="#_x0000_t32" style="position:absolute;left:1238;top:6054;width:276;height:0" o:connectortype="straight">
                          <v:stroke endarrow="block"/>
                        </v:shape>
                      </v:group>
                      <v:shape id="_x0000_s1174" type="#_x0000_t32" style="position:absolute;left:8105;top:4166;width:606;height:2096;flip:y" o:connectortype="straight">
                        <v:stroke endarrow="block"/>
                      </v:shape>
                      <v:shape id="_x0000_s1175" type="#_x0000_t32" style="position:absolute;left:8105;top:3048;width:606;height:2488" o:connectortype="straight">
                        <v:stroke endarrow="block"/>
                      </v:shape>
                      <v:shape id="_x0000_s1176" type="#_x0000_t32" style="position:absolute;left:8091;top:3048;width:620;height:1192;flip:y" o:connectortype="straight">
                        <v:stroke endarrow="block"/>
                      </v:shape>
                      <v:shape id="_x0000_s1177" type="#_x0000_t32" style="position:absolute;left:8091;top:3399;width:633;height:841;flip:y" o:connectortype="straight">
                        <v:stroke endarrow="block"/>
                      </v:shape>
                    </v:group>
                  </v:group>
                </v:group>
              </v:group>
            </v:group>
            <v:shape id="_x0000_s1178" type="#_x0000_t32" style="position:absolute;left:6599;top:4870;width:16;height:257" o:connectortype="straight">
              <v:stroke endarrow="block"/>
            </v:shape>
            <v:shape id="_x0000_s1179" type="#_x0000_t32" style="position:absolute;left:6599;top:5536;width:16;height:236" o:connectortype="straight">
              <v:stroke endarrow="block"/>
            </v:shape>
            <v:shape id="_x0000_s1180" type="#_x0000_t32" style="position:absolute;left:8134;top:4241;width:4;height:1658;flip:x" o:connectortype="straight"/>
            <v:shape id="_x0000_s1181" type="#_x0000_t32" style="position:absolute;left:7915;top:5899;width:223;height:0;flip:x" o:connectortype="straight">
              <v:stroke endarrow="block"/>
            </v:shape>
          </v:group>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182" type="#_x0000_t75" style="position:absolute;left:0;text-align:left;margin-left:461pt;margin-top:136pt;width:2pt;height:8.95pt;z-index:1;visibility:visible">
            <v:imagedata r:id="rId16" o:title=""/>
          </v:shape>
        </w:pict>
      </w:r>
    </w:p>
    <w:p w:rsidR="00685D86" w:rsidRDefault="00685D86">
      <w:pPr>
        <w:pStyle w:val="10"/>
        <w:keepNext/>
        <w:keepLines/>
        <w:spacing w:before="200" w:line="264" w:lineRule="auto"/>
        <w:jc w:val="center"/>
        <w:rPr>
          <w:color w:val="4F81BD"/>
          <w:sz w:val="28"/>
          <w:szCs w:val="28"/>
        </w:rPr>
      </w:pPr>
    </w:p>
    <w:p w:rsidR="00685D86" w:rsidRPr="00E52F91" w:rsidRDefault="00685D86">
      <w:pPr>
        <w:pStyle w:val="10"/>
        <w:spacing w:after="200" w:line="276" w:lineRule="auto"/>
        <w:rPr>
          <w:color w:val="000000"/>
          <w:sz w:val="28"/>
          <w:szCs w:val="28"/>
          <w:lang w:val="en-US"/>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4C5B8F">
      <w:pPr>
        <w:pStyle w:val="10"/>
        <w:spacing w:after="200" w:line="276" w:lineRule="auto"/>
        <w:rPr>
          <w:color w:val="000000"/>
          <w:sz w:val="28"/>
          <w:szCs w:val="28"/>
        </w:rPr>
      </w:pPr>
      <w:r>
        <w:rPr>
          <w:noProof/>
          <w:lang w:val="ru-RU"/>
        </w:rPr>
        <w:pict>
          <v:shape id="image9.png" o:spid="_x0000_s1183" type="#_x0000_t75" style="position:absolute;margin-left:359pt;margin-top:4pt;width:27.75pt;height:117.75pt;z-index:2;visibility:visible">
            <v:imagedata r:id="rId17" o:title=""/>
          </v:shape>
        </w:pict>
      </w:r>
    </w:p>
    <w:p w:rsidR="00685D86" w:rsidRDefault="004C5B8F">
      <w:pPr>
        <w:pStyle w:val="10"/>
        <w:spacing w:after="200" w:line="276" w:lineRule="auto"/>
        <w:rPr>
          <w:color w:val="000000"/>
          <w:sz w:val="28"/>
          <w:szCs w:val="28"/>
        </w:rPr>
      </w:pPr>
      <w:r>
        <w:rPr>
          <w:noProof/>
          <w:lang w:val="ru-RU"/>
        </w:rPr>
        <w:pict>
          <v:shape id="image8.png" o:spid="_x0000_s1184" type="#_x0000_t75" style="position:absolute;margin-left:359pt;margin-top:10pt;width:27.75pt;height:99.75pt;z-index:3;visibility:visible">
            <v:imagedata r:id="rId18" o:title=""/>
          </v:shape>
        </w:pict>
      </w:r>
    </w:p>
    <w:p w:rsidR="00685D86" w:rsidRDefault="00685D86">
      <w:pPr>
        <w:pStyle w:val="10"/>
        <w:tabs>
          <w:tab w:val="left" w:pos="11940"/>
        </w:tabs>
        <w:spacing w:after="200" w:line="276" w:lineRule="auto"/>
        <w:rPr>
          <w:color w:val="000000"/>
          <w:sz w:val="28"/>
          <w:szCs w:val="28"/>
        </w:rPr>
      </w:pPr>
      <w:r>
        <w:rPr>
          <w:color w:val="000000"/>
          <w:sz w:val="28"/>
          <w:szCs w:val="28"/>
        </w:rPr>
        <w:tab/>
      </w:r>
    </w:p>
    <w:p w:rsidR="00685D86" w:rsidRDefault="004C5B8F">
      <w:pPr>
        <w:pStyle w:val="10"/>
        <w:spacing w:after="200" w:line="276" w:lineRule="auto"/>
        <w:rPr>
          <w:color w:val="000000"/>
          <w:sz w:val="28"/>
          <w:szCs w:val="28"/>
        </w:rPr>
      </w:pPr>
      <w:r>
        <w:rPr>
          <w:noProof/>
          <w:lang w:val="ru-RU"/>
        </w:rPr>
        <w:pict>
          <v:shape id="image3.png" o:spid="_x0000_s1185" type="#_x0000_t75" style="position:absolute;margin-left:215pt;margin-top:23pt;width:144.75pt;height:18.75pt;z-index:4;visibility:visible">
            <v:imagedata r:id="rId19" o:title=""/>
          </v:shape>
        </w:pict>
      </w:r>
      <w:r>
        <w:rPr>
          <w:noProof/>
          <w:lang w:val="ru-RU"/>
        </w:rPr>
        <w:pict>
          <v:shape id="image2.png" o:spid="_x0000_s1186" type="#_x0000_t75" style="position:absolute;margin-left:5in;margin-top:16pt;width:31.05pt;height:70.6pt;z-index:5;visibility:visible">
            <v:imagedata r:id="rId20" o:title=""/>
          </v:shape>
        </w:pict>
      </w:r>
    </w:p>
    <w:p w:rsidR="00685D86" w:rsidRDefault="004C5B8F">
      <w:pPr>
        <w:pStyle w:val="10"/>
        <w:spacing w:after="200" w:line="276" w:lineRule="auto"/>
        <w:rPr>
          <w:color w:val="000000"/>
          <w:sz w:val="28"/>
          <w:szCs w:val="28"/>
        </w:rPr>
      </w:pPr>
      <w:r>
        <w:rPr>
          <w:noProof/>
          <w:lang w:val="ru-RU"/>
        </w:rPr>
        <w:pict>
          <v:shape id="image5.png" o:spid="_x0000_s1187" type="#_x0000_t75" style="position:absolute;margin-left:215pt;margin-top:11pt;width:144.75pt;height:18.75pt;z-index:6;visibility:visible">
            <v:imagedata r:id="rId21" o:title=""/>
          </v:shape>
        </w:pict>
      </w:r>
    </w:p>
    <w:p w:rsidR="00685D86" w:rsidRDefault="00685D86">
      <w:pPr>
        <w:pStyle w:val="10"/>
        <w:spacing w:after="200" w:line="276" w:lineRule="auto"/>
        <w:rPr>
          <w:color w:val="000000"/>
          <w:sz w:val="28"/>
          <w:szCs w:val="28"/>
        </w:rPr>
      </w:pPr>
    </w:p>
    <w:p w:rsidR="00685D86" w:rsidRDefault="004C5B8F">
      <w:pPr>
        <w:pStyle w:val="10"/>
        <w:spacing w:after="200" w:line="276" w:lineRule="auto"/>
        <w:rPr>
          <w:color w:val="000000"/>
          <w:sz w:val="28"/>
          <w:szCs w:val="28"/>
        </w:rPr>
      </w:pPr>
      <w:r>
        <w:rPr>
          <w:noProof/>
          <w:lang w:val="ru-RU"/>
        </w:rPr>
        <w:pict>
          <v:rect id="_x0000_s1503" style="position:absolute;margin-left:32.25pt;margin-top:21.05pt;width:153pt;height:29.95pt;z-index:10" fillcolor="yellow" strokecolor="yellow">
            <v:textbox>
              <w:txbxContent>
                <w:p w:rsidR="002D23BA" w:rsidRPr="004F6394" w:rsidRDefault="00A50C07" w:rsidP="002D23BA">
                  <w:pPr>
                    <w:ind w:left="0" w:hanging="2"/>
                    <w:rPr>
                      <w:sz w:val="16"/>
                      <w:szCs w:val="16"/>
                      <w:lang w:val="uk-UA"/>
                    </w:rPr>
                  </w:pPr>
                  <w:r>
                    <w:rPr>
                      <w:b/>
                      <w:sz w:val="16"/>
                      <w:szCs w:val="16"/>
                      <w:lang w:val="uk-UA"/>
                    </w:rPr>
                    <w:t>Z</w:t>
                  </w:r>
                  <w:r w:rsidR="002D23BA" w:rsidRPr="004F6394">
                    <w:rPr>
                      <w:b/>
                      <w:sz w:val="16"/>
                      <w:szCs w:val="16"/>
                      <w:lang w:val="uk-UA"/>
                    </w:rPr>
                    <w:t xml:space="preserve">О </w:t>
                  </w:r>
                  <w:r w:rsidR="002D23BA">
                    <w:rPr>
                      <w:b/>
                      <w:sz w:val="16"/>
                      <w:szCs w:val="16"/>
                      <w:lang w:val="uk-UA"/>
                    </w:rPr>
                    <w:t>11</w:t>
                  </w:r>
                  <w:r w:rsidR="002D23BA" w:rsidRPr="004F6394">
                    <w:rPr>
                      <w:b/>
                      <w:sz w:val="16"/>
                      <w:szCs w:val="16"/>
                      <w:lang w:val="uk-UA"/>
                    </w:rPr>
                    <w:t>.</w:t>
                  </w:r>
                  <w:r w:rsidR="002D23BA">
                    <w:rPr>
                      <w:b/>
                      <w:sz w:val="16"/>
                      <w:szCs w:val="16"/>
                      <w:lang w:val="uk-UA"/>
                    </w:rPr>
                    <w:t>1.</w:t>
                  </w:r>
                  <w:r w:rsidR="002D23BA" w:rsidRPr="004F6394">
                    <w:rPr>
                      <w:sz w:val="16"/>
                      <w:szCs w:val="16"/>
                      <w:lang w:val="uk-UA"/>
                    </w:rPr>
                    <w:t xml:space="preserve"> </w:t>
                  </w:r>
                  <w:r w:rsidRPr="00A50C07">
                    <w:rPr>
                      <w:sz w:val="16"/>
                      <w:szCs w:val="16"/>
                      <w:lang w:val="uk-UA"/>
                    </w:rPr>
                    <w:t>Informatics. Part I. Applied Informatics in Economics</w:t>
                  </w:r>
                </w:p>
                <w:p w:rsidR="002D23BA" w:rsidRPr="00A50C07" w:rsidRDefault="002D23BA" w:rsidP="002D23BA">
                  <w:pPr>
                    <w:ind w:left="0" w:hanging="2"/>
                    <w:rPr>
                      <w:lang w:val="en-US"/>
                    </w:rPr>
                  </w:pPr>
                </w:p>
              </w:txbxContent>
            </v:textbox>
          </v:rect>
        </w:pict>
      </w:r>
      <w:r>
        <w:rPr>
          <w:noProof/>
          <w:lang w:val="ru-RU"/>
        </w:rPr>
        <w:pict>
          <v:rect id="_x0000_s1188" style="position:absolute;margin-left:387pt;margin-top:27.25pt;width:153pt;height:18pt;z-index:8" fillcolor="#99f" strokecolor="#99f">
            <v:textbox style="mso-next-textbox:#_x0000_s1188">
              <w:txbxContent>
                <w:p w:rsidR="0079776B" w:rsidRDefault="0079776B" w:rsidP="00414496">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6</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6</w:t>
                  </w:r>
                  <w:r w:rsidRPr="00277748">
                    <w:rPr>
                      <w:sz w:val="16"/>
                      <w:szCs w:val="16"/>
                      <w:lang w:val="uk-UA"/>
                    </w:rPr>
                    <w:t xml:space="preserve"> of the F-Catalog</w:t>
                  </w:r>
                </w:p>
                <w:p w:rsidR="0079776B" w:rsidRPr="00414496" w:rsidRDefault="0079776B" w:rsidP="00414496">
                  <w:pPr>
                    <w:ind w:left="0" w:hanging="2"/>
                    <w:rPr>
                      <w:lang w:val="en-US"/>
                    </w:rPr>
                  </w:pPr>
                </w:p>
              </w:txbxContent>
            </v:textbox>
          </v:rect>
        </w:pict>
      </w:r>
    </w:p>
    <w:p w:rsidR="00685D86" w:rsidRDefault="004C5B8F">
      <w:pPr>
        <w:pStyle w:val="10"/>
        <w:tabs>
          <w:tab w:val="left" w:pos="8310"/>
        </w:tabs>
        <w:spacing w:after="200" w:line="276" w:lineRule="auto"/>
        <w:rPr>
          <w:color w:val="000000"/>
          <w:sz w:val="28"/>
          <w:szCs w:val="28"/>
        </w:rPr>
      </w:pPr>
      <w:r>
        <w:rPr>
          <w:noProof/>
          <w:lang w:val="ru-RU"/>
        </w:rPr>
        <w:pict>
          <v:rect id="_x0000_s1504" style="position:absolute;margin-left:31.65pt;margin-top:33.6pt;width:153pt;height:29.95pt;z-index:11" fillcolor="yellow" strokecolor="yellow">
            <v:textbox>
              <w:txbxContent>
                <w:p w:rsidR="002D23BA" w:rsidRPr="004F6394" w:rsidRDefault="00A50C07" w:rsidP="002D23BA">
                  <w:pPr>
                    <w:ind w:left="0" w:hanging="2"/>
                    <w:rPr>
                      <w:sz w:val="16"/>
                      <w:szCs w:val="16"/>
                      <w:lang w:val="uk-UA"/>
                    </w:rPr>
                  </w:pPr>
                  <w:r>
                    <w:rPr>
                      <w:b/>
                      <w:sz w:val="16"/>
                      <w:szCs w:val="16"/>
                      <w:lang w:val="uk-UA"/>
                    </w:rPr>
                    <w:t>Z</w:t>
                  </w:r>
                  <w:r w:rsidR="002D23BA" w:rsidRPr="004F6394">
                    <w:rPr>
                      <w:b/>
                      <w:sz w:val="16"/>
                      <w:szCs w:val="16"/>
                      <w:lang w:val="uk-UA"/>
                    </w:rPr>
                    <w:t xml:space="preserve">О </w:t>
                  </w:r>
                  <w:r w:rsidR="002D23BA">
                    <w:rPr>
                      <w:b/>
                      <w:sz w:val="16"/>
                      <w:szCs w:val="16"/>
                      <w:lang w:val="uk-UA"/>
                    </w:rPr>
                    <w:t>11</w:t>
                  </w:r>
                  <w:r w:rsidR="002D23BA" w:rsidRPr="004F6394">
                    <w:rPr>
                      <w:b/>
                      <w:sz w:val="16"/>
                      <w:szCs w:val="16"/>
                      <w:lang w:val="uk-UA"/>
                    </w:rPr>
                    <w:t>.</w:t>
                  </w:r>
                  <w:r w:rsidR="002D23BA">
                    <w:rPr>
                      <w:b/>
                      <w:sz w:val="16"/>
                      <w:szCs w:val="16"/>
                      <w:lang w:val="uk-UA"/>
                    </w:rPr>
                    <w:t>2.</w:t>
                  </w:r>
                  <w:r w:rsidR="002D23BA" w:rsidRPr="004F6394">
                    <w:rPr>
                      <w:sz w:val="16"/>
                      <w:szCs w:val="16"/>
                      <w:lang w:val="uk-UA"/>
                    </w:rPr>
                    <w:t xml:space="preserve"> </w:t>
                  </w:r>
                  <w:r w:rsidRPr="00A50C07">
                    <w:rPr>
                      <w:sz w:val="16"/>
                      <w:szCs w:val="16"/>
                      <w:lang w:val="uk-UA"/>
                    </w:rPr>
                    <w:t>Informatics. Part II. Programming technologies</w:t>
                  </w:r>
                </w:p>
                <w:p w:rsidR="002D23BA" w:rsidRPr="00A50C07" w:rsidRDefault="002D23BA" w:rsidP="002D23BA">
                  <w:pPr>
                    <w:ind w:left="0" w:hanging="2"/>
                    <w:rPr>
                      <w:lang w:val="en-US"/>
                    </w:rPr>
                  </w:pPr>
                </w:p>
              </w:txbxContent>
            </v:textbox>
          </v:rect>
        </w:pict>
      </w:r>
      <w:r>
        <w:rPr>
          <w:noProof/>
          <w:lang w:val="ru-RU"/>
        </w:rPr>
        <w:pict>
          <v:rect id="_x0000_s1189" style="position:absolute;margin-left:387pt;margin-top:24.6pt;width:153pt;height:18pt;z-index:9" fillcolor="#99f" strokecolor="#99f">
            <v:textbox>
              <w:txbxContent>
                <w:p w:rsidR="0079776B" w:rsidRDefault="0079776B" w:rsidP="00414496">
                  <w:pPr>
                    <w:ind w:left="0" w:hanging="2"/>
                    <w:rPr>
                      <w:sz w:val="16"/>
                      <w:szCs w:val="16"/>
                      <w:lang w:val="uk-UA"/>
                    </w:rPr>
                  </w:pPr>
                  <w:r>
                    <w:rPr>
                      <w:b/>
                      <w:sz w:val="16"/>
                      <w:szCs w:val="16"/>
                      <w:lang w:val="en-US"/>
                    </w:rPr>
                    <w:t>P</w:t>
                  </w:r>
                  <w:r>
                    <w:rPr>
                      <w:b/>
                      <w:sz w:val="16"/>
                      <w:szCs w:val="16"/>
                    </w:rPr>
                    <w:t>В</w:t>
                  </w:r>
                  <w:r w:rsidRPr="00BF0D7A">
                    <w:rPr>
                      <w:rFonts w:ascii="Times New Roman" w:hAnsi="Times New Roman" w:cs="Times New Roman"/>
                      <w:b/>
                      <w:sz w:val="16"/>
                      <w:szCs w:val="16"/>
                      <w:lang w:val="en-US"/>
                    </w:rPr>
                    <w:t xml:space="preserve"> 7.</w:t>
                  </w:r>
                  <w:r w:rsidRPr="00D80233">
                    <w:rPr>
                      <w:rFonts w:ascii="Times New Roman" w:hAnsi="Times New Roman" w:cs="Times New Roman"/>
                      <w:sz w:val="16"/>
                      <w:szCs w:val="16"/>
                      <w:lang w:val="uk-UA"/>
                    </w:rPr>
                    <w:t xml:space="preserve"> </w:t>
                  </w:r>
                  <w:r>
                    <w:rPr>
                      <w:sz w:val="16"/>
                      <w:szCs w:val="16"/>
                      <w:lang w:val="uk-UA"/>
                    </w:rPr>
                    <w:t xml:space="preserve">Educational com </w:t>
                  </w:r>
                  <w:r>
                    <w:rPr>
                      <w:sz w:val="16"/>
                      <w:szCs w:val="16"/>
                      <w:lang w:val="en-US"/>
                    </w:rPr>
                    <w:t>7</w:t>
                  </w:r>
                  <w:r w:rsidRPr="00277748">
                    <w:rPr>
                      <w:sz w:val="16"/>
                      <w:szCs w:val="16"/>
                      <w:lang w:val="uk-UA"/>
                    </w:rPr>
                    <w:t xml:space="preserve"> of the F-Catalog</w:t>
                  </w:r>
                </w:p>
                <w:p w:rsidR="0079776B" w:rsidRPr="00414496" w:rsidRDefault="0079776B" w:rsidP="00414496">
                  <w:pPr>
                    <w:ind w:left="0" w:hanging="2"/>
                    <w:rPr>
                      <w:lang w:val="en-US"/>
                    </w:rPr>
                  </w:pPr>
                </w:p>
              </w:txbxContent>
            </v:textbox>
          </v:rect>
        </w:pict>
      </w:r>
      <w:r w:rsidR="00685D86">
        <w:rPr>
          <w:color w:val="000000"/>
          <w:sz w:val="28"/>
          <w:szCs w:val="28"/>
        </w:rPr>
        <w:tab/>
      </w:r>
    </w:p>
    <w:p w:rsidR="00685D86" w:rsidRDefault="00685D86">
      <w:pPr>
        <w:pStyle w:val="10"/>
        <w:spacing w:after="200" w:line="276" w:lineRule="auto"/>
        <w:rPr>
          <w:color w:val="000000"/>
          <w:sz w:val="28"/>
          <w:szCs w:val="28"/>
        </w:rPr>
        <w:sectPr w:rsidR="00685D86" w:rsidSect="003C4FBF">
          <w:pgSz w:w="16838" w:h="11906" w:orient="landscape"/>
          <w:pgMar w:top="851" w:right="851" w:bottom="1418" w:left="851" w:header="709" w:footer="709" w:gutter="0"/>
          <w:cols w:space="720"/>
          <w:titlePg/>
          <w:rtlGutter/>
        </w:sectPr>
      </w:pPr>
    </w:p>
    <w:p w:rsidR="00685D86" w:rsidRDefault="00685D86">
      <w:pPr>
        <w:pStyle w:val="10"/>
        <w:keepNext/>
        <w:keepLines/>
        <w:spacing w:before="200" w:line="264" w:lineRule="auto"/>
        <w:jc w:val="both"/>
        <w:rPr>
          <w:color w:val="4F81BD"/>
          <w:sz w:val="28"/>
          <w:szCs w:val="28"/>
        </w:rPr>
      </w:pPr>
      <w:bookmarkStart w:id="6" w:name="_heading=h.tyjcwt" w:colFirst="0" w:colLast="0"/>
      <w:bookmarkEnd w:id="6"/>
    </w:p>
    <w:p w:rsidR="00685D86" w:rsidRPr="009874A4" w:rsidRDefault="00685D86">
      <w:pPr>
        <w:pStyle w:val="10"/>
        <w:keepNext/>
        <w:keepLines/>
        <w:spacing w:before="200" w:line="264" w:lineRule="auto"/>
        <w:jc w:val="center"/>
        <w:rPr>
          <w:rFonts w:ascii="Times New Roman" w:hAnsi="Times New Roman" w:cs="Times New Roman"/>
          <w:color w:val="4F81BD"/>
          <w:sz w:val="28"/>
          <w:szCs w:val="28"/>
          <w:shd w:val="clear" w:color="auto" w:fill="F4CCCC"/>
          <w:lang w:val="en-US"/>
        </w:rPr>
      </w:pPr>
      <w:r w:rsidRPr="009874A4">
        <w:rPr>
          <w:rFonts w:ascii="Times New Roman" w:hAnsi="Times New Roman" w:cs="Times New Roman"/>
          <w:b/>
          <w:bCs/>
          <w:color w:val="000000"/>
          <w:sz w:val="28"/>
          <w:szCs w:val="28"/>
        </w:rPr>
        <w:t>4. FORMS FOR GRADUATE CERTIFICATION FOR APPLICANTS OF HIGHER EDUCATION</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685D86" w:rsidRPr="00DF4A3D" w:rsidTr="00ED2D36">
        <w:trPr>
          <w:trHeight w:val="709"/>
        </w:trPr>
        <w:tc>
          <w:tcPr>
            <w:tcW w:w="3073" w:type="dxa"/>
          </w:tcPr>
          <w:p w:rsidR="00685D86" w:rsidRPr="009874A4" w:rsidRDefault="00685D86" w:rsidP="00ED2D36">
            <w:pPr>
              <w:pStyle w:val="10"/>
              <w:jc w:val="center"/>
              <w:rPr>
                <w:b/>
                <w:sz w:val="24"/>
                <w:szCs w:val="24"/>
                <w:shd w:val="clear" w:color="auto" w:fill="F4CCCC"/>
              </w:rPr>
            </w:pPr>
            <w:r w:rsidRPr="009874A4">
              <w:rPr>
                <w:b/>
                <w:bCs/>
                <w:color w:val="000000"/>
                <w:sz w:val="24"/>
                <w:szCs w:val="24"/>
              </w:rPr>
              <w:t>Forms for certification for applicants of higher education</w:t>
            </w:r>
            <w:r w:rsidRPr="009874A4">
              <w:rPr>
                <w:b/>
                <w:sz w:val="24"/>
                <w:szCs w:val="24"/>
                <w:shd w:val="clear" w:color="auto" w:fill="F4CCCC"/>
              </w:rPr>
              <w:t xml:space="preserve"> </w:t>
            </w:r>
          </w:p>
        </w:tc>
        <w:tc>
          <w:tcPr>
            <w:tcW w:w="6472" w:type="dxa"/>
          </w:tcPr>
          <w:p w:rsidR="00685D86" w:rsidRPr="009874A4" w:rsidRDefault="00967C80" w:rsidP="00967C80">
            <w:pPr>
              <w:pStyle w:val="10"/>
              <w:jc w:val="both"/>
              <w:rPr>
                <w:color w:val="000000"/>
                <w:sz w:val="24"/>
                <w:szCs w:val="24"/>
                <w:shd w:val="clear" w:color="auto" w:fill="F4CCCC"/>
              </w:rPr>
            </w:pPr>
            <w:r>
              <w:rPr>
                <w:color w:val="000000"/>
                <w:sz w:val="24"/>
                <w:szCs w:val="24"/>
                <w:lang w:val="en-US"/>
              </w:rPr>
              <w:t>C</w:t>
            </w:r>
            <w:r w:rsidR="00685D86" w:rsidRPr="009874A4">
              <w:rPr>
                <w:color w:val="000000"/>
                <w:sz w:val="24"/>
                <w:szCs w:val="24"/>
              </w:rPr>
              <w:t>ertification for applicants of higher education under the educational program "International Economics" specialty 051 "Economics" is conducted in the form of public defense of the qualification work. The qualification work is checked for plagiarism and after the defense is placed in the repository of KPI Library for free access.  Publication of qualification works containing information with limited access should be carried out in accordance with the requirements of current legislation.  Graduation certification ends with the issuance of a standard document on the award of a bachelor's degree with the qualification: Bachelor of Economics for EPP "International Economics".</w:t>
            </w:r>
          </w:p>
        </w:tc>
      </w:tr>
      <w:tr w:rsidR="00685D86" w:rsidRPr="00DF4A3D" w:rsidTr="00ED2D36">
        <w:trPr>
          <w:trHeight w:val="1335"/>
        </w:trPr>
        <w:tc>
          <w:tcPr>
            <w:tcW w:w="3073" w:type="dxa"/>
          </w:tcPr>
          <w:p w:rsidR="00685D86" w:rsidRPr="009874A4" w:rsidRDefault="00685D86" w:rsidP="00ED2D36">
            <w:pPr>
              <w:pStyle w:val="10"/>
              <w:jc w:val="center"/>
              <w:rPr>
                <w:b/>
                <w:color w:val="000000"/>
                <w:sz w:val="24"/>
                <w:szCs w:val="24"/>
                <w:shd w:val="clear" w:color="auto" w:fill="F4CCCC"/>
              </w:rPr>
            </w:pPr>
            <w:r w:rsidRPr="009874A4">
              <w:rPr>
                <w:b/>
                <w:bCs/>
                <w:color w:val="000000"/>
                <w:sz w:val="24"/>
                <w:szCs w:val="24"/>
              </w:rPr>
              <w:t>Requirements for qualification work</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The qualification work</w:t>
            </w:r>
            <w:r w:rsidR="00967C80">
              <w:rPr>
                <w:color w:val="000000"/>
                <w:sz w:val="24"/>
                <w:szCs w:val="24"/>
                <w:lang w:val="en-US"/>
              </w:rPr>
              <w:t xml:space="preserve"> (as a </w:t>
            </w:r>
            <w:r w:rsidR="00967C80" w:rsidRPr="0079587B">
              <w:rPr>
                <w:color w:val="000000"/>
                <w:sz w:val="24"/>
                <w:szCs w:val="24"/>
                <w:lang w:val="en-US"/>
              </w:rPr>
              <w:t>Diploma Thesis</w:t>
            </w:r>
            <w:r w:rsidR="00967C80">
              <w:rPr>
                <w:color w:val="000000"/>
                <w:sz w:val="24"/>
                <w:szCs w:val="24"/>
                <w:lang w:val="en-US"/>
              </w:rPr>
              <w:t>)</w:t>
            </w:r>
            <w:r w:rsidRPr="009874A4">
              <w:rPr>
                <w:color w:val="000000"/>
                <w:sz w:val="24"/>
                <w:szCs w:val="24"/>
              </w:rPr>
              <w:t xml:space="preserve"> should involve solving a complex specialized problem or practical problem in the economic field using theories and methods of economics. There can’t be academic plagiarism, falsification or writing off in the qualification work.</w:t>
            </w:r>
          </w:p>
        </w:tc>
      </w:tr>
    </w:tbl>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r>
        <w:rPr>
          <w:b/>
          <w:color w:val="4F81BD"/>
          <w:sz w:val="28"/>
          <w:szCs w:val="28"/>
        </w:rPr>
        <w:t xml:space="preserve">  </w:t>
      </w: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bookmarkStart w:id="7" w:name="_heading=h.3dy6vkm" w:colFirst="0" w:colLast="0"/>
      <w:bookmarkEnd w:id="7"/>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sectPr w:rsidR="00685D86" w:rsidSect="003C4FBF">
          <w:pgSz w:w="11906" w:h="16838"/>
          <w:pgMar w:top="851" w:right="851" w:bottom="851" w:left="1418" w:header="709" w:footer="709" w:gutter="0"/>
          <w:cols w:space="720"/>
          <w:titlePg/>
          <w:rtlGutter/>
        </w:sectPr>
      </w:pPr>
    </w:p>
    <w:p w:rsidR="00685D86" w:rsidRPr="00BF0D7A" w:rsidRDefault="00685D86">
      <w:pPr>
        <w:pStyle w:val="10"/>
        <w:keepNext/>
        <w:keepLines/>
        <w:spacing w:before="200" w:line="264" w:lineRule="auto"/>
        <w:jc w:val="center"/>
        <w:rPr>
          <w:color w:val="000000"/>
          <w:sz w:val="28"/>
          <w:szCs w:val="28"/>
          <w:lang w:val="en-US"/>
        </w:rPr>
      </w:pPr>
      <w:bookmarkStart w:id="8" w:name="_heading=h.1t3h5sf" w:colFirst="0" w:colLast="0"/>
      <w:bookmarkEnd w:id="8"/>
      <w:r>
        <w:rPr>
          <w:b/>
          <w:color w:val="000000"/>
          <w:sz w:val="28"/>
          <w:szCs w:val="28"/>
        </w:rPr>
        <w:lastRenderedPageBreak/>
        <w:t xml:space="preserve">5. </w:t>
      </w:r>
      <w:r w:rsidRPr="00006311">
        <w:rPr>
          <w:rFonts w:eastAsia="Batang" w:cs="Courier New"/>
          <w:b/>
          <w:sz w:val="28"/>
          <w:szCs w:val="28"/>
          <w:lang w:eastAsia="ko-KR"/>
        </w:rPr>
        <w:t xml:space="preserve">MATRIX OF CONFORMITY </w:t>
      </w:r>
      <w:r>
        <w:rPr>
          <w:rFonts w:eastAsia="Batang" w:cs="Courier New"/>
          <w:b/>
          <w:sz w:val="28"/>
          <w:szCs w:val="28"/>
          <w:lang w:eastAsia="ko-KR"/>
        </w:rPr>
        <w:t>A</w:t>
      </w:r>
      <w:r w:rsidRPr="00006311">
        <w:rPr>
          <w:rFonts w:eastAsia="Batang" w:cs="Courier New"/>
          <w:b/>
          <w:sz w:val="28"/>
          <w:szCs w:val="28"/>
          <w:lang w:eastAsia="ko-KR"/>
        </w:rPr>
        <w:t xml:space="preserve"> </w:t>
      </w:r>
      <w:r w:rsidRPr="00006311">
        <w:rPr>
          <w:b/>
          <w:sz w:val="28"/>
          <w:szCs w:val="28"/>
          <w:lang w:val="en-US"/>
        </w:rPr>
        <w:t>PROGRAM</w:t>
      </w:r>
      <w:r w:rsidRPr="00006311">
        <w:rPr>
          <w:rFonts w:eastAsia="Batang" w:cs="Courier New"/>
          <w:b/>
          <w:sz w:val="28"/>
          <w:szCs w:val="28"/>
          <w:lang w:eastAsia="ko-KR"/>
        </w:rPr>
        <w:t xml:space="preserve"> COMPETENCIES TO THE COMPONENTS OF THE EDUCATIONAL PROGRAM</w:t>
      </w:r>
    </w:p>
    <w:p w:rsidR="00685D86" w:rsidRPr="000E4AE5" w:rsidRDefault="00685D86" w:rsidP="000E4AE5">
      <w:pPr>
        <w:pStyle w:val="HTML"/>
        <w:ind w:left="1" w:hanging="3"/>
        <w:jc w:val="center"/>
        <w:rPr>
          <w:sz w:val="28"/>
          <w:szCs w:val="28"/>
          <w:lang w:val="en-US"/>
        </w:rPr>
      </w:pPr>
      <w:r w:rsidRPr="000E4AE5">
        <w:rPr>
          <w:b/>
          <w:color w:val="000000"/>
          <w:sz w:val="28"/>
          <w:szCs w:val="28"/>
          <w:lang w:val="en-US"/>
        </w:rPr>
        <w:t>5.1. Compulsory educational components</w:t>
      </w:r>
      <w:r>
        <w:rPr>
          <w:b/>
          <w:color w:val="000000"/>
          <w:sz w:val="28"/>
          <w:szCs w:val="28"/>
          <w:lang w:val="en-US"/>
        </w:rPr>
        <w:t xml:space="preserve"> of the EP </w:t>
      </w:r>
      <w:r w:rsidRPr="00F97251">
        <w:rPr>
          <w:b/>
          <w:sz w:val="28"/>
          <w:szCs w:val="28"/>
          <w:lang w:val="en-US"/>
        </w:rPr>
        <w:t>(general training cycle).</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009"/>
        <w:gridCol w:w="1003"/>
        <w:gridCol w:w="1004"/>
        <w:gridCol w:w="1004"/>
        <w:gridCol w:w="1004"/>
        <w:gridCol w:w="1004"/>
        <w:gridCol w:w="1004"/>
        <w:gridCol w:w="1004"/>
        <w:gridCol w:w="1004"/>
        <w:gridCol w:w="1004"/>
        <w:gridCol w:w="1004"/>
        <w:gridCol w:w="1004"/>
        <w:gridCol w:w="1004"/>
        <w:gridCol w:w="1004"/>
      </w:tblGrid>
      <w:tr w:rsidR="00685D86" w:rsidRPr="00201076" w:rsidTr="005140A1">
        <w:trPr>
          <w:trHeight w:val="425"/>
          <w:tblHeader/>
        </w:trPr>
        <w:tc>
          <w:tcPr>
            <w:tcW w:w="335" w:type="pct"/>
            <w:noWrap/>
            <w:vAlign w:val="center"/>
          </w:tcPr>
          <w:p w:rsidR="00685D86" w:rsidRPr="006031E1" w:rsidRDefault="00685D86" w:rsidP="00EF232C">
            <w:pPr>
              <w:spacing w:after="0" w:line="240" w:lineRule="auto"/>
              <w:ind w:left="0" w:hanging="2"/>
              <w:jc w:val="center"/>
              <w:rPr>
                <w:rFonts w:cs="Times New Roman"/>
                <w:color w:val="000000"/>
                <w:lang w:val="uk-UA"/>
              </w:rPr>
            </w:pPr>
          </w:p>
        </w:tc>
        <w:tc>
          <w:tcPr>
            <w:tcW w:w="335" w:type="pct"/>
            <w:noWrap/>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3</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4</w:t>
            </w:r>
            <w:r w:rsidR="004548E0">
              <w:rPr>
                <w:rFonts w:cs="Times New Roman"/>
                <w:color w:val="000000"/>
                <w:lang w:val="en-US"/>
              </w:rPr>
              <w:t>.1/ZO 4.2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5</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en-US"/>
              </w:rPr>
              <w:t>Z</w:t>
            </w:r>
            <w:r w:rsidR="00685D86" w:rsidRPr="00201076">
              <w:rPr>
                <w:rFonts w:cs="Times New Roman"/>
                <w:color w:val="000000"/>
                <w:lang w:val="uk-UA"/>
              </w:rPr>
              <w:t>О 6</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7</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7</w:t>
            </w:r>
            <w:r w:rsidR="004548E0">
              <w:rPr>
                <w:rFonts w:cs="Times New Roman"/>
                <w:color w:val="000000"/>
                <w:lang w:val="en-US"/>
              </w:rPr>
              <w:t>.2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8</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9</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9</w:t>
            </w:r>
            <w:r w:rsidR="004548E0">
              <w:rPr>
                <w:rFonts w:cs="Times New Roman"/>
                <w:color w:val="000000"/>
                <w:lang w:val="en-US"/>
              </w:rPr>
              <w:t>.2</w:t>
            </w:r>
          </w:p>
        </w:tc>
        <w:tc>
          <w:tcPr>
            <w:tcW w:w="333" w:type="pct"/>
            <w:vAlign w:val="center"/>
          </w:tcPr>
          <w:p w:rsidR="00685D86" w:rsidRPr="00201076" w:rsidRDefault="005140A1"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О 10</w:t>
            </w:r>
          </w:p>
        </w:tc>
        <w:tc>
          <w:tcPr>
            <w:tcW w:w="333" w:type="pct"/>
            <w:vAlign w:val="center"/>
          </w:tcPr>
          <w:p w:rsidR="00685D86" w:rsidRPr="004548E0" w:rsidRDefault="005140A1" w:rsidP="00EF232C">
            <w:pPr>
              <w:spacing w:after="0" w:line="240" w:lineRule="auto"/>
              <w:ind w:left="0" w:right="-11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11</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11</w:t>
            </w:r>
            <w:r w:rsidR="004548E0">
              <w:rPr>
                <w:rFonts w:cs="Times New Roman"/>
                <w:color w:val="000000"/>
                <w:lang w:val="en-US"/>
              </w:rPr>
              <w:t>.2</w:t>
            </w:r>
          </w:p>
        </w:tc>
        <w:tc>
          <w:tcPr>
            <w:tcW w:w="333" w:type="pct"/>
            <w:vAlign w:val="center"/>
          </w:tcPr>
          <w:p w:rsidR="00685D86" w:rsidRPr="00201076" w:rsidRDefault="005140A1"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О 12</w:t>
            </w:r>
          </w:p>
        </w:tc>
        <w:tc>
          <w:tcPr>
            <w:tcW w:w="333" w:type="pct"/>
            <w:vAlign w:val="center"/>
          </w:tcPr>
          <w:p w:rsidR="00685D86" w:rsidRPr="00201076" w:rsidRDefault="005140A1" w:rsidP="00EF232C">
            <w:pPr>
              <w:spacing w:after="0" w:line="240" w:lineRule="auto"/>
              <w:ind w:left="0" w:right="-11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13</w:t>
            </w:r>
          </w:p>
        </w:tc>
        <w:tc>
          <w:tcPr>
            <w:tcW w:w="333" w:type="pct"/>
            <w:vAlign w:val="center"/>
          </w:tcPr>
          <w:p w:rsidR="00685D86" w:rsidRPr="00201076" w:rsidRDefault="005140A1" w:rsidP="00EF232C">
            <w:pPr>
              <w:spacing w:after="0" w:line="240" w:lineRule="auto"/>
              <w:ind w:left="0" w:right="-11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14</w:t>
            </w: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2</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3</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4</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5</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6</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7</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8</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9</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10</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11</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12</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13</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BB1BA4" w:rsidRDefault="00685D86" w:rsidP="00EF232C">
            <w:pPr>
              <w:spacing w:after="0" w:line="240" w:lineRule="auto"/>
              <w:ind w:left="0" w:right="-110" w:hanging="2"/>
              <w:jc w:val="center"/>
              <w:rPr>
                <w:rFonts w:cs="Times New Roman"/>
                <w:color w:val="000000"/>
                <w:lang w:val="en-US"/>
              </w:rPr>
            </w:pPr>
            <w:r>
              <w:rPr>
                <w:rFonts w:cs="Times New Roman"/>
                <w:color w:val="000000"/>
                <w:lang w:val="en-US"/>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bl>
    <w:p w:rsidR="00685D86" w:rsidRDefault="00685D86">
      <w:pPr>
        <w:pStyle w:val="10"/>
        <w:spacing w:line="264" w:lineRule="auto"/>
        <w:jc w:val="both"/>
        <w:rPr>
          <w:color w:val="000000"/>
          <w:sz w:val="26"/>
          <w:szCs w:val="26"/>
        </w:rPr>
      </w:pPr>
    </w:p>
    <w:p w:rsidR="00685D86" w:rsidRPr="00121396" w:rsidRDefault="00685D86" w:rsidP="00121396">
      <w:pPr>
        <w:pStyle w:val="10"/>
        <w:keepNext/>
        <w:keepLines/>
        <w:spacing w:line="264" w:lineRule="auto"/>
        <w:jc w:val="center"/>
        <w:rPr>
          <w:rFonts w:ascii="Courier New" w:hAnsi="Courier New" w:cs="Courier New"/>
          <w:b/>
          <w:sz w:val="26"/>
          <w:szCs w:val="26"/>
        </w:rPr>
      </w:pPr>
      <w:r>
        <w:br w:type="page"/>
      </w:r>
      <w:r w:rsidRPr="00121396">
        <w:rPr>
          <w:rFonts w:ascii="Courier New" w:hAnsi="Courier New" w:cs="Courier New"/>
          <w:b/>
          <w:sz w:val="26"/>
          <w:szCs w:val="26"/>
        </w:rPr>
        <w:lastRenderedPageBreak/>
        <w:t xml:space="preserve">5.2. </w:t>
      </w:r>
      <w:r w:rsidRPr="00121396">
        <w:rPr>
          <w:rFonts w:ascii="Courier New" w:hAnsi="Courier New" w:cs="Courier New"/>
          <w:b/>
          <w:sz w:val="26"/>
          <w:szCs w:val="26"/>
          <w:lang w:val="en-US"/>
        </w:rPr>
        <w:t xml:space="preserve"> </w:t>
      </w:r>
      <w:r w:rsidRPr="00121396">
        <w:rPr>
          <w:rFonts w:ascii="Courier New" w:hAnsi="Courier New" w:cs="Courier New"/>
          <w:b/>
          <w:sz w:val="26"/>
          <w:szCs w:val="26"/>
        </w:rPr>
        <w:t>Compulsory educational components of the EP (Vocational training cycle from ПО 1-16).</w:t>
      </w:r>
    </w:p>
    <w:p w:rsidR="00685D86" w:rsidRDefault="00685D86">
      <w:pPr>
        <w:pStyle w:val="10"/>
        <w:keepNext/>
        <w:keepLines/>
        <w:spacing w:line="264" w:lineRule="auto"/>
        <w:jc w:val="center"/>
        <w:rPr>
          <w:color w:val="000000"/>
          <w:sz w:val="16"/>
          <w:szCs w:val="1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50"/>
        <w:gridCol w:w="850"/>
        <w:gridCol w:w="850"/>
        <w:gridCol w:w="850"/>
        <w:gridCol w:w="850"/>
        <w:gridCol w:w="850"/>
        <w:gridCol w:w="850"/>
        <w:gridCol w:w="851"/>
        <w:gridCol w:w="851"/>
        <w:gridCol w:w="851"/>
        <w:gridCol w:w="851"/>
        <w:gridCol w:w="851"/>
        <w:gridCol w:w="851"/>
        <w:gridCol w:w="851"/>
        <w:gridCol w:w="851"/>
        <w:gridCol w:w="851"/>
      </w:tblGrid>
      <w:tr w:rsidR="00685D86" w:rsidRPr="009976BD" w:rsidTr="00EF232C">
        <w:trPr>
          <w:trHeight w:val="397"/>
          <w:tblHeader/>
        </w:trPr>
        <w:tc>
          <w:tcPr>
            <w:tcW w:w="850" w:type="dxa"/>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noWrap/>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1</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2</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3</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4</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5</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6</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7</w:t>
            </w:r>
          </w:p>
        </w:tc>
        <w:tc>
          <w:tcPr>
            <w:tcW w:w="851"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8</w:t>
            </w:r>
          </w:p>
        </w:tc>
        <w:tc>
          <w:tcPr>
            <w:tcW w:w="851" w:type="dxa"/>
            <w:vAlign w:val="center"/>
          </w:tcPr>
          <w:p w:rsidR="00685D86" w:rsidRPr="009976BD" w:rsidRDefault="005350DF" w:rsidP="005350DF">
            <w:pPr>
              <w:spacing w:after="0" w:line="240" w:lineRule="auto"/>
              <w:ind w:left="0" w:hanging="2"/>
              <w:rPr>
                <w:rFonts w:cs="Times New Roman"/>
                <w:b/>
                <w:color w:val="000000"/>
                <w:lang w:val="uk-UA"/>
              </w:rPr>
            </w:pPr>
            <w:r>
              <w:rPr>
                <w:rFonts w:cs="Times New Roman"/>
                <w:b/>
                <w:color w:val="000000"/>
                <w:lang w:val="en-US"/>
              </w:rPr>
              <w:t>P</w:t>
            </w:r>
            <w:r w:rsidR="00685D86" w:rsidRPr="009976BD">
              <w:rPr>
                <w:rFonts w:cs="Times New Roman"/>
                <w:b/>
                <w:color w:val="000000"/>
                <w:lang w:val="uk-UA"/>
              </w:rPr>
              <w:t>О 9</w:t>
            </w:r>
          </w:p>
        </w:tc>
        <w:tc>
          <w:tcPr>
            <w:tcW w:w="851" w:type="dxa"/>
            <w:vAlign w:val="center"/>
          </w:tcPr>
          <w:p w:rsidR="00685D86" w:rsidRPr="009976BD" w:rsidRDefault="005350DF"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Pr>
                <w:rFonts w:cs="Times New Roman"/>
                <w:b/>
                <w:color w:val="000000"/>
                <w:lang w:val="uk-UA"/>
              </w:rPr>
              <w:t>P</w:t>
            </w:r>
            <w:r w:rsidR="00685D86" w:rsidRPr="009976BD">
              <w:rPr>
                <w:rFonts w:cs="Times New Roman"/>
                <w:b/>
                <w:color w:val="000000"/>
                <w:lang w:val="uk-UA"/>
              </w:rPr>
              <w:t>О 10</w:t>
            </w:r>
          </w:p>
        </w:tc>
        <w:tc>
          <w:tcPr>
            <w:tcW w:w="851" w:type="dxa"/>
            <w:vAlign w:val="center"/>
          </w:tcPr>
          <w:p w:rsidR="00685D86" w:rsidRPr="009976BD" w:rsidRDefault="005350DF" w:rsidP="00EA4BE1">
            <w:pPr>
              <w:spacing w:after="0" w:line="240" w:lineRule="auto"/>
              <w:ind w:left="0" w:right="-11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11</w:t>
            </w:r>
          </w:p>
        </w:tc>
        <w:tc>
          <w:tcPr>
            <w:tcW w:w="851" w:type="dxa"/>
            <w:vAlign w:val="center"/>
          </w:tcPr>
          <w:p w:rsidR="00685D86" w:rsidRPr="009976BD" w:rsidRDefault="005350DF"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Pr>
                <w:rFonts w:cs="Times New Roman"/>
                <w:b/>
                <w:color w:val="000000"/>
                <w:lang w:val="uk-UA"/>
              </w:rPr>
              <w:t>P</w:t>
            </w:r>
            <w:r w:rsidR="00685D86" w:rsidRPr="009976BD">
              <w:rPr>
                <w:rFonts w:cs="Times New Roman"/>
                <w:b/>
                <w:color w:val="000000"/>
                <w:lang w:val="uk-UA"/>
              </w:rPr>
              <w:t>О 12</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13</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14</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15</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16</w:t>
            </w: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2</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3</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9</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10</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11</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12</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13</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733203" w:rsidTr="00EF232C">
        <w:trPr>
          <w:trHeight w:val="397"/>
        </w:trPr>
        <w:tc>
          <w:tcPr>
            <w:tcW w:w="850" w:type="dxa"/>
            <w:vAlign w:val="center"/>
          </w:tcPr>
          <w:p w:rsidR="00685D86" w:rsidRPr="00733203"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19</w:t>
            </w: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r>
    </w:tbl>
    <w:p w:rsidR="00685D86" w:rsidRDefault="00685D86">
      <w:pPr>
        <w:pStyle w:val="10"/>
        <w:keepNext/>
        <w:keepLines/>
        <w:spacing w:line="264" w:lineRule="auto"/>
        <w:jc w:val="center"/>
        <w:rPr>
          <w:color w:val="000000"/>
          <w:sz w:val="28"/>
          <w:szCs w:val="28"/>
        </w:rPr>
      </w:pPr>
    </w:p>
    <w:p w:rsidR="00685D86" w:rsidRDefault="00685D86">
      <w:pPr>
        <w:pStyle w:val="10"/>
        <w:keepNext/>
        <w:keepLines/>
        <w:spacing w:line="264" w:lineRule="auto"/>
        <w:jc w:val="center"/>
        <w:rPr>
          <w:color w:val="000000"/>
          <w:sz w:val="28"/>
          <w:szCs w:val="28"/>
        </w:rPr>
      </w:pPr>
      <w:r>
        <w:br w:type="page"/>
      </w:r>
      <w:r>
        <w:rPr>
          <w:b/>
          <w:color w:val="000000"/>
          <w:sz w:val="28"/>
          <w:szCs w:val="28"/>
        </w:rPr>
        <w:lastRenderedPageBreak/>
        <w:t xml:space="preserve">5.3.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Pr>
          <w:rFonts w:ascii="Courier New" w:hAnsi="Courier New" w:cs="Courier New"/>
          <w:b/>
          <w:sz w:val="26"/>
          <w:szCs w:val="26"/>
        </w:rPr>
        <w:t>)</w:t>
      </w:r>
      <w:r w:rsidRPr="00121396">
        <w:rPr>
          <w:rFonts w:ascii="Courier New" w:hAnsi="Courier New" w:cs="Courier New"/>
          <w:b/>
          <w:sz w:val="26"/>
          <w:szCs w:val="26"/>
        </w:rPr>
        <w:t>.</w:t>
      </w:r>
    </w:p>
    <w:p w:rsidR="00685D86" w:rsidRDefault="00685D86">
      <w:pPr>
        <w:pStyle w:val="10"/>
        <w:keepNext/>
        <w:keepLines/>
        <w:spacing w:line="264" w:lineRule="auto"/>
        <w:jc w:val="center"/>
        <w:rPr>
          <w:color w:val="000000"/>
          <w:sz w:val="16"/>
          <w:szCs w:val="16"/>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889"/>
        <w:gridCol w:w="889"/>
        <w:gridCol w:w="889"/>
        <w:gridCol w:w="889"/>
        <w:gridCol w:w="888"/>
        <w:gridCol w:w="885"/>
        <w:gridCol w:w="885"/>
        <w:gridCol w:w="885"/>
        <w:gridCol w:w="885"/>
        <w:gridCol w:w="885"/>
        <w:gridCol w:w="885"/>
        <w:gridCol w:w="885"/>
        <w:gridCol w:w="885"/>
        <w:gridCol w:w="885"/>
        <w:gridCol w:w="885"/>
      </w:tblGrid>
      <w:tr w:rsidR="00C61187" w:rsidRPr="009976BD" w:rsidTr="00C61187">
        <w:trPr>
          <w:trHeight w:val="397"/>
          <w:tblHeader/>
        </w:trPr>
        <w:tc>
          <w:tcPr>
            <w:tcW w:w="313" w:type="pct"/>
            <w:noWrap/>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17</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18</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19</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20</w:t>
            </w:r>
          </w:p>
        </w:tc>
        <w:tc>
          <w:tcPr>
            <w:tcW w:w="313"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21</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22</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23</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24</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5</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6</w:t>
            </w:r>
            <w:r w:rsidR="004548E0">
              <w:rPr>
                <w:rFonts w:cs="Times New Roman"/>
                <w:color w:val="000000"/>
                <w:lang w:val="en-US"/>
              </w:rPr>
              <w:t>.1/ PO 26.2</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7</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8</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29</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30</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31</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2</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3</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4</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5</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6</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7</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8</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9</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10</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11</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12</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13</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14</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15</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16</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17</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18</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733203" w:rsidTr="00C61187">
        <w:trPr>
          <w:trHeight w:val="397"/>
        </w:trPr>
        <w:tc>
          <w:tcPr>
            <w:tcW w:w="313" w:type="pct"/>
            <w:vAlign w:val="center"/>
          </w:tcPr>
          <w:p w:rsidR="00C61187" w:rsidRPr="00733203"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19</w:t>
            </w: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bl>
    <w:p w:rsidR="00685D86" w:rsidRDefault="00685D86">
      <w:pPr>
        <w:pStyle w:val="10"/>
        <w:keepNext/>
        <w:keepLines/>
        <w:spacing w:line="264" w:lineRule="auto"/>
        <w:jc w:val="center"/>
        <w:rPr>
          <w:color w:val="000000"/>
          <w:sz w:val="16"/>
          <w:szCs w:val="16"/>
        </w:rPr>
      </w:pPr>
    </w:p>
    <w:p w:rsidR="00685D86" w:rsidRDefault="00685D86">
      <w:pPr>
        <w:pStyle w:val="10"/>
        <w:keepNext/>
        <w:keepLines/>
        <w:spacing w:line="264" w:lineRule="auto"/>
        <w:jc w:val="center"/>
        <w:rPr>
          <w:color w:val="000000"/>
          <w:sz w:val="16"/>
          <w:szCs w:val="16"/>
        </w:rPr>
      </w:pPr>
    </w:p>
    <w:p w:rsidR="00685D86" w:rsidRDefault="00685D86">
      <w:pPr>
        <w:pStyle w:val="10"/>
        <w:spacing w:after="200" w:line="276" w:lineRule="auto"/>
        <w:rPr>
          <w:color w:val="000000"/>
          <w:sz w:val="22"/>
          <w:szCs w:val="22"/>
        </w:rPr>
      </w:pPr>
      <w:bookmarkStart w:id="9" w:name="_heading=h.4d34og8" w:colFirst="0" w:colLast="0"/>
      <w:bookmarkEnd w:id="9"/>
      <w:r>
        <w:br w:type="page"/>
      </w:r>
    </w:p>
    <w:p w:rsidR="00685D86" w:rsidRDefault="00685D86">
      <w:pPr>
        <w:pStyle w:val="10"/>
        <w:keepNext/>
        <w:keepLines/>
        <w:spacing w:before="200" w:line="264" w:lineRule="auto"/>
        <w:jc w:val="center"/>
        <w:rPr>
          <w:color w:val="000000"/>
          <w:sz w:val="28"/>
          <w:szCs w:val="28"/>
        </w:rPr>
      </w:pPr>
      <w:r>
        <w:rPr>
          <w:b/>
          <w:color w:val="000000"/>
          <w:sz w:val="28"/>
          <w:szCs w:val="28"/>
        </w:rPr>
        <w:t xml:space="preserve">6. </w:t>
      </w:r>
      <w:r w:rsidRPr="004F69FB">
        <w:rPr>
          <w:b/>
          <w:sz w:val="28"/>
          <w:szCs w:val="28"/>
          <w:lang w:val="en-US"/>
        </w:rPr>
        <w:t>MATRIX OF PROVIDING PROGRAM LEARNING RESULTS BY RELEVANT COMPONENTS OF THE EDUCATIONAL PROGRAM</w:t>
      </w:r>
    </w:p>
    <w:p w:rsidR="00685D86" w:rsidRDefault="00685D86">
      <w:pPr>
        <w:pStyle w:val="10"/>
        <w:spacing w:line="264" w:lineRule="auto"/>
        <w:ind w:firstLine="567"/>
        <w:jc w:val="both"/>
        <w:rPr>
          <w:color w:val="000000"/>
          <w:sz w:val="16"/>
          <w:szCs w:val="16"/>
        </w:rPr>
      </w:pPr>
    </w:p>
    <w:p w:rsidR="00685D86" w:rsidRDefault="00685D86">
      <w:pPr>
        <w:pStyle w:val="10"/>
        <w:keepNext/>
        <w:keepLines/>
        <w:spacing w:line="264" w:lineRule="auto"/>
        <w:jc w:val="center"/>
        <w:rPr>
          <w:color w:val="000000"/>
          <w:sz w:val="28"/>
          <w:szCs w:val="28"/>
        </w:rPr>
      </w:pPr>
      <w:r>
        <w:rPr>
          <w:b/>
          <w:color w:val="000000"/>
          <w:sz w:val="28"/>
          <w:szCs w:val="28"/>
        </w:rPr>
        <w:t xml:space="preserve">6.1. </w:t>
      </w:r>
      <w:r w:rsidRPr="000E4AE5">
        <w:rPr>
          <w:b/>
          <w:color w:val="000000"/>
          <w:sz w:val="28"/>
          <w:szCs w:val="28"/>
          <w:lang w:val="en-US"/>
        </w:rPr>
        <w:t>Compulsory educational components</w:t>
      </w:r>
      <w:r>
        <w:rPr>
          <w:b/>
          <w:color w:val="000000"/>
          <w:sz w:val="28"/>
          <w:szCs w:val="28"/>
          <w:lang w:val="en-US"/>
        </w:rPr>
        <w:t xml:space="preserve"> of the EP </w:t>
      </w:r>
      <w:r w:rsidRPr="000E4AE5">
        <w:rPr>
          <w:rFonts w:ascii="Courier New" w:hAnsi="Courier New" w:cs="Courier New"/>
          <w:b/>
          <w:sz w:val="28"/>
          <w:szCs w:val="28"/>
        </w:rPr>
        <w:t>(general training cycle).</w:t>
      </w:r>
    </w:p>
    <w:p w:rsidR="00685D86" w:rsidRDefault="00685D86">
      <w:pPr>
        <w:pStyle w:val="1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988"/>
        <w:gridCol w:w="988"/>
        <w:gridCol w:w="988"/>
        <w:gridCol w:w="991"/>
        <w:gridCol w:w="991"/>
        <w:gridCol w:w="992"/>
        <w:gridCol w:w="992"/>
        <w:gridCol w:w="992"/>
        <w:gridCol w:w="992"/>
        <w:gridCol w:w="992"/>
        <w:gridCol w:w="992"/>
        <w:gridCol w:w="992"/>
        <w:gridCol w:w="992"/>
        <w:gridCol w:w="976"/>
      </w:tblGrid>
      <w:tr w:rsidR="004548E0" w:rsidRPr="00166DBF" w:rsidTr="00E57977">
        <w:trPr>
          <w:trHeight w:val="425"/>
          <w:tblHeader/>
        </w:trPr>
        <w:tc>
          <w:tcPr>
            <w:tcW w:w="402" w:type="pct"/>
            <w:shd w:val="clear" w:color="auto" w:fill="E6E6E6"/>
            <w:noWrap/>
            <w:vAlign w:val="center"/>
          </w:tcPr>
          <w:p w:rsidR="004548E0" w:rsidRPr="00957573" w:rsidRDefault="004548E0" w:rsidP="004548E0">
            <w:pPr>
              <w:spacing w:after="0"/>
              <w:ind w:left="0" w:hanging="2"/>
              <w:jc w:val="center"/>
              <w:rPr>
                <w:lang w:val="en-US"/>
              </w:rPr>
            </w:pPr>
          </w:p>
        </w:tc>
        <w:tc>
          <w:tcPr>
            <w:tcW w:w="328" w:type="pct"/>
            <w:noWrap/>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w:t>
            </w:r>
          </w:p>
        </w:tc>
        <w:tc>
          <w:tcPr>
            <w:tcW w:w="328"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2</w:t>
            </w:r>
          </w:p>
        </w:tc>
        <w:tc>
          <w:tcPr>
            <w:tcW w:w="328"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3</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4</w:t>
            </w:r>
            <w:r>
              <w:rPr>
                <w:rFonts w:cs="Times New Roman"/>
                <w:color w:val="000000"/>
                <w:lang w:val="en-US"/>
              </w:rPr>
              <w:t>.1/ZO 4.2</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5</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en-US"/>
              </w:rPr>
              <w:t>Z</w:t>
            </w:r>
            <w:r w:rsidRPr="00201076">
              <w:rPr>
                <w:rFonts w:cs="Times New Roman"/>
                <w:color w:val="000000"/>
                <w:lang w:val="uk-UA"/>
              </w:rPr>
              <w:t>О 6</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7</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7</w:t>
            </w:r>
            <w:r>
              <w:rPr>
                <w:rFonts w:cs="Times New Roman"/>
                <w:color w:val="000000"/>
                <w:lang w:val="en-US"/>
              </w:rPr>
              <w:t>.2</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8</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9</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9</w:t>
            </w:r>
            <w:r>
              <w:rPr>
                <w:rFonts w:cs="Times New Roman"/>
                <w:color w:val="000000"/>
                <w:lang w:val="en-US"/>
              </w:rPr>
              <w:t>.2</w:t>
            </w:r>
          </w:p>
        </w:tc>
        <w:tc>
          <w:tcPr>
            <w:tcW w:w="329" w:type="pct"/>
            <w:vAlign w:val="center"/>
          </w:tcPr>
          <w:p w:rsidR="004548E0" w:rsidRPr="00201076" w:rsidRDefault="004548E0" w:rsidP="004548E0">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Pr="00201076">
              <w:rPr>
                <w:rFonts w:cs="Times New Roman"/>
                <w:color w:val="000000"/>
                <w:lang w:val="uk-UA"/>
              </w:rPr>
              <w:t>О 10</w:t>
            </w:r>
          </w:p>
        </w:tc>
        <w:tc>
          <w:tcPr>
            <w:tcW w:w="329" w:type="pct"/>
            <w:vAlign w:val="center"/>
          </w:tcPr>
          <w:p w:rsidR="004548E0" w:rsidRPr="004548E0" w:rsidRDefault="004548E0" w:rsidP="004548E0">
            <w:pPr>
              <w:spacing w:after="0" w:line="240" w:lineRule="auto"/>
              <w:ind w:left="0" w:right="-110" w:hanging="2"/>
              <w:jc w:val="center"/>
              <w:rPr>
                <w:rFonts w:cs="Times New Roman"/>
                <w:color w:val="000000"/>
                <w:lang w:val="en-US"/>
              </w:rPr>
            </w:pPr>
            <w:r>
              <w:rPr>
                <w:rFonts w:cs="Times New Roman"/>
                <w:color w:val="000000"/>
                <w:lang w:val="uk-UA"/>
              </w:rPr>
              <w:t>Z</w:t>
            </w:r>
            <w:r w:rsidRPr="00201076">
              <w:rPr>
                <w:rFonts w:cs="Times New Roman"/>
                <w:color w:val="000000"/>
                <w:lang w:val="uk-UA"/>
              </w:rPr>
              <w:t>О 11</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11</w:t>
            </w:r>
            <w:r>
              <w:rPr>
                <w:rFonts w:cs="Times New Roman"/>
                <w:color w:val="000000"/>
                <w:lang w:val="en-US"/>
              </w:rPr>
              <w:t>.2</w:t>
            </w:r>
          </w:p>
        </w:tc>
        <w:tc>
          <w:tcPr>
            <w:tcW w:w="329" w:type="pct"/>
            <w:vAlign w:val="center"/>
          </w:tcPr>
          <w:p w:rsidR="004548E0" w:rsidRPr="00201076" w:rsidRDefault="004548E0" w:rsidP="004548E0">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Pr="00201076">
              <w:rPr>
                <w:rFonts w:cs="Times New Roman"/>
                <w:color w:val="000000"/>
                <w:lang w:val="uk-UA"/>
              </w:rPr>
              <w:t>О 12</w:t>
            </w:r>
          </w:p>
        </w:tc>
        <w:tc>
          <w:tcPr>
            <w:tcW w:w="329" w:type="pct"/>
            <w:vAlign w:val="center"/>
          </w:tcPr>
          <w:p w:rsidR="004548E0" w:rsidRPr="00201076" w:rsidRDefault="004548E0" w:rsidP="004548E0">
            <w:pPr>
              <w:spacing w:after="0" w:line="240" w:lineRule="auto"/>
              <w:ind w:left="0" w:right="-11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13</w:t>
            </w:r>
          </w:p>
        </w:tc>
        <w:tc>
          <w:tcPr>
            <w:tcW w:w="324" w:type="pct"/>
            <w:vAlign w:val="center"/>
          </w:tcPr>
          <w:p w:rsidR="004548E0" w:rsidRPr="00201076" w:rsidRDefault="004548E0" w:rsidP="004548E0">
            <w:pPr>
              <w:spacing w:after="0" w:line="240" w:lineRule="auto"/>
              <w:ind w:left="0" w:right="-11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14</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6</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10</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lastRenderedPageBreak/>
              <w:t>PLO</w:t>
            </w:r>
            <w:r w:rsidR="00685D86" w:rsidRPr="00166DBF">
              <w:t xml:space="preserve"> 16</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17</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18</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19</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23</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24</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rPr>
                <w:lang w:val="uk-UA"/>
              </w:rPr>
            </w:pPr>
            <w:r>
              <w:t>PLO</w:t>
            </w:r>
            <w:r w:rsidR="00685D86" w:rsidRPr="00166DBF">
              <w:rPr>
                <w:lang w:val="uk-UA"/>
              </w:rPr>
              <w:t xml:space="preserve"> 25</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rPr>
                <w:lang w:val="uk-UA"/>
              </w:rPr>
            </w:pPr>
            <w:r>
              <w:t>PLO</w:t>
            </w:r>
            <w:r w:rsidR="00685D86" w:rsidRPr="00166DBF">
              <w:rPr>
                <w:lang w:val="uk-UA"/>
              </w:rPr>
              <w:t xml:space="preserve"> 26</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30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t>PLO</w:t>
            </w:r>
            <w:r w:rsidR="00685D86" w:rsidRPr="00166DBF">
              <w:rPr>
                <w:rFonts w:cs="Times New Roman"/>
                <w:color w:val="000000"/>
                <w:lang w:val="uk-UA"/>
              </w:rPr>
              <w:t xml:space="preserve"> </w:t>
            </w:r>
            <w:r w:rsidR="00685D86" w:rsidRPr="00166DBF">
              <w:rPr>
                <w:rFonts w:cs="Times New Roman"/>
                <w:color w:val="000000"/>
                <w:lang w:val="en-US"/>
              </w:rPr>
              <w:t>31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6031E1" w:rsidTr="00EF232C">
        <w:trPr>
          <w:trHeight w:val="425"/>
        </w:trPr>
        <w:tc>
          <w:tcPr>
            <w:tcW w:w="402" w:type="pct"/>
            <w:vAlign w:val="center"/>
          </w:tcPr>
          <w:p w:rsidR="00685D86"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t>PLO</w:t>
            </w:r>
            <w:r w:rsidR="00685D86" w:rsidRPr="00166DBF">
              <w:rPr>
                <w:rFonts w:cs="Times New Roman"/>
                <w:color w:val="000000"/>
                <w:lang w:val="en-US"/>
              </w:rPr>
              <w:t xml:space="preserve"> 32</w:t>
            </w: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lang w:val="en-US"/>
        </w:rPr>
      </w:pPr>
    </w:p>
    <w:p w:rsidR="00685D86" w:rsidRDefault="00685D86">
      <w:pPr>
        <w:pStyle w:val="10"/>
        <w:jc w:val="both"/>
        <w:rPr>
          <w:color w:val="000000"/>
          <w:sz w:val="26"/>
          <w:szCs w:val="26"/>
          <w:lang w:val="en-US"/>
        </w:rPr>
      </w:pPr>
    </w:p>
    <w:p w:rsidR="00685D86" w:rsidRPr="00524FE8" w:rsidRDefault="00685D86">
      <w:pPr>
        <w:pStyle w:val="10"/>
        <w:jc w:val="both"/>
        <w:rPr>
          <w:color w:val="000000"/>
          <w:sz w:val="26"/>
          <w:szCs w:val="26"/>
          <w:lang w:val="en-US"/>
        </w:rPr>
      </w:pPr>
    </w:p>
    <w:p w:rsidR="00685D86" w:rsidRDefault="00685D86">
      <w:pPr>
        <w:pStyle w:val="10"/>
        <w:keepNext/>
        <w:keepLines/>
        <w:spacing w:line="264" w:lineRule="auto"/>
        <w:jc w:val="center"/>
        <w:rPr>
          <w:color w:val="000000"/>
          <w:sz w:val="28"/>
          <w:szCs w:val="28"/>
        </w:rPr>
      </w:pPr>
      <w:r>
        <w:rPr>
          <w:b/>
          <w:color w:val="000000"/>
          <w:sz w:val="28"/>
          <w:szCs w:val="28"/>
        </w:rPr>
        <w:t xml:space="preserve">6.2. </w:t>
      </w:r>
      <w:r w:rsidRPr="00121396">
        <w:rPr>
          <w:rFonts w:ascii="Courier New" w:hAnsi="Courier New" w:cs="Courier New"/>
          <w:b/>
          <w:sz w:val="26"/>
          <w:szCs w:val="26"/>
        </w:rPr>
        <w:t>Compulsory educational components of the EP (Vocational training cycle from ПО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875"/>
        <w:gridCol w:w="875"/>
        <w:gridCol w:w="875"/>
        <w:gridCol w:w="875"/>
        <w:gridCol w:w="875"/>
        <w:gridCol w:w="875"/>
        <w:gridCol w:w="875"/>
        <w:gridCol w:w="875"/>
        <w:gridCol w:w="875"/>
        <w:gridCol w:w="875"/>
        <w:gridCol w:w="875"/>
        <w:gridCol w:w="874"/>
        <w:gridCol w:w="874"/>
        <w:gridCol w:w="874"/>
        <w:gridCol w:w="874"/>
        <w:gridCol w:w="874"/>
      </w:tblGrid>
      <w:tr w:rsidR="00685D86" w:rsidRPr="00166DBF" w:rsidTr="00EF232C">
        <w:trPr>
          <w:trHeight w:val="425"/>
          <w:tblHeader/>
        </w:trPr>
        <w:tc>
          <w:tcPr>
            <w:tcW w:w="356" w:type="pct"/>
            <w:shd w:val="clear" w:color="auto" w:fill="CCCCCC"/>
            <w:noWrap/>
            <w:vAlign w:val="center"/>
          </w:tcPr>
          <w:p w:rsidR="00685D86" w:rsidRPr="00BF0D7A" w:rsidRDefault="00685D86" w:rsidP="003B4B79">
            <w:pPr>
              <w:spacing w:after="0"/>
              <w:ind w:left="0" w:hanging="2"/>
              <w:jc w:val="center"/>
              <w:rPr>
                <w:lang w:val="en-US"/>
              </w:rPr>
            </w:pPr>
          </w:p>
        </w:tc>
        <w:tc>
          <w:tcPr>
            <w:tcW w:w="290" w:type="pct"/>
            <w:shd w:val="clear" w:color="auto" w:fill="CCCCCC"/>
            <w:noWrap/>
            <w:vAlign w:val="center"/>
          </w:tcPr>
          <w:p w:rsidR="00685D86" w:rsidRPr="00166DBF" w:rsidRDefault="00FA62E1" w:rsidP="00FA62E1">
            <w:pPr>
              <w:spacing w:after="0" w:line="240" w:lineRule="auto"/>
              <w:ind w:left="0" w:hanging="2"/>
              <w:jc w:val="center"/>
              <w:rPr>
                <w:rFonts w:cs="Times New Roman"/>
                <w:color w:val="000000"/>
                <w:lang w:val="uk-UA"/>
              </w:rPr>
            </w:pPr>
            <w:r>
              <w:rPr>
                <w:rFonts w:cs="Times New Roman"/>
                <w:color w:val="000000"/>
                <w:lang w:val="en-US"/>
              </w:rPr>
              <w:t>PO</w:t>
            </w:r>
            <w:r w:rsidR="00685D86" w:rsidRPr="00166DBF">
              <w:rPr>
                <w:rFonts w:cs="Times New Roman"/>
                <w:color w:val="000000"/>
                <w:lang w:val="uk-UA"/>
              </w:rPr>
              <w:t xml:space="preserve"> 1</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2</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3</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4</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5</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6</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7</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8</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9</w:t>
            </w:r>
          </w:p>
        </w:tc>
        <w:tc>
          <w:tcPr>
            <w:tcW w:w="290" w:type="pct"/>
            <w:shd w:val="clear" w:color="auto" w:fill="CCCCCC"/>
            <w:vAlign w:val="center"/>
          </w:tcPr>
          <w:p w:rsidR="00685D86" w:rsidRPr="0029267F" w:rsidRDefault="00FA62E1"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P</w:t>
            </w:r>
            <w:r w:rsidR="00685D86" w:rsidRPr="0029267F">
              <w:rPr>
                <w:rFonts w:cs="Times New Roman"/>
                <w:color w:val="000000"/>
                <w:lang w:val="uk-UA"/>
              </w:rPr>
              <w:t>О 10</w:t>
            </w:r>
          </w:p>
        </w:tc>
        <w:tc>
          <w:tcPr>
            <w:tcW w:w="290" w:type="pct"/>
            <w:shd w:val="clear" w:color="auto" w:fill="CCCCCC"/>
            <w:vAlign w:val="center"/>
          </w:tcPr>
          <w:p w:rsidR="00685D86" w:rsidRPr="0029267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11</w:t>
            </w:r>
          </w:p>
        </w:tc>
        <w:tc>
          <w:tcPr>
            <w:tcW w:w="290" w:type="pct"/>
            <w:shd w:val="clear" w:color="auto" w:fill="CCCCCC"/>
            <w:vAlign w:val="center"/>
          </w:tcPr>
          <w:p w:rsidR="00685D86" w:rsidRPr="0029267F" w:rsidRDefault="00FA62E1"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P</w:t>
            </w:r>
            <w:r w:rsidR="00685D86" w:rsidRPr="0029267F">
              <w:rPr>
                <w:rFonts w:cs="Times New Roman"/>
                <w:color w:val="000000"/>
                <w:lang w:val="uk-UA"/>
              </w:rPr>
              <w:t>О 12</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13</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14</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15</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16</w:t>
            </w:r>
          </w:p>
        </w:tc>
      </w:tr>
      <w:tr w:rsidR="00685D86" w:rsidRPr="00166DBF" w:rsidTr="00EF232C">
        <w:trPr>
          <w:trHeight w:val="425"/>
        </w:trPr>
        <w:tc>
          <w:tcPr>
            <w:tcW w:w="356" w:type="pct"/>
            <w:vAlign w:val="center"/>
          </w:tcPr>
          <w:p w:rsidR="00685D86" w:rsidRPr="00166DBF" w:rsidRDefault="00685D86" w:rsidP="00FA62E1">
            <w:pPr>
              <w:spacing w:after="0"/>
              <w:ind w:left="0" w:hanging="2"/>
              <w:jc w:val="center"/>
            </w:pPr>
            <w:r w:rsidRPr="00166DBF">
              <w:t>Р</w:t>
            </w:r>
            <w:r w:rsidR="00FA62E1">
              <w:rPr>
                <w:lang w:val="en-US"/>
              </w:rPr>
              <w:t>LO</w:t>
            </w:r>
            <w:r w:rsidRPr="00166DBF">
              <w:t xml:space="preserve"> 1</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3</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8</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9</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10</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14</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16</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lastRenderedPageBreak/>
              <w:t>Р</w:t>
            </w:r>
            <w:r>
              <w:rPr>
                <w:lang w:val="en-US"/>
              </w:rPr>
              <w:t>LO</w:t>
            </w:r>
            <w:r w:rsidR="00685D86" w:rsidRPr="00166DBF">
              <w:t xml:space="preserve"> 19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21</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rPr>
                <w:lang w:val="uk-UA"/>
              </w:rPr>
            </w:pPr>
            <w:r w:rsidRPr="00166DBF">
              <w:t>Р</w:t>
            </w:r>
            <w:r>
              <w:rPr>
                <w:lang w:val="en-US"/>
              </w:rPr>
              <w:t>LO</w:t>
            </w:r>
            <w:r w:rsidR="00685D86" w:rsidRPr="00166DBF">
              <w:rPr>
                <w:lang w:val="uk-UA"/>
              </w:rPr>
              <w:t xml:space="preserve"> 25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rPr>
                <w:lang w:val="uk-UA"/>
              </w:rPr>
            </w:pPr>
            <w:r w:rsidRPr="00166DBF">
              <w:t>Р</w:t>
            </w:r>
            <w:r>
              <w:rPr>
                <w:lang w:val="en-US"/>
              </w:rPr>
              <w:t>LO</w:t>
            </w:r>
            <w:r w:rsidR="00685D86" w:rsidRPr="00166DBF">
              <w:rPr>
                <w:lang w:val="uk-UA"/>
              </w:rPr>
              <w:t xml:space="preserve"> 26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27</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30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31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9321E0" w:rsidTr="00EF232C">
        <w:trPr>
          <w:trHeight w:val="425"/>
        </w:trPr>
        <w:tc>
          <w:tcPr>
            <w:tcW w:w="356" w:type="pct"/>
            <w:vAlign w:val="center"/>
          </w:tcPr>
          <w:p w:rsidR="00685D86"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00685D86" w:rsidRPr="00166DBF">
              <w:rPr>
                <w:rFonts w:cs="Times New Roman"/>
                <w:color w:val="000000"/>
                <w:lang w:val="en-US"/>
              </w:rPr>
              <w:t xml:space="preserve"> 32</w:t>
            </w: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p>
    <w:p w:rsidR="00685D86" w:rsidRDefault="00685D86">
      <w:pPr>
        <w:pStyle w:val="10"/>
        <w:keepNext/>
        <w:keepLines/>
        <w:spacing w:line="264" w:lineRule="auto"/>
        <w:jc w:val="center"/>
        <w:rPr>
          <w:color w:val="000000"/>
          <w:sz w:val="28"/>
          <w:szCs w:val="28"/>
        </w:rPr>
      </w:pPr>
      <w:r>
        <w:rPr>
          <w:b/>
          <w:color w:val="000000"/>
          <w:sz w:val="28"/>
          <w:szCs w:val="28"/>
        </w:rPr>
        <w:t xml:space="preserve">6.3.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sidRPr="00121396">
        <w:rPr>
          <w:rFonts w:ascii="Courier New" w:hAnsi="Courier New" w:cs="Courier New"/>
          <w:b/>
          <w:sz w:val="26"/>
          <w:szCs w:val="26"/>
        </w:rPr>
        <w:t>).</w:t>
      </w: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875"/>
        <w:gridCol w:w="875"/>
        <w:gridCol w:w="875"/>
        <w:gridCol w:w="875"/>
        <w:gridCol w:w="875"/>
        <w:gridCol w:w="875"/>
        <w:gridCol w:w="875"/>
        <w:gridCol w:w="874"/>
        <w:gridCol w:w="874"/>
        <w:gridCol w:w="874"/>
        <w:gridCol w:w="874"/>
        <w:gridCol w:w="874"/>
        <w:gridCol w:w="880"/>
        <w:gridCol w:w="874"/>
        <w:gridCol w:w="869"/>
      </w:tblGrid>
      <w:tr w:rsidR="00C61187" w:rsidRPr="00166DBF" w:rsidTr="00C61187">
        <w:trPr>
          <w:trHeight w:val="425"/>
          <w:tblHeader/>
        </w:trPr>
        <w:tc>
          <w:tcPr>
            <w:tcW w:w="379" w:type="pct"/>
            <w:shd w:val="clear" w:color="auto" w:fill="F2F2F2"/>
            <w:noWrap/>
            <w:vAlign w:val="center"/>
          </w:tcPr>
          <w:p w:rsidR="00C61187" w:rsidRPr="00524FE8" w:rsidRDefault="00C61187" w:rsidP="003B4B79">
            <w:pPr>
              <w:spacing w:after="0"/>
              <w:ind w:left="0" w:hanging="2"/>
              <w:jc w:val="center"/>
              <w:rPr>
                <w:lang w:val="en-US"/>
              </w:rPr>
            </w:pP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17</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18</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19</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20</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21</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22</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23</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24</w:t>
            </w:r>
          </w:p>
        </w:tc>
        <w:tc>
          <w:tcPr>
            <w:tcW w:w="308" w:type="pct"/>
            <w:shd w:val="clear" w:color="auto" w:fill="F2F2F2"/>
            <w:noWrap/>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25</w:t>
            </w:r>
          </w:p>
        </w:tc>
        <w:tc>
          <w:tcPr>
            <w:tcW w:w="308" w:type="pct"/>
            <w:shd w:val="clear" w:color="auto" w:fill="F2F2F2"/>
            <w:vAlign w:val="center"/>
          </w:tcPr>
          <w:p w:rsidR="00C61187" w:rsidRPr="00A558A6" w:rsidRDefault="004548E0" w:rsidP="003B4B79">
            <w:pPr>
              <w:spacing w:after="0" w:line="240" w:lineRule="auto"/>
              <w:ind w:left="0" w:hanging="2"/>
              <w:jc w:val="center"/>
              <w:rPr>
                <w:rFonts w:cs="Times New Roman"/>
                <w:color w:val="000000"/>
                <w:lang w:val="uk-UA"/>
              </w:rPr>
            </w:pPr>
            <w:r w:rsidRPr="00A558A6">
              <w:rPr>
                <w:rFonts w:cs="Times New Roman"/>
                <w:color w:val="000000"/>
                <w:lang w:val="uk-UA"/>
              </w:rPr>
              <w:t>PО 2</w:t>
            </w:r>
            <w:r w:rsidRPr="00A558A6">
              <w:rPr>
                <w:rFonts w:cs="Times New Roman"/>
                <w:color w:val="000000"/>
                <w:lang w:val="en-US"/>
              </w:rPr>
              <w:t>6</w:t>
            </w:r>
            <w:r>
              <w:rPr>
                <w:rFonts w:cs="Times New Roman"/>
                <w:color w:val="000000"/>
                <w:lang w:val="en-US"/>
              </w:rPr>
              <w:t>.1/ PO 26.2</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27</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28</w:t>
            </w:r>
          </w:p>
        </w:tc>
        <w:tc>
          <w:tcPr>
            <w:tcW w:w="310"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29</w:t>
            </w:r>
          </w:p>
        </w:tc>
        <w:tc>
          <w:tcPr>
            <w:tcW w:w="308" w:type="pct"/>
            <w:shd w:val="clear" w:color="auto" w:fill="F2F2F2"/>
            <w:vAlign w:val="center"/>
          </w:tcPr>
          <w:p w:rsidR="00C61187" w:rsidRPr="00A558A6" w:rsidRDefault="00C61187" w:rsidP="003B4B79">
            <w:pPr>
              <w:spacing w:after="0" w:line="240" w:lineRule="auto"/>
              <w:ind w:left="0" w:right="-70" w:hanging="2"/>
              <w:jc w:val="center"/>
              <w:rPr>
                <w:rFonts w:cs="Times New Roman"/>
                <w:color w:val="000000"/>
                <w:lang w:val="uk-UA"/>
              </w:rPr>
            </w:pPr>
            <w:r w:rsidRPr="00A558A6">
              <w:rPr>
                <w:rFonts w:cs="Times New Roman"/>
                <w:color w:val="000000"/>
                <w:lang w:val="uk-UA"/>
              </w:rPr>
              <w:t>PО 30</w:t>
            </w:r>
          </w:p>
        </w:tc>
        <w:tc>
          <w:tcPr>
            <w:tcW w:w="306" w:type="pct"/>
            <w:shd w:val="clear" w:color="auto" w:fill="F2F2F2"/>
            <w:vAlign w:val="center"/>
          </w:tcPr>
          <w:p w:rsidR="00C61187" w:rsidRPr="00A558A6" w:rsidRDefault="00C61187" w:rsidP="003B4B79">
            <w:pPr>
              <w:spacing w:after="0" w:line="240" w:lineRule="auto"/>
              <w:ind w:left="0" w:right="-70" w:hanging="2"/>
              <w:jc w:val="center"/>
              <w:rPr>
                <w:rFonts w:cs="Times New Roman"/>
                <w:color w:val="000000"/>
                <w:lang w:val="uk-UA"/>
              </w:rPr>
            </w:pPr>
            <w:r w:rsidRPr="00A558A6">
              <w:rPr>
                <w:rFonts w:cs="Times New Roman"/>
                <w:color w:val="000000"/>
                <w:lang w:val="uk-UA"/>
              </w:rPr>
              <w:t>PО 31</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lastRenderedPageBreak/>
              <w:t>Р</w:t>
            </w:r>
            <w:r>
              <w:rPr>
                <w:lang w:val="en-US"/>
              </w:rPr>
              <w:t>LO</w:t>
            </w:r>
            <w:r w:rsidRPr="00166DBF">
              <w:t xml:space="preserve"> 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4</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5</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6</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7</w:t>
            </w:r>
          </w:p>
        </w:tc>
        <w:tc>
          <w:tcPr>
            <w:tcW w:w="308" w:type="pct"/>
          </w:tcPr>
          <w:p w:rsidR="00C61187" w:rsidRPr="0005088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8</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9</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A82180"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A82180"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A8218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10</w:t>
            </w: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11</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14</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15</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16</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17</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18</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19</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lastRenderedPageBreak/>
              <w:t>Р</w:t>
            </w:r>
            <w:r>
              <w:rPr>
                <w:lang w:val="en-US"/>
              </w:rPr>
              <w:t>LO</w:t>
            </w:r>
            <w:r w:rsidRPr="00166DBF">
              <w:t xml:space="preserve"> 20</w:t>
            </w:r>
          </w:p>
        </w:tc>
        <w:tc>
          <w:tcPr>
            <w:tcW w:w="308" w:type="pct"/>
          </w:tcPr>
          <w:p w:rsidR="00C61187" w:rsidRPr="005F3226" w:rsidRDefault="00C61187" w:rsidP="003B4B79">
            <w:pPr>
              <w:spacing w:after="0" w:line="240" w:lineRule="auto"/>
              <w:ind w:left="0" w:hanging="2"/>
              <w:jc w:val="center"/>
              <w:rPr>
                <w:rFonts w:cs="Times New Roman"/>
                <w:color w:val="000000"/>
                <w:lang w:val="en-US"/>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21</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37456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7456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24</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C1317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10" w:type="pct"/>
            <w:vAlign w:val="center"/>
          </w:tcPr>
          <w:p w:rsidR="00C61187" w:rsidRPr="00C1317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rPr>
                <w:lang w:val="uk-UA"/>
              </w:rPr>
            </w:pPr>
            <w:r w:rsidRPr="00166DBF">
              <w:t>Р</w:t>
            </w:r>
            <w:r>
              <w:rPr>
                <w:lang w:val="en-US"/>
              </w:rPr>
              <w:t>LO</w:t>
            </w:r>
            <w:r w:rsidRPr="00166DBF">
              <w:rPr>
                <w:lang w:val="uk-UA"/>
              </w:rPr>
              <w:t xml:space="preserve"> 25</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rPr>
                <w:lang w:val="uk-UA"/>
              </w:rPr>
            </w:pPr>
            <w:r w:rsidRPr="00166DBF">
              <w:t>Р</w:t>
            </w:r>
            <w:r>
              <w:rPr>
                <w:lang w:val="en-US"/>
              </w:rPr>
              <w:t>LO</w:t>
            </w:r>
            <w:r w:rsidRPr="00166DBF">
              <w:rPr>
                <w:lang w:val="uk-UA"/>
              </w:rPr>
              <w:t xml:space="preserve"> 26</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27</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28</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29</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30</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31</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en-US"/>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9321E0"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Pr="00166DBF">
              <w:rPr>
                <w:rFonts w:cs="Times New Roman"/>
                <w:color w:val="000000"/>
                <w:lang w:val="en-US"/>
              </w:rPr>
              <w:t xml:space="preserve"> 32</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rPr>
            </w:pPr>
            <w:r w:rsidRPr="00166DBF">
              <w:rPr>
                <w:rFonts w:cs="Times New Roman"/>
                <w:color w:val="000000"/>
              </w:rPr>
              <w:t>+</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9321E0" w:rsidRDefault="00C61187" w:rsidP="003B4B79">
            <w:pPr>
              <w:spacing w:after="0" w:line="240" w:lineRule="auto"/>
              <w:ind w:left="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bookmarkStart w:id="10" w:name="_heading=h.2s8eyo1" w:colFirst="0" w:colLast="0"/>
      <w:bookmarkEnd w:id="10"/>
    </w:p>
    <w:sectPr w:rsidR="00685D86" w:rsidSect="003C4FBF">
      <w:pgSz w:w="16838" w:h="11906" w:orient="landscape"/>
      <w:pgMar w:top="851" w:right="851" w:bottom="1701" w:left="1134"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8F" w:rsidRDefault="004C5B8F"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endnote>
  <w:endnote w:type="continuationSeparator" w:id="0">
    <w:p w:rsidR="004C5B8F" w:rsidRDefault="004C5B8F"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6B" w:rsidRDefault="0079776B">
    <w:pPr>
      <w:pStyle w:val="10"/>
      <w:tabs>
        <w:tab w:val="center" w:pos="4677"/>
        <w:tab w:val="right" w:pos="9355"/>
      </w:tabs>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DF4A3D">
      <w:rPr>
        <w:rFonts w:ascii="Times New Roman" w:hAnsi="Times New Roman" w:cs="Times New Roman"/>
        <w:noProof/>
        <w:color w:val="000000"/>
        <w:sz w:val="24"/>
        <w:szCs w:val="24"/>
      </w:rPr>
      <w:t>3</w:t>
    </w:r>
    <w:r>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8F" w:rsidRDefault="004C5B8F"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footnote>
  <w:footnote w:type="continuationSeparator" w:id="0">
    <w:p w:rsidR="004C5B8F" w:rsidRDefault="004C5B8F"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6B" w:rsidRDefault="0079776B">
    <w:pPr>
      <w:pStyle w:val="10"/>
      <w:tabs>
        <w:tab w:val="center" w:pos="4677"/>
        <w:tab w:val="right" w:pos="9355"/>
      </w:tabs>
      <w:jc w:val="both"/>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9E95F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2B5102C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63"/>
    <w:rsid w:val="0000323B"/>
    <w:rsid w:val="00006311"/>
    <w:rsid w:val="000123C4"/>
    <w:rsid w:val="000159D0"/>
    <w:rsid w:val="000216CE"/>
    <w:rsid w:val="00050880"/>
    <w:rsid w:val="00063199"/>
    <w:rsid w:val="00096A66"/>
    <w:rsid w:val="000B2E14"/>
    <w:rsid w:val="000D654F"/>
    <w:rsid w:val="000E3AC3"/>
    <w:rsid w:val="000E4AE5"/>
    <w:rsid w:val="00112B79"/>
    <w:rsid w:val="001173B7"/>
    <w:rsid w:val="00121396"/>
    <w:rsid w:val="00137758"/>
    <w:rsid w:val="0015505C"/>
    <w:rsid w:val="001575A7"/>
    <w:rsid w:val="00162D7D"/>
    <w:rsid w:val="00166DBF"/>
    <w:rsid w:val="001717D0"/>
    <w:rsid w:val="001804BF"/>
    <w:rsid w:val="0018707F"/>
    <w:rsid w:val="00197889"/>
    <w:rsid w:val="001C2AEC"/>
    <w:rsid w:val="001D2691"/>
    <w:rsid w:val="001D4B06"/>
    <w:rsid w:val="00201076"/>
    <w:rsid w:val="00206AC3"/>
    <w:rsid w:val="00224A18"/>
    <w:rsid w:val="00235DE8"/>
    <w:rsid w:val="002463A9"/>
    <w:rsid w:val="00275B30"/>
    <w:rsid w:val="00277748"/>
    <w:rsid w:val="0028375D"/>
    <w:rsid w:val="002903AC"/>
    <w:rsid w:val="0029267F"/>
    <w:rsid w:val="002A102E"/>
    <w:rsid w:val="002D23BA"/>
    <w:rsid w:val="00302B9C"/>
    <w:rsid w:val="003146EA"/>
    <w:rsid w:val="003205F3"/>
    <w:rsid w:val="00324585"/>
    <w:rsid w:val="003262FC"/>
    <w:rsid w:val="00340931"/>
    <w:rsid w:val="00374564"/>
    <w:rsid w:val="00374EAA"/>
    <w:rsid w:val="003B4B79"/>
    <w:rsid w:val="003B6FC8"/>
    <w:rsid w:val="003C4FBF"/>
    <w:rsid w:val="003E0AD2"/>
    <w:rsid w:val="003E7C2C"/>
    <w:rsid w:val="004103EE"/>
    <w:rsid w:val="004129A2"/>
    <w:rsid w:val="00414496"/>
    <w:rsid w:val="004223DF"/>
    <w:rsid w:val="00446E00"/>
    <w:rsid w:val="004471CD"/>
    <w:rsid w:val="00452402"/>
    <w:rsid w:val="004548E0"/>
    <w:rsid w:val="00455BBB"/>
    <w:rsid w:val="004617FB"/>
    <w:rsid w:val="004708EE"/>
    <w:rsid w:val="00480D10"/>
    <w:rsid w:val="00480FC7"/>
    <w:rsid w:val="004846CF"/>
    <w:rsid w:val="0048706E"/>
    <w:rsid w:val="004A44C2"/>
    <w:rsid w:val="004C1C7F"/>
    <w:rsid w:val="004C5B8F"/>
    <w:rsid w:val="004D115F"/>
    <w:rsid w:val="004F6394"/>
    <w:rsid w:val="004F69FB"/>
    <w:rsid w:val="004F7E4E"/>
    <w:rsid w:val="00503776"/>
    <w:rsid w:val="00507E05"/>
    <w:rsid w:val="005140A1"/>
    <w:rsid w:val="00524FE8"/>
    <w:rsid w:val="00533FE2"/>
    <w:rsid w:val="005350DF"/>
    <w:rsid w:val="005536F9"/>
    <w:rsid w:val="005900CE"/>
    <w:rsid w:val="005D6D63"/>
    <w:rsid w:val="005F3226"/>
    <w:rsid w:val="005F7010"/>
    <w:rsid w:val="006018CE"/>
    <w:rsid w:val="006031E1"/>
    <w:rsid w:val="00615F06"/>
    <w:rsid w:val="00620AF0"/>
    <w:rsid w:val="00635195"/>
    <w:rsid w:val="00646525"/>
    <w:rsid w:val="00653418"/>
    <w:rsid w:val="006670D1"/>
    <w:rsid w:val="00667782"/>
    <w:rsid w:val="0067158C"/>
    <w:rsid w:val="00685D86"/>
    <w:rsid w:val="006910D0"/>
    <w:rsid w:val="00693E6C"/>
    <w:rsid w:val="006A6DCC"/>
    <w:rsid w:val="006E5162"/>
    <w:rsid w:val="006F7DE3"/>
    <w:rsid w:val="00733203"/>
    <w:rsid w:val="00767B0B"/>
    <w:rsid w:val="0078659A"/>
    <w:rsid w:val="00793BC2"/>
    <w:rsid w:val="007945D0"/>
    <w:rsid w:val="00796FB1"/>
    <w:rsid w:val="0079776B"/>
    <w:rsid w:val="007A1742"/>
    <w:rsid w:val="007B3485"/>
    <w:rsid w:val="008131F9"/>
    <w:rsid w:val="00821864"/>
    <w:rsid w:val="008364C5"/>
    <w:rsid w:val="00845D53"/>
    <w:rsid w:val="00855AC3"/>
    <w:rsid w:val="0087288D"/>
    <w:rsid w:val="00872C53"/>
    <w:rsid w:val="00874433"/>
    <w:rsid w:val="00883AEA"/>
    <w:rsid w:val="00893A07"/>
    <w:rsid w:val="008A15ED"/>
    <w:rsid w:val="008A6C20"/>
    <w:rsid w:val="008D5D54"/>
    <w:rsid w:val="009017CA"/>
    <w:rsid w:val="00917421"/>
    <w:rsid w:val="009321E0"/>
    <w:rsid w:val="00932CC8"/>
    <w:rsid w:val="00957573"/>
    <w:rsid w:val="00967C80"/>
    <w:rsid w:val="0098046C"/>
    <w:rsid w:val="00980F6D"/>
    <w:rsid w:val="009874A4"/>
    <w:rsid w:val="009976BD"/>
    <w:rsid w:val="009A203F"/>
    <w:rsid w:val="009A5021"/>
    <w:rsid w:val="009B38DF"/>
    <w:rsid w:val="009C2385"/>
    <w:rsid w:val="009D0BE6"/>
    <w:rsid w:val="009D2706"/>
    <w:rsid w:val="009D4821"/>
    <w:rsid w:val="009D6547"/>
    <w:rsid w:val="009D669E"/>
    <w:rsid w:val="009E0F29"/>
    <w:rsid w:val="009E19EF"/>
    <w:rsid w:val="009F1163"/>
    <w:rsid w:val="00A0209C"/>
    <w:rsid w:val="00A30551"/>
    <w:rsid w:val="00A4469B"/>
    <w:rsid w:val="00A50C07"/>
    <w:rsid w:val="00A558A6"/>
    <w:rsid w:val="00A7560F"/>
    <w:rsid w:val="00A82180"/>
    <w:rsid w:val="00A85864"/>
    <w:rsid w:val="00A9307B"/>
    <w:rsid w:val="00A96610"/>
    <w:rsid w:val="00AA1E0C"/>
    <w:rsid w:val="00AB774F"/>
    <w:rsid w:val="00AD5924"/>
    <w:rsid w:val="00AE3461"/>
    <w:rsid w:val="00AF7F7C"/>
    <w:rsid w:val="00B178CA"/>
    <w:rsid w:val="00B304AB"/>
    <w:rsid w:val="00B44FD0"/>
    <w:rsid w:val="00B60372"/>
    <w:rsid w:val="00B6609A"/>
    <w:rsid w:val="00B77758"/>
    <w:rsid w:val="00BB02D5"/>
    <w:rsid w:val="00BB1BA4"/>
    <w:rsid w:val="00BE3EA6"/>
    <w:rsid w:val="00BF0D7A"/>
    <w:rsid w:val="00C1317A"/>
    <w:rsid w:val="00C176CD"/>
    <w:rsid w:val="00C31857"/>
    <w:rsid w:val="00C457D5"/>
    <w:rsid w:val="00C46825"/>
    <w:rsid w:val="00C56A1D"/>
    <w:rsid w:val="00C61187"/>
    <w:rsid w:val="00C64F17"/>
    <w:rsid w:val="00C70EC1"/>
    <w:rsid w:val="00C8047E"/>
    <w:rsid w:val="00C81AAB"/>
    <w:rsid w:val="00C96ED2"/>
    <w:rsid w:val="00CA637B"/>
    <w:rsid w:val="00D31B82"/>
    <w:rsid w:val="00D327F1"/>
    <w:rsid w:val="00D356E7"/>
    <w:rsid w:val="00D52F97"/>
    <w:rsid w:val="00D57E3C"/>
    <w:rsid w:val="00D75E9B"/>
    <w:rsid w:val="00D80233"/>
    <w:rsid w:val="00D80B1B"/>
    <w:rsid w:val="00DA2325"/>
    <w:rsid w:val="00DB4AE2"/>
    <w:rsid w:val="00DC1684"/>
    <w:rsid w:val="00DF4A3D"/>
    <w:rsid w:val="00E12E90"/>
    <w:rsid w:val="00E13FDC"/>
    <w:rsid w:val="00E33782"/>
    <w:rsid w:val="00E340E2"/>
    <w:rsid w:val="00E52F91"/>
    <w:rsid w:val="00E63562"/>
    <w:rsid w:val="00E66CBB"/>
    <w:rsid w:val="00E731BB"/>
    <w:rsid w:val="00E8330F"/>
    <w:rsid w:val="00EA4BE1"/>
    <w:rsid w:val="00EC5C97"/>
    <w:rsid w:val="00EC66E1"/>
    <w:rsid w:val="00ED2D36"/>
    <w:rsid w:val="00ED5378"/>
    <w:rsid w:val="00EE4050"/>
    <w:rsid w:val="00EF232C"/>
    <w:rsid w:val="00F15349"/>
    <w:rsid w:val="00F560C9"/>
    <w:rsid w:val="00F57978"/>
    <w:rsid w:val="00F81DCF"/>
    <w:rsid w:val="00F95745"/>
    <w:rsid w:val="00F97251"/>
    <w:rsid w:val="00FA62E1"/>
    <w:rsid w:val="00FB21C1"/>
    <w:rsid w:val="00FB384B"/>
    <w:rsid w:val="00FC3697"/>
    <w:rsid w:val="00FE05EF"/>
    <w:rsid w:val="00FE0AE2"/>
    <w:rsid w:val="00FE6C0F"/>
    <w:rsid w:val="00FF5336"/>
    <w:rsid w:val="00FF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
    <o:shapelayout v:ext="edit">
      <o:idmap v:ext="edit" data="1"/>
      <o:rules v:ext="edit">
        <o:r id="V:Rule1" type="connector" idref="#_x0000_s1119"/>
        <o:r id="V:Rule2" type="connector" idref="#_x0000_s1181"/>
        <o:r id="V:Rule3" type="connector" idref="#_x0000_s1117"/>
        <o:r id="V:Rule4" type="connector" idref="#_x0000_s1145"/>
        <o:r id="V:Rule5" type="connector" idref="#_x0000_s1134"/>
        <o:r id="V:Rule6" type="connector" idref="#_x0000_s1142"/>
        <o:r id="V:Rule7" type="connector" idref="#_x0000_s1111"/>
        <o:r id="V:Rule8" type="connector" idref="#_x0000_s1140"/>
        <o:r id="V:Rule9" type="connector" idref="#_x0000_s1121"/>
        <o:r id="V:Rule10" type="connector" idref="#_x0000_s1162"/>
        <o:r id="V:Rule11" type="connector" idref="#_x0000_s1172"/>
        <o:r id="V:Rule12" type="connector" idref="#_x0000_s1127"/>
        <o:r id="V:Rule13" type="connector" idref="#_x0000_s1154"/>
        <o:r id="V:Rule14" type="connector" idref="#_x0000_s1152"/>
        <o:r id="V:Rule15" type="connector" idref="#_x0000_s1122"/>
        <o:r id="V:Rule16" type="connector" idref="#_x0000_s1144"/>
        <o:r id="V:Rule17" type="connector" idref="#_x0000_s1155"/>
        <o:r id="V:Rule18" type="connector" idref="#_x0000_s1178"/>
        <o:r id="V:Rule19" type="connector" idref="#_x0000_s1135"/>
        <o:r id="V:Rule20" type="connector" idref="#_x0000_s1138"/>
        <o:r id="V:Rule21" type="connector" idref="#_x0000_s1176"/>
        <o:r id="V:Rule22" type="connector" idref="#_x0000_s1159"/>
        <o:r id="V:Rule23" type="connector" idref="#_x0000_s1173"/>
        <o:r id="V:Rule24" type="connector" idref="#_x0000_s1150"/>
        <o:r id="V:Rule25" type="connector" idref="#_x0000_s1177"/>
        <o:r id="V:Rule26" type="connector" idref="#_x0000_s1171"/>
        <o:r id="V:Rule27" type="connector" idref="#_x0000_s1131"/>
        <o:r id="V:Rule28" type="connector" idref="#_x0000_s1179"/>
        <o:r id="V:Rule29" type="connector" idref="#_x0000_s1180"/>
        <o:r id="V:Rule30" type="connector" idref="#_x0000_s1174"/>
        <o:r id="V:Rule31" type="connector" idref="#_x0000_s1149"/>
        <o:r id="V:Rule32" type="connector" idref="#_x0000_s1120"/>
        <o:r id="V:Rule33" type="connector" idref="#_x0000_s1151"/>
        <o:r id="V:Rule34" type="connector" idref="#_x0000_s1136"/>
        <o:r id="V:Rule35" type="connector" idref="#_x0000_s1139"/>
        <o:r id="V:Rule36" type="connector" idref="#_x0000_s1158"/>
        <o:r id="V:Rule37" type="connector" idref="#_x0000_s1124"/>
        <o:r id="V:Rule38" type="connector" idref="#_x0000_s1132"/>
        <o:r id="V:Rule39" type="connector" idref="#_x0000_s1175"/>
        <o:r id="V:Rule40" type="connector" idref="#_x0000_s1157"/>
        <o:r id="V:Rule41" type="connector" idref="#_x0000_s1110"/>
        <o:r id="V:Rule42" type="connector" idref="#_x0000_s1128"/>
        <o:r id="V:Rule43" type="connector" idref="#_x0000_s1147"/>
        <o:r id="V:Rule44" type="connector" idref="#_x0000_s1148"/>
        <o:r id="V:Rule45" type="connector" idref="#_x0000_s1167"/>
        <o:r id="V:Rule46" type="connector" idref="#_x0000_s1160"/>
        <o:r id="V:Rule47" type="connector" idref="#_x0000_s1164"/>
        <o:r id="V:Rule48" type="connector" idref="#_x0000_s1130"/>
        <o:r id="V:Rule49" type="connector" idref="#_x0000_s1126"/>
        <o:r id="V:Rule50" type="connector" idref="#_x0000_s1169"/>
        <o:r id="V:Rule51" type="connector" idref="#_x0000_s1028"/>
        <o:r id="V:Rule52" type="connector" idref="#_x0000_s1166"/>
        <o:r id="V:Rule53" type="connector" idref="#_x0000_s1156"/>
        <o:r id="V:Rule54" type="connector" idref="#_x0000_s1143"/>
        <o:r id="V:Rule55" type="connector" idref="#_x0000_s1123"/>
        <o:r id="V:Rule56" type="connector" idref="#_x0000_s1168"/>
        <o:r id="V:Rule57" type="connector" idref="#_x0000_s1125"/>
        <o:r id="V:Rule58" type="connector" idref="#_x0000_s1153"/>
      </o:rules>
    </o:shapelayout>
  </w:shapeDefaults>
  <w:decimalSymbol w:val=","/>
  <w:listSeparator w:val=";"/>
  <w14:docId w14:val="3C32D619"/>
  <w15:docId w15:val="{FC403CC9-DD57-42F7-BD6C-BB6DF3E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63"/>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10"/>
    <w:next w:val="10"/>
    <w:link w:val="11"/>
    <w:uiPriority w:val="99"/>
    <w:qFormat/>
    <w:rsid w:val="005D6D63"/>
    <w:pPr>
      <w:keepNext/>
      <w:suppressAutoHyphens/>
      <w:spacing w:before="240" w:after="60" w:line="276" w:lineRule="auto"/>
      <w:ind w:leftChars="-1" w:left="-1" w:hangingChars="1" w:hanging="1"/>
      <w:textDirection w:val="btLr"/>
      <w:textAlignment w:val="top"/>
      <w:outlineLvl w:val="0"/>
    </w:pPr>
    <w:rPr>
      <w:rFonts w:ascii="Cambria" w:hAnsi="Cambria" w:cs="Times New Roman"/>
      <w:b/>
      <w:bCs/>
      <w:kern w:val="32"/>
      <w:position w:val="-1"/>
      <w:sz w:val="32"/>
      <w:szCs w:val="32"/>
      <w:lang w:val="ru-RU"/>
    </w:rPr>
  </w:style>
  <w:style w:type="paragraph" w:styleId="2">
    <w:name w:val="heading 2"/>
    <w:basedOn w:val="10"/>
    <w:next w:val="10"/>
    <w:link w:val="20"/>
    <w:uiPriority w:val="99"/>
    <w:qFormat/>
    <w:rsid w:val="005D6D63"/>
    <w:pPr>
      <w:keepNext/>
      <w:keepLines/>
      <w:suppressAutoHyphens/>
      <w:spacing w:before="200" w:line="276" w:lineRule="auto"/>
      <w:ind w:leftChars="-1" w:left="-1" w:hangingChars="1" w:hanging="1"/>
      <w:textDirection w:val="btLr"/>
      <w:textAlignment w:val="top"/>
      <w:outlineLvl w:val="1"/>
    </w:pPr>
    <w:rPr>
      <w:rFonts w:ascii="Cambria" w:hAnsi="Cambria" w:cs="Times New Roman"/>
      <w:b/>
      <w:bCs/>
      <w:color w:val="4F81BD"/>
      <w:position w:val="-1"/>
      <w:sz w:val="26"/>
      <w:szCs w:val="26"/>
      <w:lang w:val="ru-RU"/>
    </w:rPr>
  </w:style>
  <w:style w:type="paragraph" w:styleId="3">
    <w:name w:val="heading 3"/>
    <w:basedOn w:val="10"/>
    <w:next w:val="10"/>
    <w:link w:val="30"/>
    <w:uiPriority w:val="99"/>
    <w:qFormat/>
    <w:rsid w:val="005D6D63"/>
    <w:pPr>
      <w:keepNext/>
      <w:suppressAutoHyphens/>
      <w:spacing w:before="120" w:line="264" w:lineRule="auto"/>
      <w:ind w:leftChars="-1" w:left="-1" w:hangingChars="1" w:hanging="1"/>
      <w:jc w:val="both"/>
      <w:textDirection w:val="btLr"/>
      <w:textAlignment w:val="top"/>
      <w:outlineLvl w:val="2"/>
    </w:pPr>
    <w:rPr>
      <w:rFonts w:ascii="Times New Roman" w:hAnsi="Times New Roman" w:cs="Times New Roman"/>
      <w:b/>
      <w:bCs/>
      <w:position w:val="-1"/>
      <w:sz w:val="28"/>
      <w:szCs w:val="28"/>
      <w:lang w:eastAsia="en-US"/>
    </w:rPr>
  </w:style>
  <w:style w:type="paragraph" w:styleId="4">
    <w:name w:val="heading 4"/>
    <w:basedOn w:val="10"/>
    <w:next w:val="10"/>
    <w:link w:val="40"/>
    <w:uiPriority w:val="99"/>
    <w:qFormat/>
    <w:rsid w:val="005D6D63"/>
    <w:pPr>
      <w:keepNext/>
      <w:keepLines/>
      <w:spacing w:before="240" w:after="40"/>
      <w:outlineLvl w:val="3"/>
    </w:pPr>
    <w:rPr>
      <w:b/>
      <w:sz w:val="24"/>
      <w:szCs w:val="24"/>
    </w:rPr>
  </w:style>
  <w:style w:type="paragraph" w:styleId="5">
    <w:name w:val="heading 5"/>
    <w:basedOn w:val="10"/>
    <w:next w:val="10"/>
    <w:link w:val="50"/>
    <w:uiPriority w:val="99"/>
    <w:qFormat/>
    <w:rsid w:val="005D6D63"/>
    <w:pPr>
      <w:keepNext/>
      <w:keepLines/>
      <w:spacing w:before="220" w:after="40"/>
      <w:outlineLvl w:val="4"/>
    </w:pPr>
    <w:rPr>
      <w:b/>
      <w:sz w:val="22"/>
      <w:szCs w:val="22"/>
    </w:rPr>
  </w:style>
  <w:style w:type="paragraph" w:styleId="6">
    <w:name w:val="heading 6"/>
    <w:basedOn w:val="10"/>
    <w:next w:val="10"/>
    <w:link w:val="60"/>
    <w:uiPriority w:val="99"/>
    <w:qFormat/>
    <w:rsid w:val="005D6D63"/>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74433"/>
    <w:rPr>
      <w:rFonts w:ascii="Cambria" w:hAnsi="Cambria" w:cs="Times New Roman"/>
      <w:b/>
      <w:bCs/>
      <w:kern w:val="32"/>
      <w:sz w:val="32"/>
      <w:szCs w:val="32"/>
    </w:rPr>
  </w:style>
  <w:style w:type="character" w:customStyle="1" w:styleId="20">
    <w:name w:val="Заголовок 2 Знак"/>
    <w:link w:val="2"/>
    <w:uiPriority w:val="99"/>
    <w:semiHidden/>
    <w:locked/>
    <w:rsid w:val="00874433"/>
    <w:rPr>
      <w:rFonts w:ascii="Cambria" w:hAnsi="Cambria" w:cs="Times New Roman"/>
      <w:b/>
      <w:bCs/>
      <w:i/>
      <w:iCs/>
      <w:sz w:val="28"/>
      <w:szCs w:val="28"/>
    </w:rPr>
  </w:style>
  <w:style w:type="character" w:customStyle="1" w:styleId="30">
    <w:name w:val="Заголовок 3 Знак"/>
    <w:link w:val="3"/>
    <w:uiPriority w:val="99"/>
    <w:locked/>
    <w:rsid w:val="005D6D63"/>
    <w:rPr>
      <w:rFonts w:ascii="Times New Roman" w:hAnsi="Times New Roman" w:cs="Times New Roman"/>
      <w:b/>
      <w:w w:val="100"/>
      <w:sz w:val="28"/>
      <w:effect w:val="none"/>
      <w:vertAlign w:val="baseline"/>
      <w:em w:val="none"/>
    </w:rPr>
  </w:style>
  <w:style w:type="character" w:customStyle="1" w:styleId="40">
    <w:name w:val="Заголовок 4 Знак"/>
    <w:link w:val="4"/>
    <w:uiPriority w:val="99"/>
    <w:semiHidden/>
    <w:locked/>
    <w:rsid w:val="00874433"/>
    <w:rPr>
      <w:rFonts w:ascii="Calibri" w:hAnsi="Calibri" w:cs="Times New Roman"/>
      <w:b/>
      <w:bCs/>
      <w:sz w:val="28"/>
      <w:szCs w:val="28"/>
    </w:rPr>
  </w:style>
  <w:style w:type="character" w:customStyle="1" w:styleId="50">
    <w:name w:val="Заголовок 5 Знак"/>
    <w:link w:val="5"/>
    <w:uiPriority w:val="99"/>
    <w:semiHidden/>
    <w:locked/>
    <w:rsid w:val="00874433"/>
    <w:rPr>
      <w:rFonts w:ascii="Calibri" w:hAnsi="Calibri" w:cs="Times New Roman"/>
      <w:b/>
      <w:bCs/>
      <w:i/>
      <w:iCs/>
      <w:sz w:val="26"/>
      <w:szCs w:val="26"/>
    </w:rPr>
  </w:style>
  <w:style w:type="character" w:customStyle="1" w:styleId="60">
    <w:name w:val="Заголовок 6 Знак"/>
    <w:link w:val="6"/>
    <w:uiPriority w:val="99"/>
    <w:semiHidden/>
    <w:locked/>
    <w:rsid w:val="00874433"/>
    <w:rPr>
      <w:rFonts w:ascii="Calibri" w:hAnsi="Calibri" w:cs="Times New Roman"/>
      <w:b/>
      <w:bCs/>
    </w:rPr>
  </w:style>
  <w:style w:type="paragraph" w:customStyle="1" w:styleId="10">
    <w:name w:val="Обычный1"/>
    <w:uiPriority w:val="99"/>
    <w:rsid w:val="005D6D63"/>
    <w:rPr>
      <w:lang w:val="uk-UA"/>
    </w:rPr>
  </w:style>
  <w:style w:type="paragraph" w:styleId="a4">
    <w:name w:val="Title"/>
    <w:basedOn w:val="10"/>
    <w:next w:val="10"/>
    <w:link w:val="a5"/>
    <w:uiPriority w:val="99"/>
    <w:qFormat/>
    <w:rsid w:val="005D6D63"/>
    <w:pPr>
      <w:keepNext/>
      <w:keepLines/>
      <w:spacing w:before="480" w:after="120"/>
    </w:pPr>
    <w:rPr>
      <w:b/>
      <w:sz w:val="72"/>
      <w:szCs w:val="72"/>
    </w:rPr>
  </w:style>
  <w:style w:type="character" w:customStyle="1" w:styleId="a5">
    <w:name w:val="Заголовок Знак"/>
    <w:link w:val="a4"/>
    <w:uiPriority w:val="99"/>
    <w:locked/>
    <w:rsid w:val="00874433"/>
    <w:rPr>
      <w:rFonts w:ascii="Cambria" w:hAnsi="Cambria" w:cs="Times New Roman"/>
      <w:b/>
      <w:bCs/>
      <w:kern w:val="28"/>
      <w:sz w:val="32"/>
      <w:szCs w:val="32"/>
    </w:rPr>
  </w:style>
  <w:style w:type="character" w:customStyle="1" w:styleId="14">
    <w:name w:val="Знак Знак14"/>
    <w:uiPriority w:val="99"/>
    <w:rsid w:val="005D6D63"/>
    <w:rPr>
      <w:rFonts w:ascii="Cambria" w:hAnsi="Cambria"/>
      <w:b/>
      <w:color w:val="4F81BD"/>
      <w:w w:val="100"/>
      <w:sz w:val="26"/>
      <w:effect w:val="none"/>
      <w:vertAlign w:val="baseline"/>
      <w:em w:val="none"/>
    </w:rPr>
  </w:style>
  <w:style w:type="character" w:customStyle="1" w:styleId="13">
    <w:name w:val="Знак Знак13"/>
    <w:uiPriority w:val="99"/>
    <w:rsid w:val="005D6D63"/>
    <w:rPr>
      <w:rFonts w:ascii="Times New Roman" w:hAnsi="Times New Roman"/>
      <w:b/>
      <w:w w:val="100"/>
      <w:sz w:val="28"/>
      <w:effect w:val="none"/>
      <w:vertAlign w:val="baseline"/>
      <w:em w:val="none"/>
      <w:lang w:val="uk-UA" w:eastAsia="en-US"/>
    </w:rPr>
  </w:style>
  <w:style w:type="paragraph" w:styleId="a6">
    <w:name w:val="footnote text"/>
    <w:basedOn w:val="a0"/>
    <w:link w:val="a7"/>
    <w:uiPriority w:val="99"/>
    <w:rsid w:val="005D6D63"/>
    <w:pPr>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0"/>
      <w:szCs w:val="20"/>
      <w:lang w:val="uk-UA"/>
    </w:rPr>
  </w:style>
  <w:style w:type="character" w:customStyle="1" w:styleId="a7">
    <w:name w:val="Текст сноски Знак"/>
    <w:link w:val="a6"/>
    <w:uiPriority w:val="99"/>
    <w:locked/>
    <w:rsid w:val="005D6D63"/>
    <w:rPr>
      <w:rFonts w:ascii="Times New Roman" w:hAnsi="Times New Roman" w:cs="Times New Roman"/>
      <w:w w:val="100"/>
      <w:sz w:val="20"/>
      <w:effect w:val="none"/>
      <w:vertAlign w:val="baseline"/>
      <w:em w:val="none"/>
    </w:rPr>
  </w:style>
  <w:style w:type="character" w:customStyle="1" w:styleId="12">
    <w:name w:val="Знак Знак12"/>
    <w:uiPriority w:val="99"/>
    <w:rsid w:val="005D6D63"/>
    <w:rPr>
      <w:rFonts w:ascii="Times New Roman" w:hAnsi="Times New Roman"/>
      <w:color w:val="000000"/>
      <w:w w:val="100"/>
      <w:sz w:val="20"/>
      <w:effect w:val="none"/>
      <w:vertAlign w:val="baseline"/>
      <w:em w:val="none"/>
      <w:lang w:val="uk-UA"/>
    </w:rPr>
  </w:style>
  <w:style w:type="character" w:styleId="a8">
    <w:name w:val="footnote reference"/>
    <w:uiPriority w:val="99"/>
    <w:rsid w:val="005D6D63"/>
    <w:rPr>
      <w:rFonts w:cs="Times New Roman"/>
      <w:w w:val="100"/>
      <w:effect w:val="none"/>
      <w:vertAlign w:val="superscript"/>
      <w:em w:val="none"/>
    </w:rPr>
  </w:style>
  <w:style w:type="paragraph" w:styleId="15">
    <w:name w:val="toc 1"/>
    <w:basedOn w:val="a0"/>
    <w:next w:val="a0"/>
    <w:uiPriority w:val="99"/>
    <w:rsid w:val="005D6D63"/>
    <w:pPr>
      <w:overflowPunct w:val="0"/>
      <w:autoSpaceDE w:val="0"/>
      <w:autoSpaceDN w:val="0"/>
      <w:adjustRightInd w:val="0"/>
      <w:spacing w:before="120" w:after="0" w:line="264" w:lineRule="auto"/>
      <w:ind w:right="-62" w:firstLine="567"/>
      <w:jc w:val="both"/>
      <w:textAlignment w:val="baseline"/>
    </w:pPr>
    <w:rPr>
      <w:rFonts w:ascii="Times New Roman" w:hAnsi="Times New Roman" w:cs="Times New Roman"/>
      <w:noProof/>
      <w:color w:val="000000"/>
      <w:sz w:val="26"/>
      <w:szCs w:val="26"/>
    </w:rPr>
  </w:style>
  <w:style w:type="character" w:styleId="a9">
    <w:name w:val="Hyperlink"/>
    <w:uiPriority w:val="99"/>
    <w:rsid w:val="005D6D63"/>
    <w:rPr>
      <w:rFonts w:cs="Times New Roman"/>
      <w:color w:val="0000FF"/>
      <w:w w:val="100"/>
      <w:u w:val="single"/>
      <w:effect w:val="none"/>
      <w:vertAlign w:val="baseline"/>
      <w:em w:val="none"/>
    </w:rPr>
  </w:style>
  <w:style w:type="paragraph" w:customStyle="1" w:styleId="16">
    <w:name w:val="Маркер 1"/>
    <w:basedOn w:val="a0"/>
    <w:uiPriority w:val="99"/>
    <w:rsid w:val="005D6D63"/>
    <w:pPr>
      <w:tabs>
        <w:tab w:val="num" w:pos="720"/>
        <w:tab w:val="left" w:pos="851"/>
      </w:tabs>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6"/>
      <w:szCs w:val="26"/>
      <w:lang w:val="uk-UA"/>
    </w:rPr>
  </w:style>
  <w:style w:type="paragraph" w:customStyle="1" w:styleId="aa">
    <w:name w:val="Таблиця"/>
    <w:basedOn w:val="a0"/>
    <w:uiPriority w:val="99"/>
    <w:rsid w:val="005D6D63"/>
    <w:pPr>
      <w:spacing w:after="0" w:line="240" w:lineRule="auto"/>
      <w:jc w:val="both"/>
    </w:pPr>
    <w:rPr>
      <w:rFonts w:ascii="Times New Roman" w:hAnsi="Times New Roman" w:cs="Times New Roman"/>
      <w:sz w:val="24"/>
      <w:szCs w:val="24"/>
      <w:lang w:val="uk-UA" w:eastAsia="en-US"/>
    </w:rPr>
  </w:style>
  <w:style w:type="character" w:customStyle="1" w:styleId="ab">
    <w:name w:val="Таблиця Знак"/>
    <w:uiPriority w:val="99"/>
    <w:rsid w:val="005D6D63"/>
    <w:rPr>
      <w:rFonts w:ascii="Times New Roman" w:hAnsi="Times New Roman"/>
      <w:w w:val="100"/>
      <w:sz w:val="24"/>
      <w:effect w:val="none"/>
      <w:vertAlign w:val="baseline"/>
      <w:em w:val="none"/>
      <w:lang w:val="uk-UA" w:eastAsia="en-US"/>
    </w:rPr>
  </w:style>
  <w:style w:type="paragraph" w:styleId="ac">
    <w:name w:val="Balloon Text"/>
    <w:basedOn w:val="a0"/>
    <w:link w:val="ad"/>
    <w:uiPriority w:val="99"/>
    <w:rsid w:val="005D6D63"/>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locked/>
    <w:rsid w:val="00874433"/>
    <w:rPr>
      <w:rFonts w:ascii="Times New Roman" w:hAnsi="Times New Roman" w:cs="Times New Roman"/>
      <w:sz w:val="2"/>
    </w:rPr>
  </w:style>
  <w:style w:type="character" w:customStyle="1" w:styleId="110">
    <w:name w:val="Знак Знак11"/>
    <w:uiPriority w:val="99"/>
    <w:rsid w:val="005D6D63"/>
    <w:rPr>
      <w:rFonts w:ascii="Tahoma" w:hAnsi="Tahoma"/>
      <w:w w:val="100"/>
      <w:sz w:val="16"/>
      <w:effect w:val="none"/>
      <w:vertAlign w:val="baseline"/>
      <w:em w:val="none"/>
    </w:rPr>
  </w:style>
  <w:style w:type="paragraph" w:customStyle="1" w:styleId="Default">
    <w:name w:val="Default"/>
    <w:uiPriority w:val="99"/>
    <w:rsid w:val="005D6D6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21">
    <w:name w:val="Маркер 2"/>
    <w:basedOn w:val="22"/>
    <w:uiPriority w:val="99"/>
    <w:rsid w:val="005D6D63"/>
    <w:pPr>
      <w:tabs>
        <w:tab w:val="num" w:pos="360"/>
        <w:tab w:val="left" w:pos="1134"/>
      </w:tabs>
      <w:overflowPunct w:val="0"/>
      <w:autoSpaceDE w:val="0"/>
      <w:autoSpaceDN w:val="0"/>
      <w:adjustRightInd w:val="0"/>
      <w:spacing w:after="0" w:line="264" w:lineRule="auto"/>
      <w:ind w:left="1134" w:hanging="283"/>
      <w:jc w:val="both"/>
      <w:textAlignment w:val="baseline"/>
    </w:pPr>
    <w:rPr>
      <w:rFonts w:ascii="Times New Roman" w:hAnsi="Times New Roman" w:cs="Times New Roman"/>
      <w:sz w:val="26"/>
      <w:szCs w:val="26"/>
      <w:lang w:val="uk-UA"/>
    </w:rPr>
  </w:style>
  <w:style w:type="paragraph" w:styleId="ae">
    <w:name w:val="List Paragraph"/>
    <w:basedOn w:val="a0"/>
    <w:uiPriority w:val="99"/>
    <w:qFormat/>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22">
    <w:name w:val="Body Text Indent 2"/>
    <w:basedOn w:val="a0"/>
    <w:link w:val="23"/>
    <w:uiPriority w:val="99"/>
    <w:rsid w:val="005D6D63"/>
    <w:pPr>
      <w:spacing w:after="120" w:line="480" w:lineRule="auto"/>
      <w:ind w:left="283"/>
    </w:pPr>
    <w:rPr>
      <w:sz w:val="20"/>
      <w:szCs w:val="20"/>
    </w:rPr>
  </w:style>
  <w:style w:type="character" w:customStyle="1" w:styleId="23">
    <w:name w:val="Основной текст с отступом 2 Знак"/>
    <w:link w:val="22"/>
    <w:uiPriority w:val="99"/>
    <w:locked/>
    <w:rsid w:val="005D6D63"/>
    <w:rPr>
      <w:rFonts w:cs="Times New Roman"/>
      <w:w w:val="100"/>
      <w:sz w:val="24"/>
      <w:effect w:val="none"/>
      <w:vertAlign w:val="baseline"/>
      <w:em w:val="none"/>
      <w:lang w:val="uk-UA" w:eastAsia="ru-RU"/>
    </w:rPr>
  </w:style>
  <w:style w:type="character" w:customStyle="1" w:styleId="100">
    <w:name w:val="Знак Знак10"/>
    <w:uiPriority w:val="99"/>
    <w:rsid w:val="005D6D63"/>
    <w:rPr>
      <w:w w:val="100"/>
      <w:effect w:val="none"/>
      <w:vertAlign w:val="baseline"/>
      <w:em w:val="none"/>
    </w:rPr>
  </w:style>
  <w:style w:type="character" w:customStyle="1" w:styleId="150">
    <w:name w:val="Знак Знак15"/>
    <w:uiPriority w:val="99"/>
    <w:rsid w:val="005D6D63"/>
    <w:rPr>
      <w:rFonts w:ascii="Cambria" w:hAnsi="Cambria"/>
      <w:b/>
      <w:w w:val="100"/>
      <w:kern w:val="32"/>
      <w:sz w:val="32"/>
      <w:effect w:val="none"/>
      <w:vertAlign w:val="baseline"/>
      <w:em w:val="none"/>
    </w:rPr>
  </w:style>
  <w:style w:type="paragraph" w:styleId="af">
    <w:name w:val="Body Text Indent"/>
    <w:basedOn w:val="a0"/>
    <w:link w:val="af0"/>
    <w:uiPriority w:val="99"/>
    <w:rsid w:val="005D6D63"/>
    <w:pPr>
      <w:spacing w:after="120"/>
      <w:ind w:left="283"/>
    </w:pPr>
  </w:style>
  <w:style w:type="character" w:customStyle="1" w:styleId="af0">
    <w:name w:val="Основной текст с отступом Знак"/>
    <w:link w:val="af"/>
    <w:uiPriority w:val="99"/>
    <w:semiHidden/>
    <w:locked/>
    <w:rsid w:val="00874433"/>
    <w:rPr>
      <w:rFonts w:cs="Times New Roman"/>
    </w:rPr>
  </w:style>
  <w:style w:type="paragraph" w:styleId="31">
    <w:name w:val="Body Text Indent 3"/>
    <w:basedOn w:val="a0"/>
    <w:link w:val="32"/>
    <w:uiPriority w:val="99"/>
    <w:rsid w:val="005D6D63"/>
    <w:pPr>
      <w:spacing w:after="120" w:line="240" w:lineRule="auto"/>
      <w:ind w:left="283"/>
    </w:pPr>
    <w:rPr>
      <w:sz w:val="16"/>
      <w:szCs w:val="16"/>
      <w:lang w:val="uk-UA" w:eastAsia="en-US"/>
    </w:rPr>
  </w:style>
  <w:style w:type="character" w:customStyle="1" w:styleId="32">
    <w:name w:val="Основной текст с отступом 3 Знак"/>
    <w:link w:val="31"/>
    <w:uiPriority w:val="99"/>
    <w:semiHidden/>
    <w:locked/>
    <w:rsid w:val="00874433"/>
    <w:rPr>
      <w:rFonts w:cs="Times New Roman"/>
      <w:sz w:val="16"/>
      <w:szCs w:val="16"/>
    </w:rPr>
  </w:style>
  <w:style w:type="character" w:customStyle="1" w:styleId="af1">
    <w:name w:val="Знак Знак"/>
    <w:uiPriority w:val="99"/>
    <w:rsid w:val="005D6D63"/>
    <w:rPr>
      <w:color w:val="000000"/>
      <w:w w:val="100"/>
      <w:effect w:val="none"/>
      <w:vertAlign w:val="baseline"/>
      <w:em w:val="none"/>
      <w:lang w:eastAsia="ru-RU"/>
    </w:rPr>
  </w:style>
  <w:style w:type="paragraph" w:customStyle="1" w:styleId="17">
    <w:name w:val="Абзац списка1"/>
    <w:basedOn w:val="a0"/>
    <w:uiPriority w:val="99"/>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af2">
    <w:name w:val="Subtitle"/>
    <w:basedOn w:val="10"/>
    <w:next w:val="10"/>
    <w:link w:val="af3"/>
    <w:uiPriority w:val="99"/>
    <w:qFormat/>
    <w:rsid w:val="005D6D63"/>
    <w:pPr>
      <w:keepNext/>
      <w:keepLines/>
      <w:spacing w:before="360" w:after="80"/>
    </w:pPr>
    <w:rPr>
      <w:rFonts w:ascii="Georgia" w:hAnsi="Georgia" w:cs="Georgia"/>
      <w:i/>
      <w:color w:val="666666"/>
      <w:sz w:val="48"/>
      <w:szCs w:val="48"/>
    </w:rPr>
  </w:style>
  <w:style w:type="character" w:customStyle="1" w:styleId="af3">
    <w:name w:val="Подзаголовок Знак"/>
    <w:link w:val="af2"/>
    <w:uiPriority w:val="99"/>
    <w:locked/>
    <w:rsid w:val="00874433"/>
    <w:rPr>
      <w:rFonts w:ascii="Cambria" w:hAnsi="Cambria" w:cs="Times New Roman"/>
      <w:sz w:val="24"/>
      <w:szCs w:val="24"/>
    </w:rPr>
  </w:style>
  <w:style w:type="paragraph" w:customStyle="1" w:styleId="0">
    <w:name w:val="Рис.0"/>
    <w:basedOn w:val="a0"/>
    <w:next w:val="a0"/>
    <w:uiPriority w:val="99"/>
    <w:rsid w:val="005D6D63"/>
    <w:pPr>
      <w:overflowPunct w:val="0"/>
      <w:autoSpaceDE w:val="0"/>
      <w:autoSpaceDN w:val="0"/>
      <w:adjustRightInd w:val="0"/>
      <w:spacing w:after="240" w:line="360" w:lineRule="auto"/>
      <w:ind w:firstLine="567"/>
      <w:jc w:val="center"/>
      <w:textAlignment w:val="baseline"/>
    </w:pPr>
    <w:rPr>
      <w:rFonts w:ascii="Times New Roman" w:hAnsi="Times New Roman" w:cs="Times New Roman"/>
      <w:sz w:val="28"/>
      <w:szCs w:val="28"/>
      <w:lang w:val="uk-UA"/>
    </w:rPr>
  </w:style>
  <w:style w:type="character" w:customStyle="1" w:styleId="00">
    <w:name w:val="Рис.0 Знак"/>
    <w:uiPriority w:val="99"/>
    <w:rsid w:val="005D6D63"/>
    <w:rPr>
      <w:rFonts w:ascii="Times New Roman" w:hAnsi="Times New Roman"/>
      <w:w w:val="100"/>
      <w:sz w:val="28"/>
      <w:effect w:val="none"/>
      <w:vertAlign w:val="baseline"/>
      <w:em w:val="none"/>
      <w:lang w:val="uk-UA"/>
    </w:rPr>
  </w:style>
  <w:style w:type="paragraph" w:styleId="af4">
    <w:name w:val="footer"/>
    <w:basedOn w:val="a0"/>
    <w:link w:val="af5"/>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5">
    <w:name w:val="Нижний колонтитул Знак"/>
    <w:link w:val="af4"/>
    <w:uiPriority w:val="99"/>
    <w:semiHidden/>
    <w:locked/>
    <w:rsid w:val="00874433"/>
    <w:rPr>
      <w:rFonts w:cs="Times New Roman"/>
    </w:rPr>
  </w:style>
  <w:style w:type="character" w:customStyle="1" w:styleId="8">
    <w:name w:val="Знак Знак8"/>
    <w:uiPriority w:val="99"/>
    <w:rsid w:val="005D6D63"/>
    <w:rPr>
      <w:rFonts w:ascii="Times New Roman" w:hAnsi="Times New Roman"/>
      <w:color w:val="000000"/>
      <w:w w:val="100"/>
      <w:sz w:val="24"/>
      <w:effect w:val="none"/>
      <w:vertAlign w:val="baseline"/>
      <w:em w:val="none"/>
      <w:lang w:val="uk-UA"/>
    </w:rPr>
  </w:style>
  <w:style w:type="paragraph" w:styleId="af6">
    <w:name w:val="Document Map"/>
    <w:basedOn w:val="a0"/>
    <w:link w:val="af7"/>
    <w:uiPriority w:val="99"/>
    <w:rsid w:val="005D6D63"/>
    <w:pPr>
      <w:overflowPunct w:val="0"/>
      <w:autoSpaceDE w:val="0"/>
      <w:autoSpaceDN w:val="0"/>
      <w:adjustRightInd w:val="0"/>
      <w:spacing w:after="0" w:line="240" w:lineRule="auto"/>
      <w:ind w:firstLine="567"/>
      <w:jc w:val="both"/>
      <w:textAlignment w:val="baseline"/>
    </w:pPr>
    <w:rPr>
      <w:rFonts w:ascii="Tahoma" w:hAnsi="Tahoma" w:cs="Times New Roman"/>
      <w:color w:val="000000"/>
      <w:sz w:val="16"/>
      <w:szCs w:val="16"/>
      <w:lang w:val="uk-UA"/>
    </w:rPr>
  </w:style>
  <w:style w:type="character" w:customStyle="1" w:styleId="af7">
    <w:name w:val="Схема документа Знак"/>
    <w:link w:val="af6"/>
    <w:uiPriority w:val="99"/>
    <w:semiHidden/>
    <w:locked/>
    <w:rsid w:val="00874433"/>
    <w:rPr>
      <w:rFonts w:ascii="Times New Roman" w:hAnsi="Times New Roman" w:cs="Times New Roman"/>
      <w:sz w:val="2"/>
    </w:rPr>
  </w:style>
  <w:style w:type="character" w:customStyle="1" w:styleId="7">
    <w:name w:val="Знак Знак7"/>
    <w:uiPriority w:val="99"/>
    <w:rsid w:val="005D6D63"/>
    <w:rPr>
      <w:rFonts w:ascii="Tahoma" w:hAnsi="Tahoma"/>
      <w:color w:val="000000"/>
      <w:w w:val="100"/>
      <w:sz w:val="16"/>
      <w:effect w:val="none"/>
      <w:vertAlign w:val="baseline"/>
      <w:em w:val="none"/>
      <w:lang w:val="uk-UA"/>
    </w:rPr>
  </w:style>
  <w:style w:type="paragraph" w:styleId="af8">
    <w:name w:val="header"/>
    <w:basedOn w:val="a0"/>
    <w:link w:val="af9"/>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9">
    <w:name w:val="Верхний колонтитул Знак"/>
    <w:link w:val="af8"/>
    <w:uiPriority w:val="99"/>
    <w:semiHidden/>
    <w:locked/>
    <w:rsid w:val="00874433"/>
    <w:rPr>
      <w:rFonts w:cs="Times New Roman"/>
    </w:rPr>
  </w:style>
  <w:style w:type="character" w:customStyle="1" w:styleId="61">
    <w:name w:val="Знак Знак6"/>
    <w:uiPriority w:val="99"/>
    <w:rsid w:val="005D6D63"/>
    <w:rPr>
      <w:rFonts w:ascii="Times New Roman" w:hAnsi="Times New Roman"/>
      <w:color w:val="000000"/>
      <w:w w:val="100"/>
      <w:sz w:val="24"/>
      <w:effect w:val="none"/>
      <w:vertAlign w:val="baseline"/>
      <w:em w:val="none"/>
      <w:lang w:val="uk-UA"/>
    </w:rPr>
  </w:style>
  <w:style w:type="paragraph" w:styleId="afa">
    <w:name w:val="endnote text"/>
    <w:basedOn w:val="a0"/>
    <w:link w:val="afb"/>
    <w:uiPriority w:val="99"/>
    <w:rsid w:val="005D6D63"/>
    <w:pPr>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0"/>
      <w:szCs w:val="20"/>
      <w:lang w:val="uk-UA"/>
    </w:rPr>
  </w:style>
  <w:style w:type="character" w:customStyle="1" w:styleId="afb">
    <w:name w:val="Текст концевой сноски Знак"/>
    <w:link w:val="afa"/>
    <w:uiPriority w:val="99"/>
    <w:semiHidden/>
    <w:locked/>
    <w:rsid w:val="00874433"/>
    <w:rPr>
      <w:rFonts w:cs="Times New Roman"/>
      <w:sz w:val="20"/>
      <w:szCs w:val="20"/>
    </w:rPr>
  </w:style>
  <w:style w:type="character" w:customStyle="1" w:styleId="51">
    <w:name w:val="Знак Знак5"/>
    <w:uiPriority w:val="99"/>
    <w:rsid w:val="005D6D63"/>
    <w:rPr>
      <w:rFonts w:ascii="Times New Roman" w:hAnsi="Times New Roman"/>
      <w:color w:val="000000"/>
      <w:w w:val="100"/>
      <w:effect w:val="none"/>
      <w:vertAlign w:val="baseline"/>
      <w:em w:val="none"/>
      <w:lang w:val="uk-UA"/>
    </w:rPr>
  </w:style>
  <w:style w:type="character" w:styleId="afc">
    <w:name w:val="endnote reference"/>
    <w:uiPriority w:val="99"/>
    <w:rsid w:val="005D6D63"/>
    <w:rPr>
      <w:rFonts w:cs="Times New Roman"/>
      <w:w w:val="100"/>
      <w:effect w:val="none"/>
      <w:vertAlign w:val="superscript"/>
      <w:em w:val="none"/>
    </w:rPr>
  </w:style>
  <w:style w:type="paragraph" w:customStyle="1" w:styleId="18">
    <w:name w:val="Абзац списка1"/>
    <w:basedOn w:val="a0"/>
    <w:uiPriority w:val="99"/>
    <w:rsid w:val="005D6D63"/>
    <w:pPr>
      <w:spacing w:after="0" w:line="264" w:lineRule="auto"/>
      <w:ind w:left="720" w:firstLine="540"/>
      <w:contextualSpacing/>
      <w:jc w:val="both"/>
    </w:pPr>
    <w:rPr>
      <w:rFonts w:ascii="Times New Roman" w:hAnsi="Times New Roman" w:cs="Times New Roman"/>
      <w:sz w:val="26"/>
      <w:szCs w:val="26"/>
      <w:lang w:val="uk-UA" w:eastAsia="en-US"/>
    </w:rPr>
  </w:style>
  <w:style w:type="character" w:customStyle="1" w:styleId="213">
    <w:name w:val="Основной текст (2) + 13"/>
    <w:aliases w:val="5 pt,Основной текст (12) + 16,Не курсив,Малые прописные,Интервал 0 pt"/>
    <w:uiPriority w:val="99"/>
    <w:rsid w:val="005D6D63"/>
    <w:rPr>
      <w:w w:val="100"/>
      <w:sz w:val="27"/>
      <w:effect w:val="none"/>
      <w:vertAlign w:val="baseline"/>
      <w:em w:val="none"/>
      <w:lang w:val="uk-UA" w:eastAsia="ru-RU"/>
    </w:rPr>
  </w:style>
  <w:style w:type="paragraph" w:styleId="afd">
    <w:name w:val="Body Text"/>
    <w:basedOn w:val="a0"/>
    <w:link w:val="19"/>
    <w:uiPriority w:val="99"/>
    <w:rsid w:val="005D6D63"/>
    <w:pPr>
      <w:overflowPunct w:val="0"/>
      <w:autoSpaceDE w:val="0"/>
      <w:autoSpaceDN w:val="0"/>
      <w:adjustRightInd w:val="0"/>
      <w:spacing w:after="120" w:line="264" w:lineRule="auto"/>
      <w:ind w:firstLine="567"/>
      <w:jc w:val="both"/>
      <w:textAlignment w:val="baseline"/>
    </w:pPr>
    <w:rPr>
      <w:rFonts w:ascii="Times New Roman" w:hAnsi="Times New Roman" w:cs="Times New Roman"/>
      <w:color w:val="000000"/>
      <w:sz w:val="26"/>
      <w:szCs w:val="24"/>
    </w:rPr>
  </w:style>
  <w:style w:type="character" w:customStyle="1" w:styleId="19">
    <w:name w:val="Основной текст Знак1"/>
    <w:link w:val="afd"/>
    <w:uiPriority w:val="99"/>
    <w:semiHidden/>
    <w:locked/>
    <w:rsid w:val="00874433"/>
    <w:rPr>
      <w:rFonts w:cs="Times New Roman"/>
    </w:rPr>
  </w:style>
  <w:style w:type="character" w:customStyle="1" w:styleId="afe">
    <w:name w:val="Основной текст Знак"/>
    <w:uiPriority w:val="99"/>
    <w:rsid w:val="005D6D63"/>
    <w:rPr>
      <w:w w:val="100"/>
      <w:sz w:val="22"/>
      <w:effect w:val="none"/>
      <w:vertAlign w:val="baseline"/>
      <w:em w:val="none"/>
    </w:rPr>
  </w:style>
  <w:style w:type="character" w:customStyle="1" w:styleId="41">
    <w:name w:val="Знак Знак4"/>
    <w:uiPriority w:val="99"/>
    <w:rsid w:val="005D6D63"/>
    <w:rPr>
      <w:rFonts w:ascii="Times New Roman" w:hAnsi="Times New Roman"/>
      <w:color w:val="000000"/>
      <w:w w:val="100"/>
      <w:sz w:val="24"/>
      <w:effect w:val="none"/>
      <w:vertAlign w:val="baseline"/>
      <w:em w:val="none"/>
    </w:rPr>
  </w:style>
  <w:style w:type="paragraph" w:customStyle="1" w:styleId="normal1">
    <w:name w:val="normal1"/>
    <w:uiPriority w:val="99"/>
    <w:rsid w:val="005D6D63"/>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en-US" w:eastAsia="en-US"/>
    </w:rPr>
  </w:style>
  <w:style w:type="character" w:customStyle="1" w:styleId="9">
    <w:name w:val="Знак Знак9"/>
    <w:uiPriority w:val="99"/>
    <w:rsid w:val="005D6D63"/>
    <w:rPr>
      <w:w w:val="100"/>
      <w:sz w:val="22"/>
      <w:effect w:val="none"/>
      <w:vertAlign w:val="baseline"/>
      <w:em w:val="none"/>
    </w:rPr>
  </w:style>
  <w:style w:type="table" w:styleId="aff">
    <w:name w:val="Table Grid"/>
    <w:basedOn w:val="a2"/>
    <w:uiPriority w:val="99"/>
    <w:rsid w:val="005D6D63"/>
    <w:pPr>
      <w:suppressAutoHyphens/>
      <w:spacing w:line="1" w:lineRule="atLeast"/>
      <w:ind w:leftChars="-1" w:left="-1" w:hangingChars="1" w:hanging="1"/>
      <w:textDirection w:val="btLr"/>
      <w:textAlignment w:val="top"/>
      <w:outlineLvl w:val="0"/>
    </w:pPr>
    <w:rPr>
      <w:rFonts w:ascii="Times New Roman" w:hAnsi="Times New Roman"/>
      <w:position w:val="-1"/>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uiPriority w:val="99"/>
    <w:rsid w:val="005D6D63"/>
    <w:rPr>
      <w:rFonts w:cs="Times New Roman"/>
      <w:w w:val="100"/>
      <w:effect w:val="none"/>
      <w:vertAlign w:val="baseline"/>
      <w:em w:val="none"/>
    </w:rPr>
  </w:style>
  <w:style w:type="character" w:customStyle="1" w:styleId="aff0">
    <w:name w:val="Основний текст_"/>
    <w:uiPriority w:val="99"/>
    <w:rsid w:val="005D6D63"/>
    <w:rPr>
      <w:w w:val="100"/>
      <w:sz w:val="23"/>
      <w:effect w:val="none"/>
      <w:shd w:val="clear" w:color="auto" w:fill="FFFFFF"/>
      <w:vertAlign w:val="baseline"/>
      <w:em w:val="none"/>
    </w:rPr>
  </w:style>
  <w:style w:type="paragraph" w:customStyle="1" w:styleId="aff1">
    <w:name w:val="Основний текст"/>
    <w:basedOn w:val="a0"/>
    <w:uiPriority w:val="99"/>
    <w:rsid w:val="005D6D63"/>
    <w:pPr>
      <w:shd w:val="clear" w:color="auto" w:fill="FFFFFF"/>
      <w:spacing w:after="900" w:line="274" w:lineRule="atLeast"/>
    </w:pPr>
    <w:rPr>
      <w:sz w:val="23"/>
      <w:szCs w:val="23"/>
      <w:shd w:val="clear" w:color="auto" w:fill="FFFFFF"/>
    </w:rPr>
  </w:style>
  <w:style w:type="character" w:customStyle="1" w:styleId="24">
    <w:name w:val="Основний текст (2)_"/>
    <w:uiPriority w:val="99"/>
    <w:rsid w:val="005D6D63"/>
    <w:rPr>
      <w:w w:val="100"/>
      <w:sz w:val="23"/>
      <w:effect w:val="none"/>
      <w:shd w:val="clear" w:color="auto" w:fill="FFFFFF"/>
      <w:vertAlign w:val="baseline"/>
      <w:em w:val="none"/>
    </w:rPr>
  </w:style>
  <w:style w:type="character" w:customStyle="1" w:styleId="25">
    <w:name w:val="Основний текст (2) + Не напівжирний"/>
    <w:uiPriority w:val="99"/>
    <w:rsid w:val="005D6D63"/>
    <w:rPr>
      <w:b/>
      <w:w w:val="100"/>
      <w:sz w:val="23"/>
      <w:effect w:val="none"/>
      <w:shd w:val="clear" w:color="auto" w:fill="FFFFFF"/>
      <w:vertAlign w:val="baseline"/>
      <w:em w:val="none"/>
    </w:rPr>
  </w:style>
  <w:style w:type="paragraph" w:customStyle="1" w:styleId="26">
    <w:name w:val="Основний текст (2)"/>
    <w:basedOn w:val="a0"/>
    <w:uiPriority w:val="99"/>
    <w:rsid w:val="005D6D63"/>
    <w:pPr>
      <w:shd w:val="clear" w:color="auto" w:fill="FFFFFF"/>
      <w:spacing w:before="240" w:after="1860" w:line="288" w:lineRule="atLeast"/>
      <w:jc w:val="center"/>
    </w:pPr>
    <w:rPr>
      <w:sz w:val="23"/>
      <w:szCs w:val="23"/>
      <w:shd w:val="clear" w:color="auto" w:fill="FFFFFF"/>
    </w:rPr>
  </w:style>
  <w:style w:type="character" w:customStyle="1" w:styleId="151">
    <w:name w:val="Основний текст (15)_"/>
    <w:uiPriority w:val="99"/>
    <w:rsid w:val="005D6D63"/>
    <w:rPr>
      <w:rFonts w:ascii="Franklin Gothic Medium" w:hAnsi="Franklin Gothic Medium"/>
      <w:w w:val="100"/>
      <w:sz w:val="18"/>
      <w:effect w:val="none"/>
      <w:shd w:val="clear" w:color="auto" w:fill="FFFFFF"/>
      <w:vertAlign w:val="baseline"/>
      <w:em w:val="none"/>
    </w:rPr>
  </w:style>
  <w:style w:type="character" w:customStyle="1" w:styleId="15TimesNewRoman">
    <w:name w:val="Основний текст (15) + Times New Roman"/>
    <w:aliases w:val="12 pt,Інтервал 0 pt"/>
    <w:uiPriority w:val="99"/>
    <w:rsid w:val="005D6D63"/>
    <w:rPr>
      <w:rFonts w:ascii="Times New Roman" w:hAnsi="Times New Roman"/>
      <w:spacing w:val="-10"/>
      <w:w w:val="100"/>
      <w:sz w:val="24"/>
      <w:effect w:val="none"/>
      <w:shd w:val="clear" w:color="auto" w:fill="FFFFFF"/>
      <w:vertAlign w:val="baseline"/>
      <w:em w:val="none"/>
    </w:rPr>
  </w:style>
  <w:style w:type="character" w:customStyle="1" w:styleId="15TimesNewRoman1">
    <w:name w:val="Основний текст (15) + Times New Roman1"/>
    <w:aliases w:val="12 pt1,Інтервал 1 pt"/>
    <w:uiPriority w:val="99"/>
    <w:rsid w:val="005D6D63"/>
    <w:rPr>
      <w:rFonts w:ascii="Times New Roman" w:hAnsi="Times New Roman"/>
      <w:spacing w:val="30"/>
      <w:w w:val="100"/>
      <w:sz w:val="24"/>
      <w:effect w:val="none"/>
      <w:shd w:val="clear" w:color="auto" w:fill="FFFFFF"/>
      <w:vertAlign w:val="baseline"/>
      <w:em w:val="none"/>
    </w:rPr>
  </w:style>
  <w:style w:type="character" w:customStyle="1" w:styleId="180">
    <w:name w:val="Основний текст (18)_"/>
    <w:uiPriority w:val="99"/>
    <w:rsid w:val="005D6D63"/>
    <w:rPr>
      <w:rFonts w:ascii="Tahoma" w:hAnsi="Tahoma"/>
      <w:spacing w:val="10"/>
      <w:w w:val="100"/>
      <w:effect w:val="none"/>
      <w:shd w:val="clear" w:color="auto" w:fill="FFFFFF"/>
      <w:vertAlign w:val="baseline"/>
      <w:em w:val="none"/>
    </w:rPr>
  </w:style>
  <w:style w:type="paragraph" w:customStyle="1" w:styleId="152">
    <w:name w:val="Основний текст (15)"/>
    <w:basedOn w:val="a0"/>
    <w:uiPriority w:val="99"/>
    <w:rsid w:val="005D6D63"/>
    <w:pPr>
      <w:shd w:val="clear" w:color="auto" w:fill="FFFFFF"/>
      <w:spacing w:after="0" w:line="240" w:lineRule="atLeast"/>
    </w:pPr>
    <w:rPr>
      <w:rFonts w:ascii="Franklin Gothic Medium" w:hAnsi="Franklin Gothic Medium" w:cs="Times New Roman"/>
      <w:sz w:val="18"/>
      <w:szCs w:val="18"/>
      <w:shd w:val="clear" w:color="auto" w:fill="FFFFFF"/>
    </w:rPr>
  </w:style>
  <w:style w:type="paragraph" w:customStyle="1" w:styleId="181">
    <w:name w:val="Основний текст (18)"/>
    <w:basedOn w:val="a0"/>
    <w:uiPriority w:val="99"/>
    <w:rsid w:val="005D6D63"/>
    <w:pPr>
      <w:shd w:val="clear" w:color="auto" w:fill="FFFFFF"/>
      <w:spacing w:after="0" w:line="240" w:lineRule="atLeast"/>
    </w:pPr>
    <w:rPr>
      <w:rFonts w:ascii="Tahoma" w:hAnsi="Tahoma" w:cs="Times New Roman"/>
      <w:spacing w:val="10"/>
      <w:sz w:val="20"/>
      <w:szCs w:val="20"/>
      <w:shd w:val="clear" w:color="auto" w:fill="FFFFFF"/>
    </w:rPr>
  </w:style>
  <w:style w:type="paragraph" w:customStyle="1" w:styleId="1a">
    <w:name w:val="Заголовок оглавления1"/>
    <w:basedOn w:val="1"/>
    <w:next w:val="a0"/>
    <w:uiPriority w:val="99"/>
    <w:rsid w:val="005D6D63"/>
    <w:pPr>
      <w:keepLines/>
      <w:spacing w:before="480" w:after="0"/>
      <w:outlineLvl w:val="9"/>
    </w:pPr>
    <w:rPr>
      <w:color w:val="365F91"/>
      <w:kern w:val="0"/>
      <w:sz w:val="28"/>
      <w:szCs w:val="28"/>
    </w:rPr>
  </w:style>
  <w:style w:type="paragraph" w:styleId="27">
    <w:name w:val="toc 2"/>
    <w:basedOn w:val="a0"/>
    <w:next w:val="a0"/>
    <w:uiPriority w:val="99"/>
    <w:rsid w:val="005D6D63"/>
    <w:pPr>
      <w:overflowPunct w:val="0"/>
      <w:autoSpaceDE w:val="0"/>
      <w:autoSpaceDN w:val="0"/>
      <w:adjustRightInd w:val="0"/>
      <w:spacing w:after="0" w:line="264" w:lineRule="auto"/>
      <w:ind w:left="260" w:firstLine="567"/>
      <w:jc w:val="both"/>
      <w:textAlignment w:val="baseline"/>
    </w:pPr>
    <w:rPr>
      <w:rFonts w:ascii="Times New Roman" w:hAnsi="Times New Roman" w:cs="Times New Roman"/>
      <w:color w:val="000000"/>
      <w:sz w:val="26"/>
      <w:szCs w:val="24"/>
      <w:lang w:val="uk-UA"/>
    </w:rPr>
  </w:style>
  <w:style w:type="paragraph" w:styleId="33">
    <w:name w:val="toc 3"/>
    <w:basedOn w:val="a0"/>
    <w:next w:val="a0"/>
    <w:uiPriority w:val="99"/>
    <w:rsid w:val="005D6D63"/>
    <w:pPr>
      <w:overflowPunct w:val="0"/>
      <w:autoSpaceDE w:val="0"/>
      <w:autoSpaceDN w:val="0"/>
      <w:adjustRightInd w:val="0"/>
      <w:spacing w:after="0" w:line="264" w:lineRule="auto"/>
      <w:ind w:left="520" w:firstLine="567"/>
      <w:jc w:val="both"/>
      <w:textAlignment w:val="baseline"/>
    </w:pPr>
    <w:rPr>
      <w:rFonts w:ascii="Times New Roman" w:hAnsi="Times New Roman" w:cs="Times New Roman"/>
      <w:color w:val="000000"/>
      <w:sz w:val="26"/>
      <w:szCs w:val="24"/>
      <w:lang w:val="uk-UA"/>
    </w:rPr>
  </w:style>
  <w:style w:type="character" w:customStyle="1" w:styleId="120">
    <w:name w:val="Основний текст (12)_"/>
    <w:uiPriority w:val="99"/>
    <w:rsid w:val="005D6D63"/>
    <w:rPr>
      <w:rFonts w:ascii="Courier New" w:hAnsi="Courier New"/>
      <w:w w:val="100"/>
      <w:sz w:val="32"/>
      <w:effect w:val="none"/>
      <w:shd w:val="clear" w:color="auto" w:fill="FFFFFF"/>
      <w:vertAlign w:val="baseline"/>
      <w:em w:val="none"/>
    </w:rPr>
  </w:style>
  <w:style w:type="character" w:customStyle="1" w:styleId="1pt">
    <w:name w:val="Основний текст + Інтервал 1 pt"/>
    <w:uiPriority w:val="99"/>
    <w:rsid w:val="005D6D63"/>
    <w:rPr>
      <w:spacing w:val="20"/>
      <w:w w:val="100"/>
      <w:sz w:val="23"/>
      <w:effect w:val="none"/>
      <w:shd w:val="clear" w:color="auto" w:fill="FFFFFF"/>
      <w:vertAlign w:val="baseline"/>
      <w:em w:val="none"/>
      <w:lang w:val="en-US"/>
    </w:rPr>
  </w:style>
  <w:style w:type="character" w:customStyle="1" w:styleId="320">
    <w:name w:val="Основний текст (32)_"/>
    <w:uiPriority w:val="99"/>
    <w:rsid w:val="005D6D63"/>
    <w:rPr>
      <w:spacing w:val="20"/>
      <w:w w:val="100"/>
      <w:sz w:val="8"/>
      <w:effect w:val="none"/>
      <w:shd w:val="clear" w:color="auto" w:fill="FFFFFF"/>
      <w:vertAlign w:val="baseline"/>
      <w:em w:val="none"/>
    </w:rPr>
  </w:style>
  <w:style w:type="character" w:customStyle="1" w:styleId="330">
    <w:name w:val="Основний текст (33)_"/>
    <w:uiPriority w:val="99"/>
    <w:rsid w:val="005D6D63"/>
    <w:rPr>
      <w:w w:val="100"/>
      <w:sz w:val="23"/>
      <w:effect w:val="none"/>
      <w:shd w:val="clear" w:color="auto" w:fill="FFFFFF"/>
      <w:vertAlign w:val="baseline"/>
      <w:em w:val="none"/>
    </w:rPr>
  </w:style>
  <w:style w:type="paragraph" w:customStyle="1" w:styleId="121">
    <w:name w:val="Основний текст (12)"/>
    <w:basedOn w:val="a0"/>
    <w:uiPriority w:val="99"/>
    <w:rsid w:val="005D6D63"/>
    <w:pPr>
      <w:shd w:val="clear" w:color="auto" w:fill="FFFFFF"/>
      <w:spacing w:after="0" w:line="240" w:lineRule="atLeast"/>
    </w:pPr>
    <w:rPr>
      <w:rFonts w:ascii="Courier New" w:hAnsi="Courier New" w:cs="Times New Roman"/>
      <w:sz w:val="32"/>
      <w:szCs w:val="32"/>
      <w:shd w:val="clear" w:color="auto" w:fill="FFFFFF"/>
    </w:rPr>
  </w:style>
  <w:style w:type="paragraph" w:customStyle="1" w:styleId="321">
    <w:name w:val="Основний текст (32)"/>
    <w:basedOn w:val="a0"/>
    <w:uiPriority w:val="99"/>
    <w:rsid w:val="005D6D63"/>
    <w:pPr>
      <w:shd w:val="clear" w:color="auto" w:fill="FFFFFF"/>
      <w:spacing w:after="0" w:line="240" w:lineRule="atLeast"/>
    </w:pPr>
    <w:rPr>
      <w:spacing w:val="20"/>
      <w:sz w:val="8"/>
      <w:szCs w:val="8"/>
      <w:shd w:val="clear" w:color="auto" w:fill="FFFFFF"/>
    </w:rPr>
  </w:style>
  <w:style w:type="paragraph" w:customStyle="1" w:styleId="331">
    <w:name w:val="Основний текст (33)"/>
    <w:basedOn w:val="a0"/>
    <w:uiPriority w:val="99"/>
    <w:rsid w:val="005D6D63"/>
    <w:pPr>
      <w:shd w:val="clear" w:color="auto" w:fill="FFFFFF"/>
      <w:spacing w:after="0" w:line="240" w:lineRule="atLeast"/>
    </w:pPr>
    <w:rPr>
      <w:sz w:val="23"/>
      <w:szCs w:val="23"/>
      <w:shd w:val="clear" w:color="auto" w:fill="FFFFFF"/>
    </w:rPr>
  </w:style>
  <w:style w:type="paragraph" w:styleId="28">
    <w:name w:val="Body Text 2"/>
    <w:basedOn w:val="a0"/>
    <w:link w:val="29"/>
    <w:uiPriority w:val="99"/>
    <w:rsid w:val="005D6D63"/>
    <w:pPr>
      <w:overflowPunct w:val="0"/>
      <w:autoSpaceDE w:val="0"/>
      <w:autoSpaceDN w:val="0"/>
      <w:adjustRightInd w:val="0"/>
      <w:spacing w:after="120" w:line="480" w:lineRule="auto"/>
      <w:ind w:firstLine="567"/>
      <w:jc w:val="both"/>
      <w:textAlignment w:val="baseline"/>
    </w:pPr>
    <w:rPr>
      <w:rFonts w:ascii="Times New Roman" w:hAnsi="Times New Roman" w:cs="Times New Roman"/>
      <w:color w:val="000000"/>
      <w:sz w:val="26"/>
      <w:szCs w:val="24"/>
      <w:lang w:val="uk-UA"/>
    </w:rPr>
  </w:style>
  <w:style w:type="character" w:customStyle="1" w:styleId="29">
    <w:name w:val="Основной текст 2 Знак"/>
    <w:link w:val="28"/>
    <w:uiPriority w:val="99"/>
    <w:semiHidden/>
    <w:locked/>
    <w:rsid w:val="00874433"/>
    <w:rPr>
      <w:rFonts w:cs="Times New Roman"/>
    </w:rPr>
  </w:style>
  <w:style w:type="character" w:customStyle="1" w:styleId="34">
    <w:name w:val="Знак Знак3"/>
    <w:uiPriority w:val="99"/>
    <w:rsid w:val="005D6D63"/>
    <w:rPr>
      <w:rFonts w:ascii="Times New Roman" w:hAnsi="Times New Roman"/>
      <w:color w:val="000000"/>
      <w:w w:val="100"/>
      <w:sz w:val="24"/>
      <w:effect w:val="none"/>
      <w:vertAlign w:val="baseline"/>
      <w:em w:val="none"/>
      <w:lang w:val="uk-UA"/>
    </w:rPr>
  </w:style>
  <w:style w:type="paragraph" w:styleId="aff2">
    <w:name w:val="Normal (Web)"/>
    <w:basedOn w:val="a0"/>
    <w:uiPriority w:val="99"/>
    <w:rsid w:val="005D6D63"/>
    <w:pPr>
      <w:spacing w:before="100" w:beforeAutospacing="1" w:after="100" w:afterAutospacing="1" w:line="240" w:lineRule="auto"/>
    </w:pPr>
    <w:rPr>
      <w:rFonts w:ascii="Times New Roman" w:hAnsi="Times New Roman" w:cs="Times New Roman"/>
      <w:sz w:val="24"/>
      <w:szCs w:val="24"/>
      <w:lang w:val="uk-UA"/>
    </w:rPr>
  </w:style>
  <w:style w:type="paragraph" w:customStyle="1" w:styleId="xfmc4">
    <w:name w:val="xfmc4"/>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2">
    <w:name w:val="xfmc2"/>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5">
    <w:name w:val="xfmc5"/>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styleId="2a">
    <w:name w:val="List Bullet 2"/>
    <w:basedOn w:val="a0"/>
    <w:uiPriority w:val="99"/>
    <w:rsid w:val="005D6D63"/>
    <w:pPr>
      <w:tabs>
        <w:tab w:val="num" w:pos="720"/>
      </w:tabs>
      <w:spacing w:after="0" w:line="240" w:lineRule="auto"/>
      <w:ind w:left="426" w:hanging="426"/>
    </w:pPr>
    <w:rPr>
      <w:rFonts w:ascii="Times New Roman" w:eastAsia="MS Mincho" w:hAnsi="Times New Roman" w:cs="Times New Roman"/>
      <w:sz w:val="28"/>
      <w:szCs w:val="28"/>
      <w:lang w:val="uk-UA"/>
    </w:rPr>
  </w:style>
  <w:style w:type="paragraph" w:customStyle="1" w:styleId="210">
    <w:name w:val="Маркированный список 21"/>
    <w:basedOn w:val="a0"/>
    <w:uiPriority w:val="99"/>
    <w:rsid w:val="005D6D63"/>
    <w:pPr>
      <w:suppressAutoHyphens w:val="0"/>
      <w:spacing w:after="0" w:line="100" w:lineRule="atLeast"/>
      <w:ind w:left="426" w:hanging="426"/>
    </w:pPr>
    <w:rPr>
      <w:rFonts w:ascii="Times New Roman" w:eastAsia="MS Mincho" w:hAnsi="Times New Roman" w:cs="Times New Roman"/>
      <w:sz w:val="28"/>
      <w:szCs w:val="28"/>
      <w:lang w:val="uk-UA" w:eastAsia="ar-SA"/>
    </w:rPr>
  </w:style>
  <w:style w:type="paragraph" w:customStyle="1" w:styleId="211">
    <w:name w:val="Продолжение списка 21"/>
    <w:basedOn w:val="a0"/>
    <w:uiPriority w:val="99"/>
    <w:rsid w:val="005D6D63"/>
    <w:pPr>
      <w:suppressAutoHyphens w:val="0"/>
      <w:spacing w:after="120" w:line="100" w:lineRule="atLeast"/>
      <w:ind w:left="566"/>
    </w:pPr>
    <w:rPr>
      <w:rFonts w:ascii="Times New Roman" w:eastAsia="MS Mincho" w:hAnsi="Times New Roman" w:cs="Times New Roman"/>
      <w:sz w:val="24"/>
      <w:szCs w:val="24"/>
      <w:lang w:eastAsia="ar-SA"/>
    </w:rPr>
  </w:style>
  <w:style w:type="character" w:styleId="aff3">
    <w:name w:val="annotation reference"/>
    <w:uiPriority w:val="99"/>
    <w:semiHidden/>
    <w:rsid w:val="005D6D63"/>
    <w:rPr>
      <w:rFonts w:cs="Times New Roman"/>
      <w:sz w:val="16"/>
      <w:szCs w:val="16"/>
    </w:rPr>
  </w:style>
  <w:style w:type="paragraph" w:styleId="aff4">
    <w:name w:val="annotation text"/>
    <w:basedOn w:val="a0"/>
    <w:link w:val="aff5"/>
    <w:uiPriority w:val="99"/>
    <w:semiHidden/>
    <w:rsid w:val="005D6D63"/>
    <w:pPr>
      <w:suppressAutoHyphens w:val="0"/>
      <w:spacing w:after="0" w:line="240" w:lineRule="auto"/>
      <w:ind w:leftChars="0" w:left="0" w:firstLineChars="0" w:firstLine="0"/>
      <w:textDirection w:val="lrTb"/>
      <w:textAlignment w:val="auto"/>
      <w:outlineLvl w:val="9"/>
    </w:pPr>
    <w:rPr>
      <w:position w:val="0"/>
      <w:sz w:val="20"/>
      <w:szCs w:val="20"/>
      <w:lang w:val="uk-UA"/>
    </w:rPr>
  </w:style>
  <w:style w:type="character" w:customStyle="1" w:styleId="aff5">
    <w:name w:val="Текст примечания Знак"/>
    <w:link w:val="aff4"/>
    <w:uiPriority w:val="99"/>
    <w:semiHidden/>
    <w:locked/>
    <w:rsid w:val="005D6D63"/>
    <w:rPr>
      <w:rFonts w:cs="Times New Roman"/>
    </w:rPr>
  </w:style>
  <w:style w:type="character" w:customStyle="1" w:styleId="2b">
    <w:name w:val="Знак Знак2"/>
    <w:uiPriority w:val="99"/>
    <w:rsid w:val="005D6D63"/>
    <w:rPr>
      <w:rFonts w:ascii="Times New Roman" w:hAnsi="Times New Roman"/>
      <w:color w:val="000000"/>
      <w:w w:val="100"/>
      <w:effect w:val="none"/>
      <w:vertAlign w:val="baseline"/>
      <w:em w:val="none"/>
      <w:lang w:val="uk-UA"/>
    </w:rPr>
  </w:style>
  <w:style w:type="paragraph" w:styleId="aff6">
    <w:name w:val="annotation subject"/>
    <w:basedOn w:val="aff4"/>
    <w:next w:val="aff4"/>
    <w:link w:val="aff7"/>
    <w:uiPriority w:val="99"/>
    <w:rsid w:val="005D6D63"/>
    <w:pPr>
      <w:suppressAutoHyphens/>
      <w:overflowPunct w:val="0"/>
      <w:autoSpaceDE w:val="0"/>
      <w:autoSpaceDN w:val="0"/>
      <w:adjustRightInd w:val="0"/>
      <w:spacing w:line="264" w:lineRule="auto"/>
      <w:ind w:leftChars="-1" w:left="-1" w:hangingChars="1" w:hanging="1"/>
      <w:jc w:val="both"/>
      <w:textDirection w:val="btLr"/>
      <w:textAlignment w:val="baseline"/>
      <w:outlineLvl w:val="0"/>
    </w:pPr>
    <w:rPr>
      <w:rFonts w:ascii="Times New Roman" w:hAnsi="Times New Roman" w:cs="Times New Roman"/>
      <w:b/>
      <w:bCs/>
      <w:color w:val="000000"/>
      <w:position w:val="-1"/>
    </w:rPr>
  </w:style>
  <w:style w:type="character" w:customStyle="1" w:styleId="aff7">
    <w:name w:val="Тема примечания Знак"/>
    <w:link w:val="aff6"/>
    <w:uiPriority w:val="99"/>
    <w:semiHidden/>
    <w:locked/>
    <w:rsid w:val="00874433"/>
    <w:rPr>
      <w:rFonts w:cs="Times New Roman"/>
      <w:b/>
      <w:bCs/>
      <w:sz w:val="20"/>
      <w:szCs w:val="20"/>
    </w:rPr>
  </w:style>
  <w:style w:type="character" w:customStyle="1" w:styleId="1b">
    <w:name w:val="Знак Знак1"/>
    <w:uiPriority w:val="99"/>
    <w:rsid w:val="005D6D63"/>
    <w:rPr>
      <w:rFonts w:ascii="Times New Roman" w:hAnsi="Times New Roman"/>
      <w:b/>
      <w:color w:val="000000"/>
      <w:w w:val="100"/>
      <w:effect w:val="none"/>
      <w:vertAlign w:val="baseline"/>
      <w:em w:val="none"/>
      <w:lang w:val="uk-UA"/>
    </w:rPr>
  </w:style>
  <w:style w:type="paragraph" w:styleId="2c">
    <w:name w:val="List Continue 2"/>
    <w:basedOn w:val="a0"/>
    <w:uiPriority w:val="99"/>
    <w:rsid w:val="005D6D63"/>
    <w:pPr>
      <w:spacing w:after="120" w:line="240" w:lineRule="auto"/>
      <w:ind w:left="566"/>
    </w:pPr>
    <w:rPr>
      <w:rFonts w:ascii="Times New Roman" w:eastAsia="MS Mincho" w:hAnsi="Times New Roman" w:cs="Times New Roman"/>
      <w:sz w:val="24"/>
      <w:szCs w:val="24"/>
    </w:rPr>
  </w:style>
  <w:style w:type="character" w:customStyle="1" w:styleId="12TimesNewRoman">
    <w:name w:val="Основний текст (12) + Times New Roman"/>
    <w:aliases w:val="13,5 pt1"/>
    <w:uiPriority w:val="99"/>
    <w:rsid w:val="005D6D63"/>
    <w:rPr>
      <w:rFonts w:ascii="Times New Roman" w:hAnsi="Times New Roman"/>
      <w:spacing w:val="0"/>
      <w:w w:val="100"/>
      <w:sz w:val="27"/>
      <w:effect w:val="none"/>
      <w:shd w:val="clear" w:color="auto" w:fill="FFFFFF"/>
      <w:vertAlign w:val="baseline"/>
      <w:em w:val="none"/>
    </w:rPr>
  </w:style>
  <w:style w:type="paragraph" w:customStyle="1" w:styleId="aff8">
    <w:name w:val="Маркер"/>
    <w:basedOn w:val="17"/>
    <w:uiPriority w:val="99"/>
    <w:rsid w:val="005D6D63"/>
    <w:pPr>
      <w:numPr>
        <w:ilvl w:val="2"/>
        <w:numId w:val="3"/>
      </w:numPr>
      <w:tabs>
        <w:tab w:val="clear" w:pos="643"/>
        <w:tab w:val="left" w:pos="851"/>
        <w:tab w:val="num" w:pos="2160"/>
      </w:tabs>
      <w:spacing w:before="120" w:line="240" w:lineRule="auto"/>
      <w:ind w:left="2160" w:hanging="720"/>
    </w:pPr>
    <w:rPr>
      <w:sz w:val="24"/>
      <w:szCs w:val="24"/>
    </w:rPr>
  </w:style>
  <w:style w:type="character" w:customStyle="1" w:styleId="aff9">
    <w:name w:val="Маркер Знак"/>
    <w:uiPriority w:val="99"/>
    <w:rsid w:val="005D6D63"/>
    <w:rPr>
      <w:rFonts w:ascii="Times New Roman" w:hAnsi="Times New Roman"/>
      <w:w w:val="100"/>
      <w:sz w:val="24"/>
      <w:effect w:val="none"/>
      <w:vertAlign w:val="baseline"/>
      <w:em w:val="none"/>
      <w:lang w:val="uk-UA"/>
    </w:rPr>
  </w:style>
  <w:style w:type="paragraph" w:customStyle="1" w:styleId="a">
    <w:name w:val="приклад"/>
    <w:basedOn w:val="aff8"/>
    <w:uiPriority w:val="99"/>
    <w:rsid w:val="005D6D63"/>
    <w:pPr>
      <w:numPr>
        <w:ilvl w:val="7"/>
      </w:numPr>
      <w:tabs>
        <w:tab w:val="clear" w:pos="643"/>
        <w:tab w:val="num" w:pos="5760"/>
      </w:tabs>
      <w:ind w:left="5760" w:hanging="720"/>
    </w:pPr>
    <w:rPr>
      <w:i/>
    </w:rPr>
  </w:style>
  <w:style w:type="paragraph" w:customStyle="1" w:styleId="35">
    <w:name w:val="таблиці д3"/>
    <w:basedOn w:val="aff8"/>
    <w:uiPriority w:val="99"/>
    <w:rsid w:val="005D6D63"/>
    <w:pPr>
      <w:numPr>
        <w:numId w:val="0"/>
      </w:numPr>
      <w:spacing w:before="0"/>
      <w:ind w:leftChars="-1" w:left="720" w:hangingChars="1" w:hanging="1"/>
      <w:jc w:val="left"/>
    </w:pPr>
    <w:rPr>
      <w:rFonts w:ascii="Calibri" w:hAnsi="Calibri"/>
      <w:szCs w:val="28"/>
    </w:rPr>
  </w:style>
  <w:style w:type="character" w:customStyle="1" w:styleId="36">
    <w:name w:val="таблиці д3 Знак"/>
    <w:uiPriority w:val="99"/>
    <w:rsid w:val="005D6D63"/>
    <w:rPr>
      <w:w w:val="100"/>
      <w:sz w:val="28"/>
      <w:effect w:val="none"/>
      <w:vertAlign w:val="baseline"/>
      <w:em w:val="none"/>
      <w:lang w:val="uk-UA" w:eastAsia="en-US"/>
    </w:rPr>
  </w:style>
  <w:style w:type="character" w:customStyle="1" w:styleId="st">
    <w:name w:val="st"/>
    <w:uiPriority w:val="99"/>
    <w:rsid w:val="005D6D63"/>
    <w:rPr>
      <w:rFonts w:cs="Times New Roman"/>
      <w:w w:val="100"/>
      <w:effect w:val="none"/>
      <w:vertAlign w:val="baseline"/>
      <w:em w:val="none"/>
    </w:rPr>
  </w:style>
  <w:style w:type="table" w:customStyle="1" w:styleId="affa">
    <w:name w:val="Стиль"/>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01">
    <w:name w:val="Стиль10"/>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90">
    <w:name w:val="Стиль9"/>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80">
    <w:name w:val="Стиль8"/>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70">
    <w:name w:val="Стиль7"/>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62">
    <w:name w:val="Стиль6"/>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52">
    <w:name w:val="Стиль5"/>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42">
    <w:name w:val="Стиль4"/>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37">
    <w:name w:val="Стиль3"/>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2d">
    <w:name w:val="Стиль2"/>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c">
    <w:name w:val="Стиль1"/>
    <w:uiPriority w:val="99"/>
    <w:rsid w:val="005D6D63"/>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0"/>
    <w:link w:val="HTML0"/>
    <w:uiPriority w:val="99"/>
    <w:rsid w:val="00C7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link w:val="HTML"/>
    <w:uiPriority w:val="99"/>
    <w:locked/>
    <w:rsid w:val="003205F3"/>
    <w:rPr>
      <w:rFonts w:ascii="Courier New" w:hAnsi="Courier New" w:cs="Courier New"/>
      <w:lang w:val="ru-RU" w:eastAsia="ru-RU" w:bidi="ar-SA"/>
    </w:rPr>
  </w:style>
  <w:style w:type="character" w:customStyle="1" w:styleId="acopre">
    <w:name w:val="acopre"/>
    <w:uiPriority w:val="99"/>
    <w:rsid w:val="006F7DE3"/>
    <w:rPr>
      <w:rFonts w:cs="Times New Roman"/>
    </w:rPr>
  </w:style>
  <w:style w:type="character" w:customStyle="1" w:styleId="y2iqfc">
    <w:name w:val="y2iqfc"/>
    <w:rsid w:val="0082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5446">
      <w:bodyDiv w:val="1"/>
      <w:marLeft w:val="0"/>
      <w:marRight w:val="0"/>
      <w:marTop w:val="0"/>
      <w:marBottom w:val="0"/>
      <w:divBdr>
        <w:top w:val="none" w:sz="0" w:space="0" w:color="auto"/>
        <w:left w:val="none" w:sz="0" w:space="0" w:color="auto"/>
        <w:bottom w:val="none" w:sz="0" w:space="0" w:color="auto"/>
        <w:right w:val="none" w:sz="0" w:space="0" w:color="auto"/>
      </w:divBdr>
    </w:div>
    <w:div w:id="805588496">
      <w:marLeft w:val="0"/>
      <w:marRight w:val="0"/>
      <w:marTop w:val="0"/>
      <w:marBottom w:val="0"/>
      <w:divBdr>
        <w:top w:val="none" w:sz="0" w:space="0" w:color="auto"/>
        <w:left w:val="none" w:sz="0" w:space="0" w:color="auto"/>
        <w:bottom w:val="none" w:sz="0" w:space="0" w:color="auto"/>
        <w:right w:val="none" w:sz="0" w:space="0" w:color="auto"/>
      </w:divBdr>
    </w:div>
    <w:div w:id="805588497">
      <w:marLeft w:val="0"/>
      <w:marRight w:val="0"/>
      <w:marTop w:val="0"/>
      <w:marBottom w:val="0"/>
      <w:divBdr>
        <w:top w:val="none" w:sz="0" w:space="0" w:color="auto"/>
        <w:left w:val="none" w:sz="0" w:space="0" w:color="auto"/>
        <w:bottom w:val="none" w:sz="0" w:space="0" w:color="auto"/>
        <w:right w:val="none" w:sz="0" w:space="0" w:color="auto"/>
      </w:divBdr>
    </w:div>
    <w:div w:id="805588498">
      <w:marLeft w:val="0"/>
      <w:marRight w:val="0"/>
      <w:marTop w:val="0"/>
      <w:marBottom w:val="0"/>
      <w:divBdr>
        <w:top w:val="none" w:sz="0" w:space="0" w:color="auto"/>
        <w:left w:val="none" w:sz="0" w:space="0" w:color="auto"/>
        <w:bottom w:val="none" w:sz="0" w:space="0" w:color="auto"/>
        <w:right w:val="none" w:sz="0" w:space="0" w:color="auto"/>
      </w:divBdr>
    </w:div>
    <w:div w:id="805588499">
      <w:marLeft w:val="0"/>
      <w:marRight w:val="0"/>
      <w:marTop w:val="0"/>
      <w:marBottom w:val="0"/>
      <w:divBdr>
        <w:top w:val="none" w:sz="0" w:space="0" w:color="auto"/>
        <w:left w:val="none" w:sz="0" w:space="0" w:color="auto"/>
        <w:bottom w:val="none" w:sz="0" w:space="0" w:color="auto"/>
        <w:right w:val="none" w:sz="0" w:space="0" w:color="auto"/>
      </w:divBdr>
    </w:div>
    <w:div w:id="805588500">
      <w:marLeft w:val="0"/>
      <w:marRight w:val="0"/>
      <w:marTop w:val="0"/>
      <w:marBottom w:val="0"/>
      <w:divBdr>
        <w:top w:val="none" w:sz="0" w:space="0" w:color="auto"/>
        <w:left w:val="none" w:sz="0" w:space="0" w:color="auto"/>
        <w:bottom w:val="none" w:sz="0" w:space="0" w:color="auto"/>
        <w:right w:val="none" w:sz="0" w:space="0" w:color="auto"/>
      </w:divBdr>
    </w:div>
    <w:div w:id="805588501">
      <w:marLeft w:val="0"/>
      <w:marRight w:val="0"/>
      <w:marTop w:val="0"/>
      <w:marBottom w:val="0"/>
      <w:divBdr>
        <w:top w:val="none" w:sz="0" w:space="0" w:color="auto"/>
        <w:left w:val="none" w:sz="0" w:space="0" w:color="auto"/>
        <w:bottom w:val="none" w:sz="0" w:space="0" w:color="auto"/>
        <w:right w:val="none" w:sz="0" w:space="0" w:color="auto"/>
      </w:divBdr>
    </w:div>
    <w:div w:id="805588502">
      <w:marLeft w:val="0"/>
      <w:marRight w:val="0"/>
      <w:marTop w:val="0"/>
      <w:marBottom w:val="0"/>
      <w:divBdr>
        <w:top w:val="none" w:sz="0" w:space="0" w:color="auto"/>
        <w:left w:val="none" w:sz="0" w:space="0" w:color="auto"/>
        <w:bottom w:val="none" w:sz="0" w:space="0" w:color="auto"/>
        <w:right w:val="none" w:sz="0" w:space="0" w:color="auto"/>
      </w:divBdr>
    </w:div>
    <w:div w:id="805588503">
      <w:marLeft w:val="0"/>
      <w:marRight w:val="0"/>
      <w:marTop w:val="0"/>
      <w:marBottom w:val="0"/>
      <w:divBdr>
        <w:top w:val="none" w:sz="0" w:space="0" w:color="auto"/>
        <w:left w:val="none" w:sz="0" w:space="0" w:color="auto"/>
        <w:bottom w:val="none" w:sz="0" w:space="0" w:color="auto"/>
        <w:right w:val="none" w:sz="0" w:space="0" w:color="auto"/>
      </w:divBdr>
    </w:div>
    <w:div w:id="805588504">
      <w:marLeft w:val="0"/>
      <w:marRight w:val="0"/>
      <w:marTop w:val="0"/>
      <w:marBottom w:val="0"/>
      <w:divBdr>
        <w:top w:val="none" w:sz="0" w:space="0" w:color="auto"/>
        <w:left w:val="none" w:sz="0" w:space="0" w:color="auto"/>
        <w:bottom w:val="none" w:sz="0" w:space="0" w:color="auto"/>
        <w:right w:val="none" w:sz="0" w:space="0" w:color="auto"/>
      </w:divBdr>
    </w:div>
    <w:div w:id="805588505">
      <w:marLeft w:val="0"/>
      <w:marRight w:val="0"/>
      <w:marTop w:val="0"/>
      <w:marBottom w:val="0"/>
      <w:divBdr>
        <w:top w:val="none" w:sz="0" w:space="0" w:color="auto"/>
        <w:left w:val="none" w:sz="0" w:space="0" w:color="auto"/>
        <w:bottom w:val="none" w:sz="0" w:space="0" w:color="auto"/>
        <w:right w:val="none" w:sz="0" w:space="0" w:color="auto"/>
      </w:divBdr>
    </w:div>
    <w:div w:id="805588506">
      <w:marLeft w:val="0"/>
      <w:marRight w:val="0"/>
      <w:marTop w:val="0"/>
      <w:marBottom w:val="0"/>
      <w:divBdr>
        <w:top w:val="none" w:sz="0" w:space="0" w:color="auto"/>
        <w:left w:val="none" w:sz="0" w:space="0" w:color="auto"/>
        <w:bottom w:val="none" w:sz="0" w:space="0" w:color="auto"/>
        <w:right w:val="none" w:sz="0" w:space="0" w:color="auto"/>
      </w:divBdr>
    </w:div>
    <w:div w:id="805588508">
      <w:marLeft w:val="0"/>
      <w:marRight w:val="0"/>
      <w:marTop w:val="0"/>
      <w:marBottom w:val="0"/>
      <w:divBdr>
        <w:top w:val="none" w:sz="0" w:space="0" w:color="auto"/>
        <w:left w:val="none" w:sz="0" w:space="0" w:color="auto"/>
        <w:bottom w:val="none" w:sz="0" w:space="0" w:color="auto"/>
        <w:right w:val="none" w:sz="0" w:space="0" w:color="auto"/>
      </w:divBdr>
    </w:div>
    <w:div w:id="805588509">
      <w:marLeft w:val="0"/>
      <w:marRight w:val="0"/>
      <w:marTop w:val="0"/>
      <w:marBottom w:val="0"/>
      <w:divBdr>
        <w:top w:val="none" w:sz="0" w:space="0" w:color="auto"/>
        <w:left w:val="none" w:sz="0" w:space="0" w:color="auto"/>
        <w:bottom w:val="none" w:sz="0" w:space="0" w:color="auto"/>
        <w:right w:val="none" w:sz="0" w:space="0" w:color="auto"/>
      </w:divBdr>
    </w:div>
    <w:div w:id="805588510">
      <w:marLeft w:val="0"/>
      <w:marRight w:val="0"/>
      <w:marTop w:val="0"/>
      <w:marBottom w:val="0"/>
      <w:divBdr>
        <w:top w:val="none" w:sz="0" w:space="0" w:color="auto"/>
        <w:left w:val="none" w:sz="0" w:space="0" w:color="auto"/>
        <w:bottom w:val="none" w:sz="0" w:space="0" w:color="auto"/>
        <w:right w:val="none" w:sz="0" w:space="0" w:color="auto"/>
      </w:divBdr>
    </w:div>
    <w:div w:id="805588511">
      <w:marLeft w:val="0"/>
      <w:marRight w:val="0"/>
      <w:marTop w:val="0"/>
      <w:marBottom w:val="0"/>
      <w:divBdr>
        <w:top w:val="none" w:sz="0" w:space="0" w:color="auto"/>
        <w:left w:val="none" w:sz="0" w:space="0" w:color="auto"/>
        <w:bottom w:val="none" w:sz="0" w:space="0" w:color="auto"/>
        <w:right w:val="none" w:sz="0" w:space="0" w:color="auto"/>
      </w:divBdr>
    </w:div>
    <w:div w:id="805588512">
      <w:marLeft w:val="0"/>
      <w:marRight w:val="0"/>
      <w:marTop w:val="0"/>
      <w:marBottom w:val="0"/>
      <w:divBdr>
        <w:top w:val="none" w:sz="0" w:space="0" w:color="auto"/>
        <w:left w:val="none" w:sz="0" w:space="0" w:color="auto"/>
        <w:bottom w:val="none" w:sz="0" w:space="0" w:color="auto"/>
        <w:right w:val="none" w:sz="0" w:space="0" w:color="auto"/>
      </w:divBdr>
    </w:div>
    <w:div w:id="805588513">
      <w:marLeft w:val="0"/>
      <w:marRight w:val="0"/>
      <w:marTop w:val="0"/>
      <w:marBottom w:val="0"/>
      <w:divBdr>
        <w:top w:val="none" w:sz="0" w:space="0" w:color="auto"/>
        <w:left w:val="none" w:sz="0" w:space="0" w:color="auto"/>
        <w:bottom w:val="none" w:sz="0" w:space="0" w:color="auto"/>
        <w:right w:val="none" w:sz="0" w:space="0" w:color="auto"/>
      </w:divBdr>
    </w:div>
    <w:div w:id="805588514">
      <w:marLeft w:val="0"/>
      <w:marRight w:val="0"/>
      <w:marTop w:val="0"/>
      <w:marBottom w:val="0"/>
      <w:divBdr>
        <w:top w:val="none" w:sz="0" w:space="0" w:color="auto"/>
        <w:left w:val="none" w:sz="0" w:space="0" w:color="auto"/>
        <w:bottom w:val="none" w:sz="0" w:space="0" w:color="auto"/>
        <w:right w:val="none" w:sz="0" w:space="0" w:color="auto"/>
      </w:divBdr>
    </w:div>
    <w:div w:id="805588515">
      <w:marLeft w:val="0"/>
      <w:marRight w:val="0"/>
      <w:marTop w:val="0"/>
      <w:marBottom w:val="0"/>
      <w:divBdr>
        <w:top w:val="none" w:sz="0" w:space="0" w:color="auto"/>
        <w:left w:val="none" w:sz="0" w:space="0" w:color="auto"/>
        <w:bottom w:val="none" w:sz="0" w:space="0" w:color="auto"/>
        <w:right w:val="none" w:sz="0" w:space="0" w:color="auto"/>
      </w:divBdr>
    </w:div>
    <w:div w:id="805588516">
      <w:marLeft w:val="0"/>
      <w:marRight w:val="0"/>
      <w:marTop w:val="0"/>
      <w:marBottom w:val="0"/>
      <w:divBdr>
        <w:top w:val="none" w:sz="0" w:space="0" w:color="auto"/>
        <w:left w:val="none" w:sz="0" w:space="0" w:color="auto"/>
        <w:bottom w:val="none" w:sz="0" w:space="0" w:color="auto"/>
        <w:right w:val="none" w:sz="0" w:space="0" w:color="auto"/>
      </w:divBdr>
    </w:div>
    <w:div w:id="805588517">
      <w:marLeft w:val="0"/>
      <w:marRight w:val="0"/>
      <w:marTop w:val="0"/>
      <w:marBottom w:val="0"/>
      <w:divBdr>
        <w:top w:val="none" w:sz="0" w:space="0" w:color="auto"/>
        <w:left w:val="none" w:sz="0" w:space="0" w:color="auto"/>
        <w:bottom w:val="none" w:sz="0" w:space="0" w:color="auto"/>
        <w:right w:val="none" w:sz="0" w:space="0" w:color="auto"/>
      </w:divBdr>
    </w:div>
    <w:div w:id="805588518">
      <w:marLeft w:val="0"/>
      <w:marRight w:val="0"/>
      <w:marTop w:val="0"/>
      <w:marBottom w:val="0"/>
      <w:divBdr>
        <w:top w:val="none" w:sz="0" w:space="0" w:color="auto"/>
        <w:left w:val="none" w:sz="0" w:space="0" w:color="auto"/>
        <w:bottom w:val="none" w:sz="0" w:space="0" w:color="auto"/>
        <w:right w:val="none" w:sz="0" w:space="0" w:color="auto"/>
      </w:divBdr>
    </w:div>
    <w:div w:id="805588520">
      <w:marLeft w:val="0"/>
      <w:marRight w:val="0"/>
      <w:marTop w:val="0"/>
      <w:marBottom w:val="0"/>
      <w:divBdr>
        <w:top w:val="none" w:sz="0" w:space="0" w:color="auto"/>
        <w:left w:val="none" w:sz="0" w:space="0" w:color="auto"/>
        <w:bottom w:val="none" w:sz="0" w:space="0" w:color="auto"/>
        <w:right w:val="none" w:sz="0" w:space="0" w:color="auto"/>
      </w:divBdr>
      <w:divsChild>
        <w:div w:id="805588507">
          <w:marLeft w:val="0"/>
          <w:marRight w:val="0"/>
          <w:marTop w:val="0"/>
          <w:marBottom w:val="0"/>
          <w:divBdr>
            <w:top w:val="none" w:sz="0" w:space="0" w:color="auto"/>
            <w:left w:val="none" w:sz="0" w:space="0" w:color="auto"/>
            <w:bottom w:val="none" w:sz="0" w:space="0" w:color="auto"/>
            <w:right w:val="none" w:sz="0" w:space="0" w:color="auto"/>
          </w:divBdr>
          <w:divsChild>
            <w:div w:id="805588534">
              <w:marLeft w:val="0"/>
              <w:marRight w:val="0"/>
              <w:marTop w:val="0"/>
              <w:marBottom w:val="0"/>
              <w:divBdr>
                <w:top w:val="none" w:sz="0" w:space="0" w:color="auto"/>
                <w:left w:val="none" w:sz="0" w:space="0" w:color="auto"/>
                <w:bottom w:val="none" w:sz="0" w:space="0" w:color="auto"/>
                <w:right w:val="none" w:sz="0" w:space="0" w:color="auto"/>
              </w:divBdr>
              <w:divsChild>
                <w:div w:id="805588531">
                  <w:marLeft w:val="0"/>
                  <w:marRight w:val="0"/>
                  <w:marTop w:val="0"/>
                  <w:marBottom w:val="0"/>
                  <w:divBdr>
                    <w:top w:val="none" w:sz="0" w:space="0" w:color="auto"/>
                    <w:left w:val="none" w:sz="0" w:space="0" w:color="auto"/>
                    <w:bottom w:val="none" w:sz="0" w:space="0" w:color="auto"/>
                    <w:right w:val="none" w:sz="0" w:space="0" w:color="auto"/>
                  </w:divBdr>
                  <w:divsChild>
                    <w:div w:id="805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8521">
      <w:marLeft w:val="0"/>
      <w:marRight w:val="0"/>
      <w:marTop w:val="0"/>
      <w:marBottom w:val="0"/>
      <w:divBdr>
        <w:top w:val="none" w:sz="0" w:space="0" w:color="auto"/>
        <w:left w:val="none" w:sz="0" w:space="0" w:color="auto"/>
        <w:bottom w:val="none" w:sz="0" w:space="0" w:color="auto"/>
        <w:right w:val="none" w:sz="0" w:space="0" w:color="auto"/>
      </w:divBdr>
    </w:div>
    <w:div w:id="805588522">
      <w:marLeft w:val="0"/>
      <w:marRight w:val="0"/>
      <w:marTop w:val="0"/>
      <w:marBottom w:val="0"/>
      <w:divBdr>
        <w:top w:val="none" w:sz="0" w:space="0" w:color="auto"/>
        <w:left w:val="none" w:sz="0" w:space="0" w:color="auto"/>
        <w:bottom w:val="none" w:sz="0" w:space="0" w:color="auto"/>
        <w:right w:val="none" w:sz="0" w:space="0" w:color="auto"/>
      </w:divBdr>
    </w:div>
    <w:div w:id="805588523">
      <w:marLeft w:val="0"/>
      <w:marRight w:val="0"/>
      <w:marTop w:val="0"/>
      <w:marBottom w:val="0"/>
      <w:divBdr>
        <w:top w:val="none" w:sz="0" w:space="0" w:color="auto"/>
        <w:left w:val="none" w:sz="0" w:space="0" w:color="auto"/>
        <w:bottom w:val="none" w:sz="0" w:space="0" w:color="auto"/>
        <w:right w:val="none" w:sz="0" w:space="0" w:color="auto"/>
      </w:divBdr>
    </w:div>
    <w:div w:id="805588524">
      <w:marLeft w:val="0"/>
      <w:marRight w:val="0"/>
      <w:marTop w:val="0"/>
      <w:marBottom w:val="0"/>
      <w:divBdr>
        <w:top w:val="none" w:sz="0" w:space="0" w:color="auto"/>
        <w:left w:val="none" w:sz="0" w:space="0" w:color="auto"/>
        <w:bottom w:val="none" w:sz="0" w:space="0" w:color="auto"/>
        <w:right w:val="none" w:sz="0" w:space="0" w:color="auto"/>
      </w:divBdr>
    </w:div>
    <w:div w:id="805588525">
      <w:marLeft w:val="0"/>
      <w:marRight w:val="0"/>
      <w:marTop w:val="0"/>
      <w:marBottom w:val="0"/>
      <w:divBdr>
        <w:top w:val="none" w:sz="0" w:space="0" w:color="auto"/>
        <w:left w:val="none" w:sz="0" w:space="0" w:color="auto"/>
        <w:bottom w:val="none" w:sz="0" w:space="0" w:color="auto"/>
        <w:right w:val="none" w:sz="0" w:space="0" w:color="auto"/>
      </w:divBdr>
    </w:div>
    <w:div w:id="805588526">
      <w:marLeft w:val="0"/>
      <w:marRight w:val="0"/>
      <w:marTop w:val="0"/>
      <w:marBottom w:val="0"/>
      <w:divBdr>
        <w:top w:val="none" w:sz="0" w:space="0" w:color="auto"/>
        <w:left w:val="none" w:sz="0" w:space="0" w:color="auto"/>
        <w:bottom w:val="none" w:sz="0" w:space="0" w:color="auto"/>
        <w:right w:val="none" w:sz="0" w:space="0" w:color="auto"/>
      </w:divBdr>
    </w:div>
    <w:div w:id="805588527">
      <w:marLeft w:val="0"/>
      <w:marRight w:val="0"/>
      <w:marTop w:val="0"/>
      <w:marBottom w:val="0"/>
      <w:divBdr>
        <w:top w:val="none" w:sz="0" w:space="0" w:color="auto"/>
        <w:left w:val="none" w:sz="0" w:space="0" w:color="auto"/>
        <w:bottom w:val="none" w:sz="0" w:space="0" w:color="auto"/>
        <w:right w:val="none" w:sz="0" w:space="0" w:color="auto"/>
      </w:divBdr>
    </w:div>
    <w:div w:id="805588528">
      <w:marLeft w:val="0"/>
      <w:marRight w:val="0"/>
      <w:marTop w:val="0"/>
      <w:marBottom w:val="0"/>
      <w:divBdr>
        <w:top w:val="none" w:sz="0" w:space="0" w:color="auto"/>
        <w:left w:val="none" w:sz="0" w:space="0" w:color="auto"/>
        <w:bottom w:val="none" w:sz="0" w:space="0" w:color="auto"/>
        <w:right w:val="none" w:sz="0" w:space="0" w:color="auto"/>
      </w:divBdr>
    </w:div>
    <w:div w:id="805588529">
      <w:marLeft w:val="0"/>
      <w:marRight w:val="0"/>
      <w:marTop w:val="0"/>
      <w:marBottom w:val="0"/>
      <w:divBdr>
        <w:top w:val="none" w:sz="0" w:space="0" w:color="auto"/>
        <w:left w:val="none" w:sz="0" w:space="0" w:color="auto"/>
        <w:bottom w:val="none" w:sz="0" w:space="0" w:color="auto"/>
        <w:right w:val="none" w:sz="0" w:space="0" w:color="auto"/>
      </w:divBdr>
    </w:div>
    <w:div w:id="805588530">
      <w:marLeft w:val="0"/>
      <w:marRight w:val="0"/>
      <w:marTop w:val="0"/>
      <w:marBottom w:val="0"/>
      <w:divBdr>
        <w:top w:val="none" w:sz="0" w:space="0" w:color="auto"/>
        <w:left w:val="none" w:sz="0" w:space="0" w:color="auto"/>
        <w:bottom w:val="none" w:sz="0" w:space="0" w:color="auto"/>
        <w:right w:val="none" w:sz="0" w:space="0" w:color="auto"/>
      </w:divBdr>
    </w:div>
    <w:div w:id="805588532">
      <w:marLeft w:val="0"/>
      <w:marRight w:val="0"/>
      <w:marTop w:val="0"/>
      <w:marBottom w:val="0"/>
      <w:divBdr>
        <w:top w:val="none" w:sz="0" w:space="0" w:color="auto"/>
        <w:left w:val="none" w:sz="0" w:space="0" w:color="auto"/>
        <w:bottom w:val="none" w:sz="0" w:space="0" w:color="auto"/>
        <w:right w:val="none" w:sz="0" w:space="0" w:color="auto"/>
      </w:divBdr>
    </w:div>
    <w:div w:id="805588533">
      <w:marLeft w:val="0"/>
      <w:marRight w:val="0"/>
      <w:marTop w:val="0"/>
      <w:marBottom w:val="0"/>
      <w:divBdr>
        <w:top w:val="none" w:sz="0" w:space="0" w:color="auto"/>
        <w:left w:val="none" w:sz="0" w:space="0" w:color="auto"/>
        <w:bottom w:val="none" w:sz="0" w:space="0" w:color="auto"/>
        <w:right w:val="none" w:sz="0" w:space="0" w:color="auto"/>
      </w:divBdr>
    </w:div>
    <w:div w:id="805588535">
      <w:marLeft w:val="0"/>
      <w:marRight w:val="0"/>
      <w:marTop w:val="0"/>
      <w:marBottom w:val="0"/>
      <w:divBdr>
        <w:top w:val="none" w:sz="0" w:space="0" w:color="auto"/>
        <w:left w:val="none" w:sz="0" w:space="0" w:color="auto"/>
        <w:bottom w:val="none" w:sz="0" w:space="0" w:color="auto"/>
        <w:right w:val="none" w:sz="0" w:space="0" w:color="auto"/>
      </w:divBdr>
    </w:div>
    <w:div w:id="805588536">
      <w:marLeft w:val="0"/>
      <w:marRight w:val="0"/>
      <w:marTop w:val="0"/>
      <w:marBottom w:val="0"/>
      <w:divBdr>
        <w:top w:val="none" w:sz="0" w:space="0" w:color="auto"/>
        <w:left w:val="none" w:sz="0" w:space="0" w:color="auto"/>
        <w:bottom w:val="none" w:sz="0" w:space="0" w:color="auto"/>
        <w:right w:val="none" w:sz="0" w:space="0" w:color="auto"/>
      </w:divBdr>
    </w:div>
    <w:div w:id="805588537">
      <w:marLeft w:val="0"/>
      <w:marRight w:val="0"/>
      <w:marTop w:val="0"/>
      <w:marBottom w:val="0"/>
      <w:divBdr>
        <w:top w:val="none" w:sz="0" w:space="0" w:color="auto"/>
        <w:left w:val="none" w:sz="0" w:space="0" w:color="auto"/>
        <w:bottom w:val="none" w:sz="0" w:space="0" w:color="auto"/>
        <w:right w:val="none" w:sz="0" w:space="0" w:color="auto"/>
      </w:divBdr>
    </w:div>
    <w:div w:id="805588538">
      <w:marLeft w:val="0"/>
      <w:marRight w:val="0"/>
      <w:marTop w:val="0"/>
      <w:marBottom w:val="0"/>
      <w:divBdr>
        <w:top w:val="none" w:sz="0" w:space="0" w:color="auto"/>
        <w:left w:val="none" w:sz="0" w:space="0" w:color="auto"/>
        <w:bottom w:val="none" w:sz="0" w:space="0" w:color="auto"/>
        <w:right w:val="none" w:sz="0" w:space="0" w:color="auto"/>
      </w:divBdr>
    </w:div>
    <w:div w:id="805588539">
      <w:marLeft w:val="0"/>
      <w:marRight w:val="0"/>
      <w:marTop w:val="0"/>
      <w:marBottom w:val="0"/>
      <w:divBdr>
        <w:top w:val="none" w:sz="0" w:space="0" w:color="auto"/>
        <w:left w:val="none" w:sz="0" w:space="0" w:color="auto"/>
        <w:bottom w:val="none" w:sz="0" w:space="0" w:color="auto"/>
        <w:right w:val="none" w:sz="0" w:space="0" w:color="auto"/>
      </w:divBdr>
    </w:div>
    <w:div w:id="805588540">
      <w:marLeft w:val="0"/>
      <w:marRight w:val="0"/>
      <w:marTop w:val="0"/>
      <w:marBottom w:val="0"/>
      <w:divBdr>
        <w:top w:val="none" w:sz="0" w:space="0" w:color="auto"/>
        <w:left w:val="none" w:sz="0" w:space="0" w:color="auto"/>
        <w:bottom w:val="none" w:sz="0" w:space="0" w:color="auto"/>
        <w:right w:val="none" w:sz="0" w:space="0" w:color="auto"/>
      </w:divBdr>
    </w:div>
    <w:div w:id="805588541">
      <w:marLeft w:val="0"/>
      <w:marRight w:val="0"/>
      <w:marTop w:val="0"/>
      <w:marBottom w:val="0"/>
      <w:divBdr>
        <w:top w:val="none" w:sz="0" w:space="0" w:color="auto"/>
        <w:left w:val="none" w:sz="0" w:space="0" w:color="auto"/>
        <w:bottom w:val="none" w:sz="0" w:space="0" w:color="auto"/>
        <w:right w:val="none" w:sz="0" w:space="0" w:color="auto"/>
      </w:divBdr>
    </w:div>
    <w:div w:id="895699960">
      <w:bodyDiv w:val="1"/>
      <w:marLeft w:val="0"/>
      <w:marRight w:val="0"/>
      <w:marTop w:val="0"/>
      <w:marBottom w:val="0"/>
      <w:divBdr>
        <w:top w:val="none" w:sz="0" w:space="0" w:color="auto"/>
        <w:left w:val="none" w:sz="0" w:space="0" w:color="auto"/>
        <w:bottom w:val="none" w:sz="0" w:space="0" w:color="auto"/>
        <w:right w:val="none" w:sz="0" w:space="0" w:color="auto"/>
      </w:divBdr>
    </w:div>
    <w:div w:id="1325551035">
      <w:bodyDiv w:val="1"/>
      <w:marLeft w:val="0"/>
      <w:marRight w:val="0"/>
      <w:marTop w:val="0"/>
      <w:marBottom w:val="0"/>
      <w:divBdr>
        <w:top w:val="none" w:sz="0" w:space="0" w:color="auto"/>
        <w:left w:val="none" w:sz="0" w:space="0" w:color="auto"/>
        <w:bottom w:val="none" w:sz="0" w:space="0" w:color="auto"/>
        <w:right w:val="none" w:sz="0" w:space="0" w:color="auto"/>
      </w:divBdr>
      <w:divsChild>
        <w:div w:id="1937133075">
          <w:marLeft w:val="0"/>
          <w:marRight w:val="0"/>
          <w:marTop w:val="0"/>
          <w:marBottom w:val="0"/>
          <w:divBdr>
            <w:top w:val="none" w:sz="0" w:space="0" w:color="auto"/>
            <w:left w:val="none" w:sz="0" w:space="0" w:color="auto"/>
            <w:bottom w:val="none" w:sz="0" w:space="0" w:color="auto"/>
            <w:right w:val="none" w:sz="0" w:space="0" w:color="auto"/>
          </w:divBdr>
        </w:div>
      </w:divsChild>
    </w:div>
    <w:div w:id="1531456818">
      <w:bodyDiv w:val="1"/>
      <w:marLeft w:val="0"/>
      <w:marRight w:val="0"/>
      <w:marTop w:val="0"/>
      <w:marBottom w:val="0"/>
      <w:divBdr>
        <w:top w:val="none" w:sz="0" w:space="0" w:color="auto"/>
        <w:left w:val="none" w:sz="0" w:space="0" w:color="auto"/>
        <w:bottom w:val="none" w:sz="0" w:space="0" w:color="auto"/>
        <w:right w:val="none" w:sz="0" w:space="0" w:color="auto"/>
      </w:divBdr>
    </w:div>
    <w:div w:id="1610313282">
      <w:bodyDiv w:val="1"/>
      <w:marLeft w:val="0"/>
      <w:marRight w:val="0"/>
      <w:marTop w:val="0"/>
      <w:marBottom w:val="0"/>
      <w:divBdr>
        <w:top w:val="none" w:sz="0" w:space="0" w:color="auto"/>
        <w:left w:val="none" w:sz="0" w:space="0" w:color="auto"/>
        <w:bottom w:val="none" w:sz="0" w:space="0" w:color="auto"/>
        <w:right w:val="none" w:sz="0" w:space="0" w:color="auto"/>
      </w:divBdr>
    </w:div>
    <w:div w:id="1707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3" Type="http://schemas.openxmlformats.org/officeDocument/2006/relationships/hyperlink" Target="http://keip.kpi.ua/%D0%9D%D0%B0%D0%B2%D1%87%D0%B0%D0%BD%D0%BD%D1%8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2" Type="http://schemas.openxmlformats.org/officeDocument/2006/relationships/hyperlink" Target="http://keip.kpi.ua/%D0%9D%D0%B0%D0%B2%D1%87%D0%B0%D0%BD%D0%BD%D1%8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113</cp:revision>
  <dcterms:created xsi:type="dcterms:W3CDTF">2020-05-15T17:31:00Z</dcterms:created>
  <dcterms:modified xsi:type="dcterms:W3CDTF">2024-04-19T01:56:00Z</dcterms:modified>
</cp:coreProperties>
</file>