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678B6" w14:textId="77777777" w:rsidR="005E6F88" w:rsidRPr="00F135AF" w:rsidRDefault="005E6F88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1020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670"/>
        <w:gridCol w:w="1309"/>
        <w:gridCol w:w="3227"/>
      </w:tblGrid>
      <w:tr w:rsidR="005E6F88" w:rsidRPr="00F135AF" w14:paraId="38E4F9A1" w14:textId="77777777" w:rsidTr="00220B5B">
        <w:trPr>
          <w:trHeight w:val="416"/>
        </w:trPr>
        <w:tc>
          <w:tcPr>
            <w:tcW w:w="5670" w:type="dxa"/>
            <w:tcBorders>
              <w:right w:val="single" w:sz="4" w:space="0" w:color="FFFFFF"/>
            </w:tcBorders>
          </w:tcPr>
          <w:p w14:paraId="3AC1D721" w14:textId="64D93D17" w:rsidR="005E6F88" w:rsidRPr="00F135AF" w:rsidRDefault="00076EA5" w:rsidP="00220B5B">
            <w:pPr>
              <w:spacing w:line="240" w:lineRule="auto"/>
              <w:ind w:left="-57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 w:rsidRPr="00F135AF">
              <w:rPr>
                <w:rFonts w:ascii="Calibri" w:hAnsi="Calibri" w:cs="Calibri"/>
                <w:lang w:eastAsia="uk-UA"/>
              </w:rPr>
              <w:drawing>
                <wp:inline distT="0" distB="0" distL="0" distR="0" wp14:anchorId="4A9D3713" wp14:editId="38D52AD7">
                  <wp:extent cx="2942590" cy="550545"/>
                  <wp:effectExtent l="0" t="0" r="0" b="1905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590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966CDF4" w14:textId="10E322EE" w:rsidR="005E6F88" w:rsidRPr="00F135AF" w:rsidRDefault="00076EA5" w:rsidP="00220B5B">
            <w:pPr>
              <w:spacing w:line="240" w:lineRule="auto"/>
              <w:ind w:left="-71"/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 w:rsidRPr="00F135AF">
              <w:rPr>
                <w:color w:val="17365D"/>
                <w:lang w:eastAsia="uk-UA"/>
              </w:rPr>
              <w:drawing>
                <wp:inline distT="0" distB="0" distL="0" distR="0" wp14:anchorId="0C56BAB5" wp14:editId="0251A2E7">
                  <wp:extent cx="684530" cy="684530"/>
                  <wp:effectExtent l="0" t="0" r="1270" b="1270"/>
                  <wp:docPr id="2" name="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>
              <w:left w:val="single" w:sz="4" w:space="0" w:color="FFFFFF"/>
            </w:tcBorders>
            <w:vAlign w:val="center"/>
          </w:tcPr>
          <w:p w14:paraId="37F7CFA0" w14:textId="77777777" w:rsidR="005E6F88" w:rsidRPr="00F135AF" w:rsidRDefault="005E6F88" w:rsidP="00220B5B">
            <w:pPr>
              <w:spacing w:line="240" w:lineRule="auto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 w:rsidRPr="00F135AF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Кафедра міжнародної економіки</w:t>
            </w:r>
          </w:p>
        </w:tc>
      </w:tr>
      <w:tr w:rsidR="005E6F88" w:rsidRPr="00F135AF" w14:paraId="669C9254" w14:textId="77777777" w:rsidTr="00220B5B">
        <w:trPr>
          <w:trHeight w:val="628"/>
        </w:trPr>
        <w:tc>
          <w:tcPr>
            <w:tcW w:w="10206" w:type="dxa"/>
            <w:gridSpan w:val="3"/>
          </w:tcPr>
          <w:p w14:paraId="43495A6C" w14:textId="6BABB9A7" w:rsidR="005E6F88" w:rsidRPr="00F135AF" w:rsidRDefault="00976E68" w:rsidP="00220B5B">
            <w:pPr>
              <w:spacing w:before="120"/>
              <w:jc w:val="center"/>
              <w:rPr>
                <w:rFonts w:ascii="Calibri" w:hAnsi="Calibri" w:cs="Calibri"/>
                <w:b/>
                <w:color w:val="002060"/>
                <w:sz w:val="48"/>
                <w:szCs w:val="48"/>
              </w:rPr>
            </w:pPr>
            <w:r w:rsidRPr="00F135AF">
              <w:rPr>
                <w:rFonts w:ascii="Calibri" w:eastAsia="Calibri" w:hAnsi="Calibri" w:cs="Calibri"/>
                <w:b/>
                <w:color w:val="002060"/>
                <w:sz w:val="48"/>
                <w:szCs w:val="48"/>
              </w:rPr>
              <w:t>СУЧАСНІ ЕКОНОМІЧНІ ТЕОРІЇ</w:t>
            </w:r>
          </w:p>
          <w:p w14:paraId="701EBF44" w14:textId="77777777" w:rsidR="005E6F88" w:rsidRPr="00F135AF" w:rsidRDefault="005E6F88" w:rsidP="00220B5B">
            <w:pPr>
              <w:jc w:val="center"/>
              <w:rPr>
                <w:rFonts w:ascii="Calibri" w:hAnsi="Calibri" w:cs="Calibri"/>
                <w:b/>
                <w:color w:val="002060"/>
                <w:sz w:val="36"/>
                <w:szCs w:val="36"/>
              </w:rPr>
            </w:pPr>
            <w:r w:rsidRPr="00F135AF">
              <w:rPr>
                <w:rFonts w:ascii="Calibri" w:hAnsi="Calibri" w:cs="Calibri"/>
                <w:b/>
                <w:color w:val="002060"/>
                <w:sz w:val="36"/>
                <w:szCs w:val="36"/>
              </w:rPr>
              <w:t>Робоча програма навчальної дисципліни (Силабус)</w:t>
            </w:r>
          </w:p>
        </w:tc>
      </w:tr>
    </w:tbl>
    <w:p w14:paraId="1FA69FD2" w14:textId="77777777" w:rsidR="005E6F88" w:rsidRPr="00F135AF" w:rsidRDefault="005E6F88">
      <w:pPr>
        <w:pStyle w:val="1"/>
        <w:shd w:val="clear" w:color="auto" w:fill="BFBFBF"/>
        <w:spacing w:line="240" w:lineRule="auto"/>
        <w:jc w:val="center"/>
      </w:pPr>
      <w:r w:rsidRPr="00F135AF">
        <w:t>Реквізити навчальної дисципліни</w:t>
      </w:r>
    </w:p>
    <w:tbl>
      <w:tblPr>
        <w:tblW w:w="10206" w:type="dxa"/>
        <w:tblInd w:w="-106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512"/>
      </w:tblGrid>
      <w:tr w:rsidR="005E6F88" w:rsidRPr="00F135AF" w14:paraId="12125CC4" w14:textId="77777777" w:rsidTr="00220B5B">
        <w:tc>
          <w:tcPr>
            <w:tcW w:w="2694" w:type="dxa"/>
            <w:tcBorders>
              <w:top w:val="nil"/>
              <w:bottom w:val="single" w:sz="12" w:space="0" w:color="95B3D7"/>
              <w:right w:val="nil"/>
            </w:tcBorders>
            <w:shd w:val="clear" w:color="auto" w:fill="FFFFFF"/>
          </w:tcPr>
          <w:p w14:paraId="564E0611" w14:textId="77777777" w:rsidR="005E6F88" w:rsidRPr="00F135AF" w:rsidRDefault="005E6F88" w:rsidP="00220B5B">
            <w:pPr>
              <w:spacing w:before="20" w:after="2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135AF">
              <w:rPr>
                <w:rFonts w:ascii="Calibri" w:hAnsi="Calibri" w:cs="Calibri"/>
                <w:b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12" w:space="0" w:color="95B3D7"/>
            </w:tcBorders>
            <w:shd w:val="clear" w:color="auto" w:fill="FFFFFF"/>
          </w:tcPr>
          <w:p w14:paraId="0A4B9EA9" w14:textId="77777777" w:rsidR="005E6F88" w:rsidRPr="00F135AF" w:rsidRDefault="005E6F88" w:rsidP="00220B5B">
            <w:pPr>
              <w:spacing w:before="20" w:after="20" w:line="240" w:lineRule="auto"/>
              <w:rPr>
                <w:rFonts w:ascii="Calibri" w:hAnsi="Calibri" w:cs="Calibri"/>
                <w:b/>
                <w:i/>
                <w:sz w:val="22"/>
                <w:szCs w:val="22"/>
                <w:highlight w:val="yellow"/>
              </w:rPr>
            </w:pPr>
            <w:r w:rsidRPr="00F135AF">
              <w:rPr>
                <w:rFonts w:ascii="Calibri" w:hAnsi="Calibri" w:cs="Calibri"/>
                <w:b/>
                <w:i/>
                <w:sz w:val="22"/>
                <w:szCs w:val="22"/>
              </w:rPr>
              <w:t>Третій (освітньо-науковий)</w:t>
            </w:r>
          </w:p>
        </w:tc>
      </w:tr>
      <w:tr w:rsidR="005E6F88" w:rsidRPr="00F135AF" w14:paraId="004D385D" w14:textId="77777777" w:rsidTr="00220B5B">
        <w:tc>
          <w:tcPr>
            <w:tcW w:w="2694" w:type="dxa"/>
            <w:shd w:val="clear" w:color="auto" w:fill="DBE5F1"/>
          </w:tcPr>
          <w:p w14:paraId="657D747D" w14:textId="77777777" w:rsidR="005E6F88" w:rsidRPr="00F135AF" w:rsidRDefault="005E6F88" w:rsidP="00220B5B">
            <w:pPr>
              <w:spacing w:before="20" w:after="2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135AF">
              <w:rPr>
                <w:rFonts w:ascii="Calibri" w:hAnsi="Calibri" w:cs="Calibri"/>
                <w:b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  <w:shd w:val="clear" w:color="auto" w:fill="DBE5F1"/>
          </w:tcPr>
          <w:p w14:paraId="18EABC79" w14:textId="77777777" w:rsidR="005E6F88" w:rsidRPr="00F135AF" w:rsidRDefault="005E6F88" w:rsidP="00220B5B">
            <w:pPr>
              <w:spacing w:before="20" w:after="20" w:line="240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sz w:val="22"/>
                <w:szCs w:val="22"/>
              </w:rPr>
              <w:t>05 Соціальні та поведінкові науки</w:t>
            </w:r>
          </w:p>
        </w:tc>
      </w:tr>
      <w:tr w:rsidR="005E6F88" w:rsidRPr="00F135AF" w14:paraId="4D828733" w14:textId="77777777" w:rsidTr="00220B5B">
        <w:tc>
          <w:tcPr>
            <w:tcW w:w="2694" w:type="dxa"/>
          </w:tcPr>
          <w:p w14:paraId="2D78096C" w14:textId="77777777" w:rsidR="005E6F88" w:rsidRPr="00F135AF" w:rsidRDefault="005E6F88" w:rsidP="00220B5B">
            <w:pPr>
              <w:spacing w:before="20" w:after="2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135AF">
              <w:rPr>
                <w:rFonts w:ascii="Calibri" w:hAnsi="Calibri" w:cs="Calibri"/>
                <w:b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710E5291" w14:textId="77777777" w:rsidR="005E6F88" w:rsidRPr="00F135AF" w:rsidRDefault="005E6F88" w:rsidP="00220B5B">
            <w:pPr>
              <w:spacing w:before="20" w:after="20" w:line="240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sz w:val="22"/>
                <w:szCs w:val="22"/>
              </w:rPr>
              <w:t>051 Економіка</w:t>
            </w:r>
          </w:p>
        </w:tc>
      </w:tr>
      <w:tr w:rsidR="005E6F88" w:rsidRPr="00F135AF" w14:paraId="25C72610" w14:textId="77777777" w:rsidTr="00220B5B">
        <w:tc>
          <w:tcPr>
            <w:tcW w:w="2694" w:type="dxa"/>
            <w:shd w:val="clear" w:color="auto" w:fill="DBE5F1"/>
          </w:tcPr>
          <w:p w14:paraId="2389998E" w14:textId="77777777" w:rsidR="005E6F88" w:rsidRPr="00F135AF" w:rsidRDefault="005E6F88" w:rsidP="00220B5B">
            <w:pPr>
              <w:spacing w:before="20" w:after="2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135AF">
              <w:rPr>
                <w:rFonts w:ascii="Calibri" w:hAnsi="Calibri" w:cs="Calibri"/>
                <w:b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  <w:shd w:val="clear" w:color="auto" w:fill="DBE5F1"/>
          </w:tcPr>
          <w:p w14:paraId="70D490E2" w14:textId="77777777" w:rsidR="005E6F88" w:rsidRPr="00F135AF" w:rsidRDefault="005E6F88" w:rsidP="00220B5B">
            <w:pPr>
              <w:spacing w:before="20" w:after="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135AF">
              <w:rPr>
                <w:rFonts w:asciiTheme="minorHAnsi" w:hAnsiTheme="minorHAnsi" w:cstheme="minorHAnsi"/>
                <w:i/>
                <w:sz w:val="22"/>
                <w:szCs w:val="22"/>
              </w:rPr>
              <w:t>Економіка</w:t>
            </w:r>
          </w:p>
        </w:tc>
      </w:tr>
      <w:tr w:rsidR="005E6F88" w:rsidRPr="00F135AF" w14:paraId="050406B7" w14:textId="77777777" w:rsidTr="00220B5B">
        <w:tc>
          <w:tcPr>
            <w:tcW w:w="2694" w:type="dxa"/>
          </w:tcPr>
          <w:p w14:paraId="640C064F" w14:textId="77777777" w:rsidR="005E6F88" w:rsidRPr="00F135AF" w:rsidRDefault="005E6F88" w:rsidP="00220B5B">
            <w:pPr>
              <w:spacing w:before="20" w:after="2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135AF">
              <w:rPr>
                <w:rFonts w:ascii="Calibri" w:hAnsi="Calibri" w:cs="Calibri"/>
                <w:b/>
                <w:sz w:val="22"/>
                <w:szCs w:val="22"/>
              </w:rPr>
              <w:t>Статус дисципліни</w:t>
            </w:r>
          </w:p>
        </w:tc>
        <w:tc>
          <w:tcPr>
            <w:tcW w:w="7512" w:type="dxa"/>
          </w:tcPr>
          <w:p w14:paraId="3C5ADE04" w14:textId="4188B0E6" w:rsidR="005E6F88" w:rsidRPr="00F135AF" w:rsidRDefault="00B57E0A" w:rsidP="00220B5B">
            <w:pPr>
              <w:spacing w:before="20" w:after="20" w:line="240" w:lineRule="auto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highlight w:val="yellow"/>
              </w:rPr>
            </w:pPr>
            <w:r w:rsidRPr="00F135AF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Вибіркова</w:t>
            </w:r>
          </w:p>
        </w:tc>
      </w:tr>
      <w:tr w:rsidR="005E6F88" w:rsidRPr="00F135AF" w14:paraId="4DE79FC7" w14:textId="77777777" w:rsidTr="00220B5B">
        <w:tc>
          <w:tcPr>
            <w:tcW w:w="2694" w:type="dxa"/>
            <w:shd w:val="clear" w:color="auto" w:fill="DBE5F1"/>
          </w:tcPr>
          <w:p w14:paraId="068243FF" w14:textId="77777777" w:rsidR="005E6F88" w:rsidRPr="00F135AF" w:rsidRDefault="005E6F88" w:rsidP="00220B5B">
            <w:pPr>
              <w:spacing w:before="20" w:after="2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135AF">
              <w:rPr>
                <w:rFonts w:ascii="Calibri" w:hAnsi="Calibri" w:cs="Calibri"/>
                <w:b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  <w:shd w:val="clear" w:color="auto" w:fill="DBE5F1"/>
          </w:tcPr>
          <w:p w14:paraId="4E7732E0" w14:textId="51E6368E" w:rsidR="005E6F88" w:rsidRPr="00F135AF" w:rsidRDefault="00EE4684" w:rsidP="00220B5B">
            <w:pPr>
              <w:spacing w:before="20" w:after="20" w:line="240" w:lineRule="auto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F135A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Денна</w:t>
            </w:r>
            <w:r w:rsidR="004517B3" w:rsidRPr="00F135A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F135A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/ заочна (в дистанційному форматі)</w:t>
            </w:r>
          </w:p>
        </w:tc>
      </w:tr>
      <w:tr w:rsidR="005E6F88" w:rsidRPr="00F135AF" w14:paraId="29A34A44" w14:textId="77777777" w:rsidTr="00220B5B">
        <w:tc>
          <w:tcPr>
            <w:tcW w:w="2694" w:type="dxa"/>
          </w:tcPr>
          <w:p w14:paraId="49E97E6B" w14:textId="77777777" w:rsidR="005E6F88" w:rsidRPr="00F135AF" w:rsidRDefault="005E6F88" w:rsidP="00220B5B">
            <w:pPr>
              <w:spacing w:before="20" w:after="2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135AF">
              <w:rPr>
                <w:rFonts w:ascii="Calibri" w:hAnsi="Calibri" w:cs="Calibri"/>
                <w:b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1DA3A2A5" w14:textId="6FF672F6" w:rsidR="005E6F88" w:rsidRPr="00F135AF" w:rsidRDefault="00B57E0A" w:rsidP="00220B5B">
            <w:pPr>
              <w:spacing w:before="20" w:after="20" w:line="240" w:lineRule="auto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highlight w:val="yellow"/>
              </w:rPr>
            </w:pPr>
            <w:r w:rsidRPr="00F135AF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2 курс, осінній семестр</w:t>
            </w:r>
          </w:p>
        </w:tc>
      </w:tr>
      <w:tr w:rsidR="005E6F88" w:rsidRPr="00F135AF" w14:paraId="772081F1" w14:textId="77777777" w:rsidTr="00220B5B">
        <w:tc>
          <w:tcPr>
            <w:tcW w:w="2694" w:type="dxa"/>
            <w:shd w:val="clear" w:color="auto" w:fill="DBE5F1"/>
          </w:tcPr>
          <w:p w14:paraId="7864E0A0" w14:textId="77777777" w:rsidR="005E6F88" w:rsidRPr="00F135AF" w:rsidRDefault="005E6F88" w:rsidP="00220B5B">
            <w:pPr>
              <w:spacing w:before="20" w:after="2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135AF">
              <w:rPr>
                <w:rFonts w:ascii="Calibri" w:hAnsi="Calibri" w:cs="Calibri"/>
                <w:b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  <w:shd w:val="clear" w:color="auto" w:fill="DBE5F1"/>
          </w:tcPr>
          <w:p w14:paraId="7C951024" w14:textId="77777777" w:rsidR="00B57E0A" w:rsidRPr="00F135AF" w:rsidRDefault="00B57E0A" w:rsidP="00B57E0A">
            <w:pPr>
              <w:spacing w:before="20" w:after="20" w:line="24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F135AF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150 год (5 кредити)</w:t>
            </w:r>
          </w:p>
          <w:p w14:paraId="14AE2079" w14:textId="7D992F48" w:rsidR="005E6F88" w:rsidRPr="00F135AF" w:rsidRDefault="00B57E0A" w:rsidP="00B57E0A">
            <w:pPr>
              <w:spacing w:before="20" w:after="20" w:line="240" w:lineRule="auto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F135AF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(лекції – 26 год., практичні заняття – 26 год., СРС – 98 год.)</w:t>
            </w:r>
          </w:p>
        </w:tc>
      </w:tr>
      <w:tr w:rsidR="005E6F88" w:rsidRPr="00F135AF" w14:paraId="2AD67081" w14:textId="77777777" w:rsidTr="00220B5B">
        <w:tc>
          <w:tcPr>
            <w:tcW w:w="2694" w:type="dxa"/>
          </w:tcPr>
          <w:p w14:paraId="3525FF66" w14:textId="77777777" w:rsidR="005E6F88" w:rsidRPr="00F135AF" w:rsidRDefault="005E6F88" w:rsidP="00220B5B">
            <w:pPr>
              <w:spacing w:before="20" w:after="2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135AF">
              <w:rPr>
                <w:rFonts w:ascii="Calibri" w:hAnsi="Calibri" w:cs="Calibri"/>
                <w:b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0DC3C7D8" w14:textId="77777777" w:rsidR="005E6F88" w:rsidRPr="00F135AF" w:rsidRDefault="005E6F88" w:rsidP="00220B5B">
            <w:pPr>
              <w:spacing w:before="20" w:after="20" w:line="240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sz w:val="22"/>
                <w:szCs w:val="22"/>
              </w:rPr>
              <w:t>Залік, МКР, розрахункова робота</w:t>
            </w:r>
          </w:p>
        </w:tc>
      </w:tr>
      <w:tr w:rsidR="005E6F88" w:rsidRPr="00F135AF" w14:paraId="753DE165" w14:textId="77777777" w:rsidTr="00220B5B">
        <w:tc>
          <w:tcPr>
            <w:tcW w:w="2694" w:type="dxa"/>
            <w:shd w:val="clear" w:color="auto" w:fill="DBE5F1"/>
          </w:tcPr>
          <w:p w14:paraId="7FA6BFD4" w14:textId="77777777" w:rsidR="005E6F88" w:rsidRPr="00F135AF" w:rsidRDefault="005E6F88" w:rsidP="00220B5B">
            <w:pPr>
              <w:spacing w:before="20" w:after="2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135AF">
              <w:rPr>
                <w:rFonts w:ascii="Calibri" w:hAnsi="Calibri" w:cs="Calibri"/>
                <w:b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  <w:shd w:val="clear" w:color="auto" w:fill="DBE5F1"/>
          </w:tcPr>
          <w:p w14:paraId="3B1A2658" w14:textId="77777777" w:rsidR="005E6F88" w:rsidRPr="00F135AF" w:rsidRDefault="005E6F88" w:rsidP="00220B5B">
            <w:pPr>
              <w:spacing w:before="20" w:after="20" w:line="240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sz w:val="22"/>
                <w:szCs w:val="22"/>
              </w:rPr>
              <w:t>http://rozklad.kpi.ua/</w:t>
            </w:r>
          </w:p>
        </w:tc>
      </w:tr>
      <w:tr w:rsidR="005E6F88" w:rsidRPr="00F135AF" w14:paraId="2AC70457" w14:textId="77777777" w:rsidTr="00220B5B">
        <w:tc>
          <w:tcPr>
            <w:tcW w:w="2694" w:type="dxa"/>
          </w:tcPr>
          <w:p w14:paraId="61FCE151" w14:textId="77777777" w:rsidR="005E6F88" w:rsidRPr="00F135AF" w:rsidRDefault="005E6F88" w:rsidP="00220B5B">
            <w:pPr>
              <w:spacing w:before="20" w:after="2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135AF">
              <w:rPr>
                <w:rFonts w:ascii="Calibri" w:hAnsi="Calibri" w:cs="Calibri"/>
                <w:b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3D5CC38E" w14:textId="07C30920" w:rsidR="005E6F88" w:rsidRPr="00F135AF" w:rsidRDefault="00783B8A" w:rsidP="00220B5B">
            <w:pPr>
              <w:spacing w:before="20" w:after="20" w:line="240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sz w:val="22"/>
                <w:szCs w:val="22"/>
              </w:rPr>
              <w:t>Українська</w:t>
            </w:r>
          </w:p>
        </w:tc>
      </w:tr>
      <w:tr w:rsidR="005E6F88" w:rsidRPr="00F135AF" w14:paraId="34BEBE5C" w14:textId="77777777" w:rsidTr="00220B5B">
        <w:tc>
          <w:tcPr>
            <w:tcW w:w="2694" w:type="dxa"/>
            <w:shd w:val="clear" w:color="auto" w:fill="DBE5F1"/>
          </w:tcPr>
          <w:p w14:paraId="2FFE4AB5" w14:textId="77777777" w:rsidR="005E6F88" w:rsidRPr="00F135AF" w:rsidRDefault="005E6F88" w:rsidP="00220B5B">
            <w:pPr>
              <w:spacing w:before="20" w:after="2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135AF">
              <w:rPr>
                <w:rFonts w:ascii="Calibri" w:hAnsi="Calibri" w:cs="Calibri"/>
                <w:b/>
                <w:sz w:val="22"/>
                <w:szCs w:val="22"/>
              </w:rPr>
              <w:t xml:space="preserve">Інформація про </w:t>
            </w:r>
            <w:r w:rsidRPr="00F135AF">
              <w:rPr>
                <w:rFonts w:ascii="Calibri" w:hAnsi="Calibri" w:cs="Calibri"/>
                <w:b/>
                <w:sz w:val="22"/>
                <w:szCs w:val="22"/>
              </w:rPr>
              <w:br/>
              <w:t>керівника курсу / викладачів</w:t>
            </w:r>
          </w:p>
        </w:tc>
        <w:tc>
          <w:tcPr>
            <w:tcW w:w="7512" w:type="dxa"/>
            <w:shd w:val="clear" w:color="auto" w:fill="DBE5F1"/>
          </w:tcPr>
          <w:p w14:paraId="4B91441D" w14:textId="1896740D" w:rsidR="00326715" w:rsidRPr="00F135AF" w:rsidRDefault="00326715" w:rsidP="004517B3">
            <w:pPr>
              <w:pStyle w:val="Default"/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uk-UA" w:eastAsia="en-US"/>
              </w:rPr>
            </w:pPr>
            <w:r w:rsidRPr="00F135AF">
              <w:rPr>
                <w:rFonts w:ascii="Calibri" w:hAnsi="Calibri" w:cs="Calibri"/>
                <w:bCs/>
                <w:sz w:val="22"/>
                <w:szCs w:val="22"/>
                <w:lang w:val="uk-UA"/>
              </w:rPr>
              <w:t>Лектор:</w:t>
            </w:r>
            <w:r w:rsidRPr="00F135AF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r w:rsidR="006F426D" w:rsidRPr="00F135AF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uk-UA" w:eastAsia="en-US"/>
              </w:rPr>
              <w:t>д</w:t>
            </w:r>
            <w:r w:rsidRPr="00F135AF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uk-UA" w:eastAsia="en-US"/>
              </w:rPr>
              <w:t xml:space="preserve">октор економічних наук, </w:t>
            </w:r>
            <w:r w:rsidR="006F426D" w:rsidRPr="00F135AF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uk-UA" w:eastAsia="en-US"/>
              </w:rPr>
              <w:t xml:space="preserve">професор, </w:t>
            </w:r>
            <w:r w:rsidRPr="00F135AF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uk-UA" w:eastAsia="en-US"/>
              </w:rPr>
              <w:t>завідувач кафедри міжнародної економіки ФММ Войтко Сергій Васильович</w:t>
            </w:r>
          </w:p>
          <w:p w14:paraId="1EEEE75A" w14:textId="16EA0BEB" w:rsidR="00326715" w:rsidRPr="00F135AF" w:rsidRDefault="00326715" w:rsidP="00326715">
            <w:pPr>
              <w:pStyle w:val="Default"/>
              <w:jc w:val="both"/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uk-UA" w:eastAsia="en-US"/>
              </w:rPr>
            </w:pPr>
            <w:r w:rsidRPr="00F135AF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uk-UA" w:eastAsia="en-US"/>
              </w:rPr>
              <w:t>+38 (044) 204-9</w:t>
            </w:r>
            <w:r w:rsidR="00DD59BB" w:rsidRPr="00F135AF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uk-UA" w:eastAsia="en-US"/>
              </w:rPr>
              <w:t>1</w:t>
            </w:r>
            <w:r w:rsidRPr="00F135AF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uk-UA" w:eastAsia="en-US"/>
              </w:rPr>
              <w:t>-</w:t>
            </w:r>
            <w:r w:rsidR="00DD59BB" w:rsidRPr="00F135AF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uk-UA" w:eastAsia="en-US"/>
              </w:rPr>
              <w:t>03</w:t>
            </w:r>
          </w:p>
          <w:p w14:paraId="4E2E20DD" w14:textId="77777777" w:rsidR="00326715" w:rsidRPr="00F135AF" w:rsidRDefault="00326715" w:rsidP="00326715">
            <w:pPr>
              <w:spacing w:before="20" w:after="20" w:line="240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s.voytko@kpi.ua</w:t>
            </w:r>
          </w:p>
          <w:p w14:paraId="545C4B4E" w14:textId="77777777" w:rsidR="006F426D" w:rsidRPr="00F135AF" w:rsidRDefault="00326715" w:rsidP="00DD59BB">
            <w:pPr>
              <w:pStyle w:val="Default"/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uk-UA" w:eastAsia="en-US"/>
              </w:rPr>
            </w:pPr>
            <w:r w:rsidRPr="00F135AF">
              <w:rPr>
                <w:rFonts w:ascii="Calibri" w:hAnsi="Calibri" w:cs="Calibri"/>
                <w:bCs/>
                <w:sz w:val="22"/>
                <w:szCs w:val="22"/>
                <w:lang w:val="uk-UA"/>
              </w:rPr>
              <w:t>Практичні:</w:t>
            </w:r>
            <w:r w:rsidRPr="00F135AF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r w:rsidR="006F426D" w:rsidRPr="00F135AF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uk-UA" w:eastAsia="en-US"/>
              </w:rPr>
              <w:t>доктор економічних наук, професор, завідувач кафедри міжнародної економіки ФММ Войтко Сергій Васильович</w:t>
            </w:r>
          </w:p>
          <w:p w14:paraId="73C1D130" w14:textId="5563D026" w:rsidR="006F426D" w:rsidRPr="00F135AF" w:rsidRDefault="006F426D" w:rsidP="006F426D">
            <w:pPr>
              <w:pStyle w:val="Default"/>
              <w:jc w:val="both"/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uk-UA" w:eastAsia="en-US"/>
              </w:rPr>
            </w:pPr>
            <w:r w:rsidRPr="00F135AF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uk-UA" w:eastAsia="en-US"/>
              </w:rPr>
              <w:t xml:space="preserve">+38 (044) </w:t>
            </w:r>
            <w:r w:rsidR="004517B3" w:rsidRPr="00F135AF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uk-UA" w:eastAsia="en-US"/>
              </w:rPr>
              <w:t>204-91-03</w:t>
            </w:r>
          </w:p>
          <w:p w14:paraId="08620DF9" w14:textId="4B20B71F" w:rsidR="005E6F88" w:rsidRPr="00F135AF" w:rsidRDefault="006F426D" w:rsidP="006F426D">
            <w:pPr>
              <w:spacing w:before="20" w:after="20" w:line="240" w:lineRule="auto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s.voytko@kpi.ua</w:t>
            </w:r>
          </w:p>
        </w:tc>
      </w:tr>
      <w:tr w:rsidR="005E6F88" w:rsidRPr="00F135AF" w14:paraId="0D289820" w14:textId="77777777" w:rsidTr="00220B5B">
        <w:tc>
          <w:tcPr>
            <w:tcW w:w="2694" w:type="dxa"/>
          </w:tcPr>
          <w:p w14:paraId="14998C0B" w14:textId="77777777" w:rsidR="005E6F88" w:rsidRPr="00F135AF" w:rsidRDefault="005E6F88" w:rsidP="00220B5B">
            <w:pPr>
              <w:spacing w:before="20" w:after="2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135AF">
              <w:rPr>
                <w:rFonts w:ascii="Calibri" w:hAnsi="Calibri" w:cs="Calibri"/>
                <w:b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619E3372" w14:textId="59BE34CB" w:rsidR="005E6F88" w:rsidRPr="00F135AF" w:rsidRDefault="002C7040" w:rsidP="00220B5B">
            <w:pPr>
              <w:spacing w:before="20" w:after="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135AF">
              <w:rPr>
                <w:rFonts w:ascii="Calibri" w:hAnsi="Calibri" w:cs="Calibri"/>
                <w:sz w:val="22"/>
                <w:szCs w:val="22"/>
              </w:rPr>
              <w:t>Платформа дистанційного навчання "Сікорський"</w:t>
            </w:r>
          </w:p>
        </w:tc>
      </w:tr>
    </w:tbl>
    <w:p w14:paraId="6960B2D4" w14:textId="77777777" w:rsidR="005E6F88" w:rsidRPr="00F135AF" w:rsidRDefault="005E6F88">
      <w:pPr>
        <w:pStyle w:val="1"/>
        <w:shd w:val="clear" w:color="auto" w:fill="BFBFBF"/>
        <w:spacing w:line="240" w:lineRule="auto"/>
        <w:jc w:val="center"/>
      </w:pPr>
      <w:r w:rsidRPr="00F135AF">
        <w:t>Програма навчальної дисципліни</w:t>
      </w:r>
    </w:p>
    <w:p w14:paraId="3DB9597D" w14:textId="192C9F1E" w:rsidR="005E6F88" w:rsidRPr="00F135AF" w:rsidRDefault="005E6F88" w:rsidP="00D91664">
      <w:pPr>
        <w:pStyle w:val="1"/>
        <w:numPr>
          <w:ilvl w:val="0"/>
          <w:numId w:val="6"/>
        </w:numPr>
        <w:tabs>
          <w:tab w:val="clear" w:pos="284"/>
          <w:tab w:val="left" w:pos="567"/>
        </w:tabs>
      </w:pPr>
      <w:r w:rsidRPr="00F135AF">
        <w:t xml:space="preserve">Опис навчальної дисципліни, її мета, предмет вивчання </w:t>
      </w:r>
      <w:r w:rsidR="002C7040" w:rsidRPr="00F135AF">
        <w:t>і</w:t>
      </w:r>
      <w:r w:rsidRPr="00F135AF">
        <w:t xml:space="preserve"> результати навчання</w:t>
      </w:r>
    </w:p>
    <w:p w14:paraId="0AAAEE86" w14:textId="4E5BDF39" w:rsidR="005E6F88" w:rsidRPr="00F135AF" w:rsidRDefault="005E6F88" w:rsidP="00056B05">
      <w:pPr>
        <w:spacing w:after="120" w:line="240" w:lineRule="auto"/>
        <w:ind w:firstLine="709"/>
        <w:jc w:val="both"/>
        <w:rPr>
          <w:rFonts w:ascii="Calibri" w:hAnsi="Calibri" w:cs="Calibri"/>
          <w:i/>
          <w:color w:val="FF0000"/>
          <w:sz w:val="24"/>
          <w:szCs w:val="24"/>
        </w:rPr>
      </w:pPr>
      <w:r w:rsidRPr="00F135AF">
        <w:rPr>
          <w:rFonts w:ascii="Calibri" w:hAnsi="Calibri" w:cs="Calibri"/>
          <w:i/>
          <w:sz w:val="24"/>
          <w:szCs w:val="24"/>
        </w:rPr>
        <w:t>Дисципліна «</w:t>
      </w:r>
      <w:r w:rsidR="003A6DD8" w:rsidRPr="00F135AF">
        <w:rPr>
          <w:rFonts w:ascii="Calibri" w:hAnsi="Calibri" w:cs="Calibri"/>
          <w:i/>
          <w:sz w:val="24"/>
          <w:szCs w:val="24"/>
        </w:rPr>
        <w:t>Сучасні економічні теорії</w:t>
      </w:r>
      <w:r w:rsidRPr="00F135AF">
        <w:rPr>
          <w:rFonts w:ascii="Calibri" w:hAnsi="Calibri" w:cs="Calibri"/>
          <w:i/>
          <w:sz w:val="24"/>
          <w:szCs w:val="24"/>
        </w:rPr>
        <w:t>» вивчає</w:t>
      </w:r>
      <w:r w:rsidR="007F45D0" w:rsidRPr="00F135AF">
        <w:rPr>
          <w:rFonts w:ascii="Calibri" w:hAnsi="Calibri" w:cs="Calibri"/>
          <w:i/>
          <w:sz w:val="24"/>
          <w:szCs w:val="24"/>
        </w:rPr>
        <w:t xml:space="preserve"> сучасний стан економічної наук</w:t>
      </w:r>
      <w:r w:rsidR="003E5C91" w:rsidRPr="00F135AF">
        <w:rPr>
          <w:rFonts w:ascii="Calibri" w:hAnsi="Calibri" w:cs="Calibri"/>
          <w:i/>
          <w:sz w:val="24"/>
          <w:szCs w:val="24"/>
        </w:rPr>
        <w:t>и</w:t>
      </w:r>
      <w:r w:rsidR="007F45D0" w:rsidRPr="00F135AF">
        <w:rPr>
          <w:rFonts w:ascii="Calibri" w:hAnsi="Calibri" w:cs="Calibri"/>
          <w:i/>
          <w:sz w:val="24"/>
          <w:szCs w:val="24"/>
        </w:rPr>
        <w:t>,</w:t>
      </w:r>
      <w:r w:rsidR="00C127E6" w:rsidRPr="00F135AF">
        <w:rPr>
          <w:rFonts w:ascii="Calibri" w:hAnsi="Calibri" w:cs="Calibri"/>
          <w:i/>
          <w:sz w:val="24"/>
          <w:szCs w:val="24"/>
        </w:rPr>
        <w:t xml:space="preserve"> парадигм, концепції, програми </w:t>
      </w:r>
      <w:r w:rsidR="003E5C91" w:rsidRPr="00F135AF">
        <w:rPr>
          <w:rFonts w:ascii="Calibri" w:hAnsi="Calibri" w:cs="Calibri"/>
          <w:i/>
          <w:sz w:val="24"/>
          <w:szCs w:val="24"/>
        </w:rPr>
        <w:t>основних</w:t>
      </w:r>
      <w:r w:rsidR="00C127E6" w:rsidRPr="00F135AF">
        <w:rPr>
          <w:rFonts w:ascii="Calibri" w:hAnsi="Calibri" w:cs="Calibri"/>
          <w:i/>
          <w:sz w:val="24"/>
          <w:szCs w:val="24"/>
        </w:rPr>
        <w:t xml:space="preserve"> шкіл, напрями</w:t>
      </w:r>
      <w:r w:rsidR="003E5C91" w:rsidRPr="00F135AF">
        <w:rPr>
          <w:rFonts w:ascii="Calibri" w:hAnsi="Calibri" w:cs="Calibri"/>
          <w:i/>
          <w:sz w:val="24"/>
          <w:szCs w:val="24"/>
        </w:rPr>
        <w:t xml:space="preserve"> науки</w:t>
      </w:r>
      <w:r w:rsidR="00C127E6" w:rsidRPr="00F135AF">
        <w:rPr>
          <w:rFonts w:ascii="Calibri" w:hAnsi="Calibri" w:cs="Calibri"/>
          <w:i/>
          <w:sz w:val="24"/>
          <w:szCs w:val="24"/>
        </w:rPr>
        <w:t>, теорії їх представників</w:t>
      </w:r>
      <w:r w:rsidRPr="00F135AF">
        <w:rPr>
          <w:rFonts w:ascii="Calibri" w:hAnsi="Calibri" w:cs="Calibri"/>
          <w:i/>
          <w:sz w:val="24"/>
          <w:szCs w:val="24"/>
        </w:rPr>
        <w:t xml:space="preserve">. Вивчення кредитного модулю сприяє формуванню системного </w:t>
      </w:r>
      <w:r w:rsidR="007F45D0" w:rsidRPr="00F135AF">
        <w:rPr>
          <w:rFonts w:ascii="Calibri" w:hAnsi="Calibri" w:cs="Calibri"/>
          <w:i/>
          <w:sz w:val="24"/>
          <w:szCs w:val="24"/>
        </w:rPr>
        <w:t xml:space="preserve">бачення </w:t>
      </w:r>
      <w:r w:rsidR="00056B05" w:rsidRPr="00F135AF">
        <w:rPr>
          <w:rFonts w:ascii="Calibri" w:hAnsi="Calibri" w:cs="Calibri"/>
          <w:i/>
          <w:sz w:val="24"/>
          <w:szCs w:val="24"/>
        </w:rPr>
        <w:t>щодо основних напрямів розвитку сучасної економічної теорії, сутності механізмів функціонування економічних систем, формування сучасного економічного мислення</w:t>
      </w:r>
      <w:r w:rsidRPr="00F135AF">
        <w:rPr>
          <w:rFonts w:ascii="Calibri" w:hAnsi="Calibri" w:cs="Calibri"/>
          <w:i/>
          <w:sz w:val="24"/>
          <w:szCs w:val="24"/>
        </w:rPr>
        <w:t>.</w:t>
      </w:r>
      <w:r w:rsidRPr="00F135AF">
        <w:rPr>
          <w:rFonts w:ascii="Calibri" w:hAnsi="Calibri" w:cs="Calibri"/>
          <w:i/>
          <w:color w:val="FF0000"/>
          <w:sz w:val="24"/>
          <w:szCs w:val="24"/>
        </w:rPr>
        <w:t xml:space="preserve"> </w:t>
      </w:r>
    </w:p>
    <w:p w14:paraId="209ABF02" w14:textId="2050231E" w:rsidR="0092449E" w:rsidRPr="00F135AF" w:rsidRDefault="0092449E" w:rsidP="0092449E">
      <w:pPr>
        <w:autoSpaceDE w:val="0"/>
        <w:autoSpaceDN w:val="0"/>
        <w:adjustRightInd w:val="0"/>
        <w:spacing w:line="240" w:lineRule="auto"/>
        <w:ind w:right="-1" w:firstLine="708"/>
        <w:jc w:val="both"/>
        <w:rPr>
          <w:rFonts w:ascii="Calibri" w:hAnsi="Calibri" w:cs="Calibri"/>
          <w:i/>
          <w:sz w:val="24"/>
          <w:szCs w:val="24"/>
        </w:rPr>
      </w:pPr>
      <w:r w:rsidRPr="00F135AF">
        <w:rPr>
          <w:rFonts w:ascii="Calibri" w:hAnsi="Calibri" w:cs="Calibri"/>
          <w:i/>
          <w:sz w:val="24"/>
          <w:szCs w:val="24"/>
        </w:rPr>
        <w:t>Силабус навчальної дисципліни «</w:t>
      </w:r>
      <w:r w:rsidR="00D92478" w:rsidRPr="00F135AF">
        <w:rPr>
          <w:rFonts w:ascii="Calibri" w:hAnsi="Calibri" w:cs="Calibri"/>
          <w:i/>
          <w:sz w:val="24"/>
          <w:szCs w:val="24"/>
        </w:rPr>
        <w:t>Сучасні економічні теорії</w:t>
      </w:r>
      <w:r w:rsidRPr="00F135AF">
        <w:rPr>
          <w:rFonts w:ascii="Calibri" w:hAnsi="Calibri" w:cs="Calibri"/>
          <w:i/>
          <w:sz w:val="24"/>
          <w:szCs w:val="24"/>
        </w:rPr>
        <w:t>» складено відповідно до освітньої програми «Економіка» третього (освітньо-наукового) рівня вищої освіти, спеціальності: 051 Економіка. Навчал</w:t>
      </w:r>
      <w:r w:rsidR="00D92478" w:rsidRPr="00F135AF">
        <w:rPr>
          <w:rFonts w:ascii="Calibri" w:hAnsi="Calibri" w:cs="Calibri"/>
          <w:i/>
          <w:sz w:val="24"/>
          <w:szCs w:val="24"/>
        </w:rPr>
        <w:t>ьна дисципліна належить до вибіркових</w:t>
      </w:r>
      <w:r w:rsidR="001B0C0D" w:rsidRPr="00F135AF">
        <w:rPr>
          <w:rFonts w:ascii="Calibri" w:hAnsi="Calibri" w:cs="Calibri"/>
          <w:i/>
          <w:sz w:val="24"/>
          <w:szCs w:val="24"/>
        </w:rPr>
        <w:t xml:space="preserve"> навчальних</w:t>
      </w:r>
      <w:r w:rsidR="00D92478" w:rsidRPr="00F135AF">
        <w:rPr>
          <w:rFonts w:ascii="Calibri" w:hAnsi="Calibri" w:cs="Calibri"/>
          <w:i/>
          <w:sz w:val="24"/>
          <w:szCs w:val="24"/>
        </w:rPr>
        <w:t xml:space="preserve"> дисциплін</w:t>
      </w:r>
      <w:r w:rsidRPr="00F135AF">
        <w:rPr>
          <w:rFonts w:ascii="Calibri" w:hAnsi="Calibri" w:cs="Calibri"/>
          <w:i/>
          <w:sz w:val="24"/>
          <w:szCs w:val="24"/>
        </w:rPr>
        <w:t xml:space="preserve">. Обсяг навчальної дисципліни складає </w:t>
      </w:r>
      <w:r w:rsidR="00D92478" w:rsidRPr="00F135AF">
        <w:rPr>
          <w:rFonts w:ascii="Calibri" w:hAnsi="Calibri" w:cs="Calibri"/>
          <w:i/>
          <w:sz w:val="24"/>
          <w:szCs w:val="24"/>
        </w:rPr>
        <w:t>5</w:t>
      </w:r>
      <w:r w:rsidRPr="00F135AF">
        <w:rPr>
          <w:rFonts w:ascii="Calibri" w:hAnsi="Calibri" w:cs="Calibri"/>
          <w:i/>
          <w:sz w:val="24"/>
          <w:szCs w:val="24"/>
        </w:rPr>
        <w:t xml:space="preserve"> кредит</w:t>
      </w:r>
      <w:r w:rsidR="00D92478" w:rsidRPr="00F135AF">
        <w:rPr>
          <w:rFonts w:ascii="Calibri" w:hAnsi="Calibri" w:cs="Calibri"/>
          <w:i/>
          <w:sz w:val="24"/>
          <w:szCs w:val="24"/>
        </w:rPr>
        <w:t>ів</w:t>
      </w:r>
      <w:r w:rsidRPr="00F135AF">
        <w:rPr>
          <w:rFonts w:ascii="Calibri" w:hAnsi="Calibri" w:cs="Calibri"/>
          <w:i/>
          <w:sz w:val="24"/>
          <w:szCs w:val="24"/>
        </w:rPr>
        <w:t xml:space="preserve"> ЄКТС (або 1</w:t>
      </w:r>
      <w:r w:rsidR="00D92478" w:rsidRPr="00F135AF">
        <w:rPr>
          <w:rFonts w:ascii="Calibri" w:hAnsi="Calibri" w:cs="Calibri"/>
          <w:i/>
          <w:sz w:val="24"/>
          <w:szCs w:val="24"/>
        </w:rPr>
        <w:t>5</w:t>
      </w:r>
      <w:r w:rsidRPr="00F135AF">
        <w:rPr>
          <w:rFonts w:ascii="Calibri" w:hAnsi="Calibri" w:cs="Calibri"/>
          <w:i/>
          <w:sz w:val="24"/>
          <w:szCs w:val="24"/>
        </w:rPr>
        <w:t xml:space="preserve">0 годин). </w:t>
      </w:r>
    </w:p>
    <w:p w14:paraId="2C82695E" w14:textId="67EE7CAA" w:rsidR="0092449E" w:rsidRPr="00F135AF" w:rsidRDefault="0092449E" w:rsidP="0092449E">
      <w:pPr>
        <w:autoSpaceDE w:val="0"/>
        <w:autoSpaceDN w:val="0"/>
        <w:adjustRightInd w:val="0"/>
        <w:spacing w:line="240" w:lineRule="auto"/>
        <w:ind w:right="-1" w:firstLine="708"/>
        <w:jc w:val="both"/>
        <w:rPr>
          <w:rFonts w:ascii="Calibri" w:hAnsi="Calibri" w:cs="Calibri"/>
          <w:i/>
          <w:sz w:val="24"/>
          <w:szCs w:val="24"/>
        </w:rPr>
      </w:pPr>
    </w:p>
    <w:p w14:paraId="023FB807" w14:textId="286594D6" w:rsidR="0092449E" w:rsidRPr="00F135AF" w:rsidRDefault="0092449E" w:rsidP="0092449E">
      <w:pPr>
        <w:autoSpaceDE w:val="0"/>
        <w:autoSpaceDN w:val="0"/>
        <w:adjustRightInd w:val="0"/>
        <w:spacing w:line="240" w:lineRule="auto"/>
        <w:ind w:right="-1" w:firstLine="708"/>
        <w:jc w:val="both"/>
        <w:rPr>
          <w:rFonts w:ascii="Calibri" w:hAnsi="Calibri" w:cs="Calibri"/>
          <w:b/>
          <w:bCs/>
          <w:i/>
          <w:sz w:val="24"/>
          <w:szCs w:val="24"/>
        </w:rPr>
      </w:pPr>
      <w:r w:rsidRPr="00F135AF">
        <w:rPr>
          <w:rFonts w:ascii="Calibri" w:hAnsi="Calibri" w:cs="Calibri"/>
          <w:b/>
          <w:bCs/>
          <w:i/>
          <w:sz w:val="24"/>
          <w:szCs w:val="24"/>
        </w:rPr>
        <w:t xml:space="preserve">Мета </w:t>
      </w:r>
      <w:r w:rsidR="0040600D" w:rsidRPr="00F135AF">
        <w:rPr>
          <w:rFonts w:ascii="Calibri" w:hAnsi="Calibri" w:cs="Calibri"/>
          <w:b/>
          <w:bCs/>
          <w:i/>
          <w:sz w:val="24"/>
          <w:szCs w:val="24"/>
        </w:rPr>
        <w:t>навчальної дисципліни</w:t>
      </w:r>
      <w:r w:rsidRPr="00F135AF">
        <w:rPr>
          <w:rFonts w:ascii="Calibri" w:hAnsi="Calibri" w:cs="Calibri"/>
          <w:b/>
          <w:bCs/>
          <w:i/>
          <w:sz w:val="24"/>
          <w:szCs w:val="24"/>
        </w:rPr>
        <w:t>:</w:t>
      </w:r>
    </w:p>
    <w:p w14:paraId="25E770DD" w14:textId="4B57E095" w:rsidR="0092449E" w:rsidRPr="00F135AF" w:rsidRDefault="0092449E" w:rsidP="001D1CE9">
      <w:pPr>
        <w:pStyle w:val="af6"/>
        <w:tabs>
          <w:tab w:val="left" w:pos="9467"/>
        </w:tabs>
        <w:ind w:left="0" w:firstLine="709"/>
        <w:jc w:val="both"/>
        <w:rPr>
          <w:rFonts w:ascii="Calibri" w:hAnsi="Calibri" w:cs="Calibri"/>
          <w:i/>
          <w:sz w:val="24"/>
          <w:szCs w:val="24"/>
          <w:lang w:eastAsia="en-US"/>
        </w:rPr>
      </w:pPr>
      <w:r w:rsidRPr="00F135AF">
        <w:rPr>
          <w:rFonts w:ascii="Calibri" w:hAnsi="Calibri" w:cs="Calibri"/>
          <w:i/>
          <w:sz w:val="24"/>
          <w:szCs w:val="24"/>
          <w:lang w:eastAsia="en-US"/>
        </w:rPr>
        <w:t xml:space="preserve">Мета </w:t>
      </w:r>
      <w:r w:rsidR="0040600D" w:rsidRPr="00F135AF">
        <w:rPr>
          <w:rFonts w:ascii="Calibri" w:hAnsi="Calibri" w:cs="Calibri"/>
          <w:i/>
          <w:sz w:val="24"/>
          <w:szCs w:val="24"/>
          <w:lang w:eastAsia="en-US"/>
        </w:rPr>
        <w:t>навчальної дисципліни</w:t>
      </w:r>
      <w:r w:rsidRPr="00F135AF">
        <w:rPr>
          <w:rFonts w:ascii="Calibri" w:hAnsi="Calibri" w:cs="Calibri"/>
          <w:i/>
          <w:sz w:val="24"/>
          <w:szCs w:val="24"/>
          <w:lang w:eastAsia="en-US"/>
        </w:rPr>
        <w:t xml:space="preserve"> </w:t>
      </w:r>
      <w:r w:rsidR="001027AA" w:rsidRPr="00F135AF">
        <w:rPr>
          <w:rFonts w:ascii="Calibri" w:hAnsi="Calibri" w:cs="Calibri"/>
          <w:i/>
          <w:sz w:val="24"/>
          <w:szCs w:val="24"/>
          <w:lang w:eastAsia="en-US"/>
        </w:rPr>
        <w:t>–</w:t>
      </w:r>
      <w:r w:rsidRPr="00F135AF">
        <w:rPr>
          <w:rFonts w:ascii="Calibri" w:hAnsi="Calibri" w:cs="Calibri"/>
          <w:i/>
          <w:sz w:val="24"/>
          <w:szCs w:val="24"/>
          <w:lang w:eastAsia="en-US"/>
        </w:rPr>
        <w:t xml:space="preserve"> </w:t>
      </w:r>
      <w:r w:rsidR="001D1CE9" w:rsidRPr="00F135AF">
        <w:rPr>
          <w:rFonts w:ascii="Calibri" w:hAnsi="Calibri" w:cs="Calibri"/>
          <w:i/>
          <w:sz w:val="24"/>
          <w:szCs w:val="24"/>
          <w:lang w:eastAsia="en-US"/>
        </w:rPr>
        <w:t xml:space="preserve">формування системного бачення проблематики сучасної економічної науки, розуміння </w:t>
      </w:r>
      <w:r w:rsidR="00AA2BB5" w:rsidRPr="00F135AF">
        <w:rPr>
          <w:rFonts w:ascii="Calibri" w:hAnsi="Calibri" w:cs="Calibri"/>
          <w:i/>
          <w:sz w:val="24"/>
          <w:szCs w:val="24"/>
          <w:lang w:eastAsia="en-US"/>
        </w:rPr>
        <w:t>і</w:t>
      </w:r>
      <w:r w:rsidR="001D1CE9" w:rsidRPr="00F135AF">
        <w:rPr>
          <w:rFonts w:ascii="Calibri" w:hAnsi="Calibri" w:cs="Calibri"/>
          <w:i/>
          <w:sz w:val="24"/>
          <w:szCs w:val="24"/>
          <w:lang w:eastAsia="en-US"/>
        </w:rPr>
        <w:t xml:space="preserve"> критичного усвідомлення основних економічних теорій, їх методологічного інструментарію для творчого осмислення закономірностей економічного розвитку </w:t>
      </w:r>
      <w:r w:rsidR="00AA2BB5" w:rsidRPr="00F135AF">
        <w:rPr>
          <w:rFonts w:ascii="Calibri" w:hAnsi="Calibri" w:cs="Calibri"/>
          <w:i/>
          <w:sz w:val="24"/>
          <w:szCs w:val="24"/>
          <w:lang w:eastAsia="en-US"/>
        </w:rPr>
        <w:t>та</w:t>
      </w:r>
      <w:r w:rsidR="001D1CE9" w:rsidRPr="00F135AF">
        <w:rPr>
          <w:rFonts w:ascii="Calibri" w:hAnsi="Calibri" w:cs="Calibri"/>
          <w:i/>
          <w:sz w:val="24"/>
          <w:szCs w:val="24"/>
          <w:lang w:eastAsia="en-US"/>
        </w:rPr>
        <w:t xml:space="preserve"> можливостей отримання ґрунтовних наукових результатів.</w:t>
      </w:r>
    </w:p>
    <w:p w14:paraId="283A3B5E" w14:textId="5D0459F7" w:rsidR="0092449E" w:rsidRPr="00F135AF" w:rsidRDefault="0092449E" w:rsidP="0092449E">
      <w:pPr>
        <w:pStyle w:val="af6"/>
        <w:tabs>
          <w:tab w:val="left" w:pos="9467"/>
        </w:tabs>
        <w:ind w:left="0" w:firstLine="709"/>
        <w:jc w:val="both"/>
        <w:rPr>
          <w:color w:val="FF0000"/>
          <w:sz w:val="24"/>
        </w:rPr>
      </w:pPr>
    </w:p>
    <w:p w14:paraId="0AFC4A40" w14:textId="0195611E" w:rsidR="0092449E" w:rsidRPr="00F135AF" w:rsidRDefault="0092449E" w:rsidP="0092449E">
      <w:pPr>
        <w:autoSpaceDE w:val="0"/>
        <w:autoSpaceDN w:val="0"/>
        <w:adjustRightInd w:val="0"/>
        <w:spacing w:line="240" w:lineRule="auto"/>
        <w:ind w:right="-1" w:firstLine="708"/>
        <w:jc w:val="both"/>
        <w:rPr>
          <w:rFonts w:ascii="Calibri" w:hAnsi="Calibri" w:cs="Calibri"/>
          <w:b/>
          <w:bCs/>
          <w:i/>
          <w:sz w:val="24"/>
          <w:szCs w:val="24"/>
        </w:rPr>
      </w:pPr>
      <w:r w:rsidRPr="00F135AF">
        <w:rPr>
          <w:rFonts w:ascii="Calibri" w:hAnsi="Calibri" w:cs="Calibri"/>
          <w:b/>
          <w:bCs/>
          <w:i/>
          <w:sz w:val="24"/>
          <w:szCs w:val="24"/>
        </w:rPr>
        <w:t xml:space="preserve">Предмет </w:t>
      </w:r>
      <w:r w:rsidR="0040600D" w:rsidRPr="00F135AF">
        <w:rPr>
          <w:rFonts w:ascii="Calibri" w:hAnsi="Calibri" w:cs="Calibri"/>
          <w:b/>
          <w:bCs/>
          <w:i/>
          <w:sz w:val="24"/>
          <w:szCs w:val="24"/>
        </w:rPr>
        <w:t>навчальної дисципліни</w:t>
      </w:r>
      <w:r w:rsidRPr="00F135AF">
        <w:rPr>
          <w:rFonts w:ascii="Calibri" w:hAnsi="Calibri" w:cs="Calibri"/>
          <w:b/>
          <w:bCs/>
          <w:i/>
          <w:sz w:val="24"/>
          <w:szCs w:val="24"/>
        </w:rPr>
        <w:t>:</w:t>
      </w:r>
    </w:p>
    <w:p w14:paraId="0979D94B" w14:textId="0E4C0716" w:rsidR="0092449E" w:rsidRPr="00F135AF" w:rsidRDefault="0023294D" w:rsidP="00EA0CCB">
      <w:pPr>
        <w:autoSpaceDE w:val="0"/>
        <w:autoSpaceDN w:val="0"/>
        <w:adjustRightInd w:val="0"/>
        <w:spacing w:line="240" w:lineRule="auto"/>
        <w:ind w:right="-1" w:firstLine="708"/>
        <w:jc w:val="both"/>
        <w:rPr>
          <w:rFonts w:ascii="Calibri" w:hAnsi="Calibri" w:cs="Calibri"/>
          <w:i/>
          <w:sz w:val="24"/>
          <w:szCs w:val="24"/>
        </w:rPr>
      </w:pPr>
      <w:r w:rsidRPr="00F135AF">
        <w:rPr>
          <w:rFonts w:ascii="Calibri" w:hAnsi="Calibri" w:cs="Calibri"/>
          <w:i/>
          <w:sz w:val="24"/>
          <w:szCs w:val="24"/>
        </w:rPr>
        <w:t xml:space="preserve">Предметом </w:t>
      </w:r>
      <w:r w:rsidR="0040600D" w:rsidRPr="00F135AF">
        <w:rPr>
          <w:rFonts w:ascii="Calibri" w:hAnsi="Calibri" w:cs="Calibri"/>
          <w:i/>
          <w:sz w:val="24"/>
          <w:szCs w:val="24"/>
        </w:rPr>
        <w:t>навчальної дисципліни</w:t>
      </w:r>
      <w:r w:rsidRPr="00F135AF">
        <w:rPr>
          <w:rFonts w:ascii="Calibri" w:hAnsi="Calibri" w:cs="Calibri"/>
          <w:i/>
          <w:sz w:val="24"/>
          <w:szCs w:val="24"/>
        </w:rPr>
        <w:t xml:space="preserve"> </w:t>
      </w:r>
      <w:r w:rsidR="00EA0CCB" w:rsidRPr="00F135AF">
        <w:rPr>
          <w:rFonts w:ascii="Calibri" w:hAnsi="Calibri" w:cs="Calibri"/>
          <w:i/>
          <w:sz w:val="24"/>
          <w:szCs w:val="24"/>
        </w:rPr>
        <w:t>є</w:t>
      </w:r>
      <w:r w:rsidR="00B6667F" w:rsidRPr="00F135AF">
        <w:rPr>
          <w:rFonts w:ascii="Calibri" w:hAnsi="Calibri" w:cs="Calibri"/>
          <w:i/>
          <w:sz w:val="24"/>
          <w:szCs w:val="24"/>
        </w:rPr>
        <w:t xml:space="preserve"> зміст </w:t>
      </w:r>
      <w:r w:rsidR="00AA2BB5" w:rsidRPr="00F135AF">
        <w:rPr>
          <w:rFonts w:ascii="Calibri" w:hAnsi="Calibri" w:cs="Calibri"/>
          <w:i/>
          <w:sz w:val="24"/>
          <w:szCs w:val="24"/>
        </w:rPr>
        <w:t>і</w:t>
      </w:r>
      <w:r w:rsidR="00B6667F" w:rsidRPr="00F135AF">
        <w:rPr>
          <w:rFonts w:ascii="Calibri" w:hAnsi="Calibri" w:cs="Calibri"/>
          <w:i/>
          <w:sz w:val="24"/>
          <w:szCs w:val="24"/>
        </w:rPr>
        <w:t xml:space="preserve"> генезис</w:t>
      </w:r>
      <w:r w:rsidR="00EA0CCB" w:rsidRPr="00F135AF">
        <w:rPr>
          <w:rFonts w:ascii="Calibri" w:hAnsi="Calibri" w:cs="Calibri"/>
          <w:i/>
          <w:sz w:val="24"/>
          <w:szCs w:val="24"/>
        </w:rPr>
        <w:t xml:space="preserve"> сучасних економічних теорій, розвит</w:t>
      </w:r>
      <w:r w:rsidR="00B6667F" w:rsidRPr="00F135AF">
        <w:rPr>
          <w:rFonts w:ascii="Calibri" w:hAnsi="Calibri" w:cs="Calibri"/>
          <w:i/>
          <w:sz w:val="24"/>
          <w:szCs w:val="24"/>
        </w:rPr>
        <w:t>ок</w:t>
      </w:r>
      <w:r w:rsidR="00EA0CCB" w:rsidRPr="00F135AF">
        <w:rPr>
          <w:rFonts w:ascii="Calibri" w:hAnsi="Calibri" w:cs="Calibri"/>
          <w:i/>
          <w:sz w:val="24"/>
          <w:szCs w:val="24"/>
        </w:rPr>
        <w:t xml:space="preserve"> </w:t>
      </w:r>
      <w:r w:rsidR="00AA2BB5" w:rsidRPr="00F135AF">
        <w:rPr>
          <w:rFonts w:ascii="Calibri" w:hAnsi="Calibri" w:cs="Calibri"/>
          <w:i/>
          <w:sz w:val="24"/>
          <w:szCs w:val="24"/>
        </w:rPr>
        <w:t>і</w:t>
      </w:r>
      <w:r w:rsidR="00EA0CCB" w:rsidRPr="00F135AF">
        <w:rPr>
          <w:rFonts w:ascii="Calibri" w:hAnsi="Calibri" w:cs="Calibri"/>
          <w:i/>
          <w:sz w:val="24"/>
          <w:szCs w:val="24"/>
        </w:rPr>
        <w:t xml:space="preserve"> зміни системи наукових </w:t>
      </w:r>
      <w:r w:rsidR="00B6667F" w:rsidRPr="00F135AF">
        <w:rPr>
          <w:rFonts w:ascii="Calibri" w:hAnsi="Calibri" w:cs="Calibri"/>
          <w:i/>
          <w:sz w:val="24"/>
          <w:szCs w:val="24"/>
        </w:rPr>
        <w:t>підходів до</w:t>
      </w:r>
      <w:r w:rsidR="00EA0CCB" w:rsidRPr="00F135AF">
        <w:rPr>
          <w:rFonts w:ascii="Calibri" w:hAnsi="Calibri" w:cs="Calibri"/>
          <w:i/>
          <w:sz w:val="24"/>
          <w:szCs w:val="24"/>
        </w:rPr>
        <w:t xml:space="preserve"> вирішення </w:t>
      </w:r>
      <w:r w:rsidR="00B6667F" w:rsidRPr="00F135AF">
        <w:rPr>
          <w:rFonts w:ascii="Calibri" w:hAnsi="Calibri" w:cs="Calibri"/>
          <w:i/>
          <w:sz w:val="24"/>
          <w:szCs w:val="24"/>
        </w:rPr>
        <w:t>прикладних економічних задач.</w:t>
      </w:r>
    </w:p>
    <w:p w14:paraId="3446BE7B" w14:textId="190639FF" w:rsidR="0023294D" w:rsidRPr="00F135AF" w:rsidRDefault="0023294D" w:rsidP="0092449E">
      <w:pPr>
        <w:autoSpaceDE w:val="0"/>
        <w:autoSpaceDN w:val="0"/>
        <w:adjustRightInd w:val="0"/>
        <w:spacing w:line="240" w:lineRule="auto"/>
        <w:ind w:right="-1" w:firstLine="708"/>
        <w:jc w:val="both"/>
        <w:rPr>
          <w:rFonts w:ascii="Calibri" w:hAnsi="Calibri" w:cs="Calibri"/>
          <w:i/>
          <w:sz w:val="24"/>
          <w:szCs w:val="24"/>
        </w:rPr>
      </w:pPr>
    </w:p>
    <w:p w14:paraId="505DCC0B" w14:textId="0C706B70" w:rsidR="0023294D" w:rsidRPr="00F135AF" w:rsidRDefault="0023294D" w:rsidP="001D1CE9">
      <w:pPr>
        <w:pStyle w:val="Default"/>
        <w:ind w:firstLine="709"/>
        <w:jc w:val="both"/>
        <w:rPr>
          <w:rFonts w:ascii="Calibri" w:hAnsi="Calibri" w:cs="Calibri"/>
          <w:b/>
          <w:bCs/>
          <w:i/>
          <w:color w:val="FF0000"/>
          <w:lang w:val="uk-UA" w:eastAsia="en-US"/>
        </w:rPr>
      </w:pPr>
      <w:r w:rsidRPr="00F135AF">
        <w:rPr>
          <w:rFonts w:ascii="Calibri" w:hAnsi="Calibri" w:cs="Calibri"/>
          <w:b/>
          <w:bCs/>
          <w:i/>
          <w:color w:val="auto"/>
          <w:lang w:val="uk-UA" w:eastAsia="en-US"/>
        </w:rPr>
        <w:t>Навіщо це потрібно аспіранту?</w:t>
      </w:r>
    </w:p>
    <w:p w14:paraId="457EDF49" w14:textId="66E69543" w:rsidR="0040600D" w:rsidRPr="00F135AF" w:rsidRDefault="00EE3151" w:rsidP="0023294D">
      <w:pPr>
        <w:pStyle w:val="Default"/>
        <w:ind w:firstLine="709"/>
        <w:jc w:val="both"/>
        <w:rPr>
          <w:rFonts w:ascii="Calibri" w:hAnsi="Calibri" w:cs="Calibri"/>
          <w:i/>
          <w:color w:val="auto"/>
          <w:lang w:val="uk-UA" w:eastAsia="en-US"/>
        </w:rPr>
      </w:pPr>
      <w:r w:rsidRPr="00F135AF">
        <w:rPr>
          <w:rFonts w:ascii="Calibri" w:hAnsi="Calibri" w:cs="Calibri"/>
          <w:i/>
          <w:color w:val="auto"/>
          <w:lang w:val="uk-UA" w:eastAsia="en-US"/>
        </w:rPr>
        <w:t>Дисципліна «Сучасні економічні теорії» спрямована на опа</w:t>
      </w:r>
      <w:r w:rsidR="003607A5" w:rsidRPr="00F135AF">
        <w:rPr>
          <w:rFonts w:ascii="Calibri" w:hAnsi="Calibri" w:cs="Calibri"/>
          <w:i/>
          <w:color w:val="auto"/>
          <w:lang w:val="uk-UA" w:eastAsia="en-US"/>
        </w:rPr>
        <w:t>нування категоріально-понятійного</w:t>
      </w:r>
      <w:r w:rsidRPr="00F135AF">
        <w:rPr>
          <w:rFonts w:ascii="Calibri" w:hAnsi="Calibri" w:cs="Calibri"/>
          <w:i/>
          <w:color w:val="auto"/>
          <w:lang w:val="uk-UA" w:eastAsia="en-US"/>
        </w:rPr>
        <w:t xml:space="preserve"> апарат</w:t>
      </w:r>
      <w:r w:rsidR="003607A5" w:rsidRPr="00F135AF">
        <w:rPr>
          <w:rFonts w:ascii="Calibri" w:hAnsi="Calibri" w:cs="Calibri"/>
          <w:i/>
          <w:color w:val="auto"/>
          <w:lang w:val="uk-UA" w:eastAsia="en-US"/>
        </w:rPr>
        <w:t>у та методології д</w:t>
      </w:r>
      <w:r w:rsidRPr="00F135AF">
        <w:rPr>
          <w:rFonts w:ascii="Calibri" w:hAnsi="Calibri" w:cs="Calibri"/>
          <w:i/>
          <w:color w:val="auto"/>
          <w:lang w:val="uk-UA" w:eastAsia="en-US"/>
        </w:rPr>
        <w:t xml:space="preserve">осліджень різних наукових напрямів, оволодіння сучасною методологією економічного аналізу, формування розуміння механізмів функціонування економічних </w:t>
      </w:r>
      <w:r w:rsidR="00AA2BB5" w:rsidRPr="00F135AF">
        <w:rPr>
          <w:rFonts w:ascii="Calibri" w:hAnsi="Calibri" w:cs="Calibri"/>
          <w:i/>
          <w:color w:val="auto"/>
          <w:lang w:val="uk-UA" w:eastAsia="en-US"/>
        </w:rPr>
        <w:t>і</w:t>
      </w:r>
      <w:r w:rsidRPr="00F135AF">
        <w:rPr>
          <w:rFonts w:ascii="Calibri" w:hAnsi="Calibri" w:cs="Calibri"/>
          <w:i/>
          <w:color w:val="auto"/>
          <w:lang w:val="uk-UA" w:eastAsia="en-US"/>
        </w:rPr>
        <w:t xml:space="preserve"> господарських систем</w:t>
      </w:r>
      <w:r w:rsidR="001D2A1C" w:rsidRPr="00F135AF">
        <w:rPr>
          <w:rFonts w:ascii="Calibri" w:hAnsi="Calibri" w:cs="Calibri"/>
          <w:i/>
          <w:color w:val="auto"/>
          <w:lang w:val="uk-UA" w:eastAsia="en-US"/>
        </w:rPr>
        <w:t>,</w:t>
      </w:r>
      <w:r w:rsidRPr="00F135AF">
        <w:rPr>
          <w:rFonts w:ascii="Calibri" w:hAnsi="Calibri" w:cs="Calibri"/>
          <w:i/>
          <w:color w:val="auto"/>
          <w:lang w:val="uk-UA" w:eastAsia="en-US"/>
        </w:rPr>
        <w:t xml:space="preserve"> набуття навичок ефективного застосування цих знань у професійній та дослідницькій діяльності.</w:t>
      </w:r>
    </w:p>
    <w:p w14:paraId="1EEB9FCA" w14:textId="0B7AD345" w:rsidR="0023294D" w:rsidRPr="00F135AF" w:rsidRDefault="00232D5D" w:rsidP="00B6667F">
      <w:pPr>
        <w:pStyle w:val="Default"/>
        <w:ind w:firstLine="709"/>
        <w:jc w:val="both"/>
        <w:rPr>
          <w:rFonts w:ascii="Calibri" w:hAnsi="Calibri" w:cs="Calibri"/>
          <w:i/>
          <w:color w:val="auto"/>
          <w:lang w:val="uk-UA" w:eastAsia="en-US"/>
        </w:rPr>
      </w:pPr>
      <w:r w:rsidRPr="00F135AF">
        <w:rPr>
          <w:rFonts w:ascii="Calibri" w:hAnsi="Calibri" w:cs="Calibri"/>
          <w:i/>
          <w:color w:val="auto"/>
          <w:lang w:val="uk-UA" w:eastAsia="en-US"/>
        </w:rPr>
        <w:t xml:space="preserve">У результаті опанування курсу </w:t>
      </w:r>
      <w:r w:rsidR="00B6667F" w:rsidRPr="00F135AF">
        <w:rPr>
          <w:rFonts w:ascii="Calibri" w:hAnsi="Calibri" w:cs="Calibri"/>
          <w:i/>
          <w:color w:val="auto"/>
          <w:lang w:val="uk-UA" w:eastAsia="en-US"/>
        </w:rPr>
        <w:t>суттєво підвищується здатність аспіранта до формулювання науково обґрунтованих тверджень власної дисертаційної роботи зі спеціальності 051 Економіка, а також формуються компетенції теоретичного пояснення формалізації економічних процесів.</w:t>
      </w:r>
      <w:r w:rsidRPr="00F135AF">
        <w:rPr>
          <w:rFonts w:ascii="Calibri" w:hAnsi="Calibri" w:cs="Calibri"/>
          <w:i/>
          <w:color w:val="auto"/>
          <w:lang w:val="uk-UA" w:eastAsia="en-US"/>
        </w:rPr>
        <w:t xml:space="preserve"> </w:t>
      </w:r>
    </w:p>
    <w:p w14:paraId="0207B0B9" w14:textId="77777777" w:rsidR="00B6667F" w:rsidRPr="00F135AF" w:rsidRDefault="00B6667F" w:rsidP="00B6667F">
      <w:pPr>
        <w:pStyle w:val="Default"/>
        <w:ind w:firstLine="709"/>
        <w:jc w:val="both"/>
        <w:rPr>
          <w:rFonts w:ascii="Calibri" w:hAnsi="Calibri" w:cs="Calibri"/>
          <w:i/>
          <w:lang w:val="uk-UA"/>
        </w:rPr>
      </w:pPr>
    </w:p>
    <w:p w14:paraId="31F24F85" w14:textId="413D309F" w:rsidR="0023294D" w:rsidRPr="00F135AF" w:rsidRDefault="0023294D" w:rsidP="0023294D">
      <w:pPr>
        <w:pStyle w:val="Default"/>
        <w:ind w:firstLine="709"/>
        <w:jc w:val="both"/>
        <w:rPr>
          <w:rFonts w:ascii="Calibri" w:hAnsi="Calibri" w:cs="Calibri"/>
          <w:b/>
          <w:bCs/>
          <w:i/>
          <w:color w:val="auto"/>
          <w:lang w:val="uk-UA" w:eastAsia="en-US"/>
        </w:rPr>
      </w:pPr>
      <w:r w:rsidRPr="00F135AF">
        <w:rPr>
          <w:rFonts w:ascii="Calibri" w:hAnsi="Calibri" w:cs="Calibri"/>
          <w:i/>
          <w:color w:val="auto"/>
          <w:lang w:val="uk-UA" w:eastAsia="en-US"/>
        </w:rPr>
        <w:t xml:space="preserve">Вивчення дисципліни </w:t>
      </w:r>
      <w:r w:rsidR="00866685" w:rsidRPr="00F135AF">
        <w:rPr>
          <w:rFonts w:ascii="Calibri" w:hAnsi="Calibri" w:cs="Calibri"/>
          <w:i/>
          <w:color w:val="auto"/>
          <w:lang w:val="uk-UA" w:eastAsia="en-US"/>
        </w:rPr>
        <w:t>надає змогу</w:t>
      </w:r>
      <w:r w:rsidRPr="00F135AF">
        <w:rPr>
          <w:rFonts w:ascii="Calibri" w:hAnsi="Calibri" w:cs="Calibri"/>
          <w:i/>
          <w:color w:val="auto"/>
          <w:lang w:val="uk-UA" w:eastAsia="en-US"/>
        </w:rPr>
        <w:t xml:space="preserve"> сформувати у студента такі </w:t>
      </w:r>
      <w:r w:rsidRPr="00F135AF">
        <w:rPr>
          <w:rFonts w:ascii="Calibri" w:hAnsi="Calibri" w:cs="Calibri"/>
          <w:b/>
          <w:bCs/>
          <w:i/>
          <w:color w:val="auto"/>
          <w:lang w:val="uk-UA" w:eastAsia="en-US"/>
        </w:rPr>
        <w:t>програмні результати навчання:</w:t>
      </w:r>
    </w:p>
    <w:p w14:paraId="4FCFCB7C" w14:textId="1CD286B4" w:rsidR="00155E25" w:rsidRPr="00F135AF" w:rsidRDefault="00155E25" w:rsidP="00155E25">
      <w:pPr>
        <w:pStyle w:val="Default"/>
        <w:numPr>
          <w:ilvl w:val="0"/>
          <w:numId w:val="13"/>
        </w:numPr>
        <w:tabs>
          <w:tab w:val="left" w:pos="851"/>
        </w:tabs>
        <w:jc w:val="both"/>
        <w:rPr>
          <w:rFonts w:ascii="Calibri" w:hAnsi="Calibri" w:cs="Calibri"/>
          <w:i/>
          <w:color w:val="auto"/>
          <w:lang w:val="uk-UA" w:eastAsia="en-US"/>
        </w:rPr>
      </w:pPr>
      <w:r w:rsidRPr="00F135AF">
        <w:rPr>
          <w:rFonts w:ascii="Calibri" w:hAnsi="Calibri" w:cs="Calibri"/>
          <w:i/>
          <w:color w:val="auto"/>
          <w:lang w:val="uk-UA" w:eastAsia="en-US"/>
        </w:rPr>
        <w:t xml:space="preserve">обирати та використовувати відповідні методи, інструментарій для обґрунтування економічних рішень; </w:t>
      </w:r>
    </w:p>
    <w:p w14:paraId="2B4608DC" w14:textId="64308A21" w:rsidR="00155E25" w:rsidRPr="00F135AF" w:rsidRDefault="00155E25" w:rsidP="00155E25">
      <w:pPr>
        <w:pStyle w:val="Default"/>
        <w:numPr>
          <w:ilvl w:val="0"/>
          <w:numId w:val="13"/>
        </w:numPr>
        <w:tabs>
          <w:tab w:val="left" w:pos="851"/>
        </w:tabs>
        <w:jc w:val="both"/>
        <w:rPr>
          <w:rFonts w:ascii="Calibri" w:hAnsi="Calibri" w:cs="Calibri"/>
          <w:i/>
          <w:color w:val="auto"/>
          <w:lang w:val="uk-UA" w:eastAsia="en-US"/>
        </w:rPr>
      </w:pPr>
      <w:r w:rsidRPr="00F135AF">
        <w:rPr>
          <w:rFonts w:ascii="Calibri" w:hAnsi="Calibri" w:cs="Calibri"/>
          <w:i/>
          <w:color w:val="auto"/>
          <w:lang w:val="uk-UA" w:eastAsia="en-US"/>
        </w:rPr>
        <w:t>оцінювати кон'юнктури ринків і результатів діяльності у різних сферах діяльності;</w:t>
      </w:r>
    </w:p>
    <w:p w14:paraId="637F1774" w14:textId="0D980F1A" w:rsidR="00155E25" w:rsidRPr="00F135AF" w:rsidRDefault="00155E25" w:rsidP="00155E25">
      <w:pPr>
        <w:pStyle w:val="Default"/>
        <w:numPr>
          <w:ilvl w:val="0"/>
          <w:numId w:val="13"/>
        </w:numPr>
        <w:tabs>
          <w:tab w:val="left" w:pos="851"/>
        </w:tabs>
        <w:jc w:val="both"/>
        <w:rPr>
          <w:rFonts w:ascii="Calibri" w:hAnsi="Calibri" w:cs="Calibri"/>
          <w:i/>
          <w:color w:val="auto"/>
          <w:lang w:val="uk-UA" w:eastAsia="en-US"/>
        </w:rPr>
      </w:pPr>
      <w:r w:rsidRPr="00F135AF">
        <w:rPr>
          <w:rFonts w:ascii="Calibri" w:hAnsi="Calibri" w:cs="Calibri"/>
          <w:i/>
          <w:color w:val="auto"/>
          <w:lang w:val="uk-UA" w:eastAsia="en-US"/>
        </w:rPr>
        <w:t>застосовувати інноваційні підходи в діяльності різних структур.</w:t>
      </w:r>
    </w:p>
    <w:p w14:paraId="1F23B84E" w14:textId="77777777" w:rsidR="00155E25" w:rsidRPr="00F135AF" w:rsidRDefault="00155E25" w:rsidP="00155E25">
      <w:pPr>
        <w:pStyle w:val="Default"/>
        <w:ind w:left="1069"/>
        <w:jc w:val="both"/>
        <w:rPr>
          <w:rFonts w:ascii="Calibri" w:hAnsi="Calibri" w:cs="Calibri"/>
          <w:b/>
          <w:bCs/>
          <w:i/>
          <w:color w:val="auto"/>
          <w:lang w:val="uk-UA" w:eastAsia="en-US"/>
        </w:rPr>
      </w:pPr>
    </w:p>
    <w:p w14:paraId="21598140" w14:textId="278900BD" w:rsidR="005E6F88" w:rsidRPr="00F135AF" w:rsidRDefault="005E6F88">
      <w:pPr>
        <w:pStyle w:val="1"/>
        <w:numPr>
          <w:ilvl w:val="0"/>
          <w:numId w:val="6"/>
        </w:numPr>
        <w:spacing w:line="240" w:lineRule="auto"/>
      </w:pPr>
      <w:r w:rsidRPr="00F135AF">
        <w:t xml:space="preserve">Пререквізити та постреквізити дисципліни (місце </w:t>
      </w:r>
      <w:r w:rsidR="008F5161" w:rsidRPr="00F135AF">
        <w:t>у</w:t>
      </w:r>
      <w:r w:rsidRPr="00F135AF">
        <w:t xml:space="preserve"> структурно-логічній схемі навчання за відповідною освітньою програмою)</w:t>
      </w:r>
    </w:p>
    <w:p w14:paraId="7C0301EB" w14:textId="07D2A9AD" w:rsidR="005E6F88" w:rsidRPr="00F135AF" w:rsidRDefault="005E6F88" w:rsidP="00BA0FD0">
      <w:pPr>
        <w:spacing w:after="120" w:line="240" w:lineRule="auto"/>
        <w:ind w:firstLine="709"/>
        <w:jc w:val="both"/>
        <w:rPr>
          <w:rFonts w:ascii="Calibri" w:hAnsi="Calibri" w:cs="Calibri"/>
          <w:i/>
          <w:sz w:val="24"/>
          <w:szCs w:val="24"/>
        </w:rPr>
      </w:pPr>
      <w:r w:rsidRPr="00F135AF">
        <w:rPr>
          <w:rFonts w:ascii="Calibri" w:hAnsi="Calibri" w:cs="Calibri"/>
          <w:i/>
          <w:sz w:val="24"/>
          <w:szCs w:val="24"/>
        </w:rPr>
        <w:t xml:space="preserve">Необхідні навички для вивчення дисципліни: володіння текстовими редакторами, знання економічних показників, вміння їх розраховувати та пояснювати, необхідні навички самостійної пошукової роботи в мережі </w:t>
      </w:r>
      <w:r w:rsidR="000623FD" w:rsidRPr="00F135AF">
        <w:rPr>
          <w:rFonts w:ascii="Calibri" w:hAnsi="Calibri" w:cs="Calibri"/>
          <w:i/>
          <w:sz w:val="24"/>
          <w:szCs w:val="24"/>
        </w:rPr>
        <w:t>інтернет</w:t>
      </w:r>
      <w:r w:rsidRPr="00F135AF">
        <w:rPr>
          <w:rFonts w:ascii="Calibri" w:hAnsi="Calibri" w:cs="Calibri"/>
          <w:i/>
          <w:sz w:val="24"/>
          <w:szCs w:val="24"/>
        </w:rPr>
        <w:t xml:space="preserve">. Основною передумовою вивчення навчальної дисципліни є вивчення дисциплін </w:t>
      </w:r>
      <w:r w:rsidR="00AA2BB5" w:rsidRPr="00F135AF">
        <w:rPr>
          <w:rFonts w:asciiTheme="minorHAnsi" w:hAnsiTheme="minorHAnsi" w:cstheme="minorHAnsi"/>
          <w:i/>
          <w:sz w:val="24"/>
          <w:szCs w:val="24"/>
        </w:rPr>
        <w:t xml:space="preserve">«Світова економіка», «Філософські засади наукової діяльності», «Актуальні проблеми педагогіки вищої школи», «Управління змінами та трансформація бізнесу». </w:t>
      </w:r>
      <w:r w:rsidRPr="00F135AF">
        <w:rPr>
          <w:rFonts w:ascii="Calibri" w:hAnsi="Calibri" w:cs="Calibri"/>
          <w:i/>
          <w:sz w:val="24"/>
          <w:szCs w:val="24"/>
        </w:rPr>
        <w:t xml:space="preserve"> забезпечує фундамент для подальшого</w:t>
      </w:r>
      <w:r w:rsidR="00BA0FD0" w:rsidRPr="00F135AF">
        <w:rPr>
          <w:rFonts w:ascii="Calibri" w:hAnsi="Calibri" w:cs="Calibri"/>
          <w:i/>
          <w:sz w:val="24"/>
          <w:szCs w:val="24"/>
        </w:rPr>
        <w:t xml:space="preserve"> проходження педагогічної практики аспіранта</w:t>
      </w:r>
      <w:r w:rsidRPr="00F135AF">
        <w:rPr>
          <w:rFonts w:ascii="Calibri" w:hAnsi="Calibri" w:cs="Calibri"/>
          <w:i/>
          <w:sz w:val="24"/>
          <w:szCs w:val="24"/>
        </w:rPr>
        <w:t>.</w:t>
      </w:r>
    </w:p>
    <w:p w14:paraId="1A6D8331" w14:textId="77777777" w:rsidR="005E6F88" w:rsidRPr="00F135AF" w:rsidRDefault="005E6F88">
      <w:pPr>
        <w:pStyle w:val="1"/>
        <w:numPr>
          <w:ilvl w:val="0"/>
          <w:numId w:val="6"/>
        </w:numPr>
        <w:spacing w:line="240" w:lineRule="auto"/>
      </w:pPr>
      <w:r w:rsidRPr="00F135AF">
        <w:t xml:space="preserve">Зміст навчальної дисципліни </w:t>
      </w:r>
    </w:p>
    <w:p w14:paraId="77E6E9CA" w14:textId="0D12A9B6" w:rsidR="000C32B9" w:rsidRPr="00F135AF" w:rsidRDefault="000C32B9" w:rsidP="00AA2BB5">
      <w:pPr>
        <w:spacing w:line="240" w:lineRule="auto"/>
        <w:rPr>
          <w:rFonts w:ascii="Calibri" w:hAnsi="Calibri" w:cs="Calibri"/>
          <w:i/>
          <w:sz w:val="24"/>
          <w:szCs w:val="24"/>
        </w:rPr>
      </w:pPr>
      <w:r w:rsidRPr="00F135AF">
        <w:rPr>
          <w:rFonts w:ascii="Calibri" w:hAnsi="Calibri" w:cs="Calibri"/>
          <w:i/>
          <w:sz w:val="24"/>
          <w:szCs w:val="24"/>
        </w:rPr>
        <w:t xml:space="preserve">Тема 1. </w:t>
      </w:r>
      <w:r w:rsidR="001E0165" w:rsidRPr="00F135AF">
        <w:rPr>
          <w:rFonts w:ascii="Calibri" w:hAnsi="Calibri" w:cs="Calibri"/>
          <w:i/>
          <w:sz w:val="24"/>
          <w:szCs w:val="24"/>
        </w:rPr>
        <w:t>Генезис сучасних економічних теорій</w:t>
      </w:r>
      <w:r w:rsidRPr="00F135AF">
        <w:rPr>
          <w:rFonts w:ascii="Calibri" w:hAnsi="Calibri" w:cs="Calibri"/>
          <w:i/>
          <w:sz w:val="24"/>
          <w:szCs w:val="24"/>
        </w:rPr>
        <w:t>.</w:t>
      </w:r>
    </w:p>
    <w:p w14:paraId="70A3EE7B" w14:textId="10794902" w:rsidR="000C32B9" w:rsidRPr="00F135AF" w:rsidRDefault="000C32B9" w:rsidP="00AA2BB5">
      <w:pPr>
        <w:spacing w:line="240" w:lineRule="auto"/>
        <w:rPr>
          <w:rFonts w:ascii="Calibri" w:hAnsi="Calibri" w:cs="Calibri"/>
          <w:i/>
          <w:sz w:val="24"/>
          <w:szCs w:val="24"/>
        </w:rPr>
      </w:pPr>
      <w:r w:rsidRPr="00F135AF">
        <w:rPr>
          <w:rFonts w:ascii="Calibri" w:hAnsi="Calibri" w:cs="Calibri"/>
          <w:i/>
          <w:sz w:val="24"/>
          <w:szCs w:val="24"/>
        </w:rPr>
        <w:t xml:space="preserve">Тема 2. </w:t>
      </w:r>
      <w:r w:rsidR="001E0165" w:rsidRPr="00F135AF">
        <w:rPr>
          <w:rFonts w:ascii="Calibri" w:hAnsi="Calibri" w:cs="Calibri"/>
          <w:i/>
          <w:sz w:val="24"/>
          <w:szCs w:val="24"/>
        </w:rPr>
        <w:t xml:space="preserve">Методологія економічної науки </w:t>
      </w:r>
      <w:r w:rsidR="00AA2BB5" w:rsidRPr="00F135AF">
        <w:rPr>
          <w:rFonts w:ascii="Calibri" w:hAnsi="Calibri" w:cs="Calibri"/>
          <w:i/>
          <w:sz w:val="24"/>
          <w:szCs w:val="24"/>
        </w:rPr>
        <w:t>та</w:t>
      </w:r>
      <w:r w:rsidR="001E0165" w:rsidRPr="00F135AF">
        <w:rPr>
          <w:rFonts w:ascii="Calibri" w:hAnsi="Calibri" w:cs="Calibri"/>
          <w:i/>
          <w:sz w:val="24"/>
          <w:szCs w:val="24"/>
        </w:rPr>
        <w:t xml:space="preserve"> сучасні моделі розвитку економічної теорії</w:t>
      </w:r>
      <w:r w:rsidRPr="00F135AF">
        <w:rPr>
          <w:rFonts w:ascii="Calibri" w:hAnsi="Calibri" w:cs="Calibri"/>
          <w:i/>
          <w:sz w:val="24"/>
          <w:szCs w:val="24"/>
        </w:rPr>
        <w:t>.</w:t>
      </w:r>
    </w:p>
    <w:p w14:paraId="5C00C783" w14:textId="786B9789" w:rsidR="000C32B9" w:rsidRPr="00F135AF" w:rsidRDefault="000C32B9" w:rsidP="00AA2BB5">
      <w:pPr>
        <w:spacing w:line="240" w:lineRule="auto"/>
        <w:rPr>
          <w:rFonts w:ascii="Calibri" w:hAnsi="Calibri" w:cs="Calibri"/>
          <w:i/>
          <w:sz w:val="24"/>
          <w:szCs w:val="24"/>
        </w:rPr>
      </w:pPr>
      <w:r w:rsidRPr="00F135AF">
        <w:rPr>
          <w:rFonts w:ascii="Calibri" w:hAnsi="Calibri" w:cs="Calibri"/>
          <w:i/>
          <w:sz w:val="24"/>
          <w:szCs w:val="24"/>
        </w:rPr>
        <w:t>Тема</w:t>
      </w:r>
      <w:r w:rsidR="004E0D90" w:rsidRPr="00F135AF">
        <w:rPr>
          <w:rFonts w:ascii="Calibri" w:hAnsi="Calibri" w:cs="Calibri"/>
          <w:i/>
          <w:sz w:val="24"/>
          <w:szCs w:val="24"/>
        </w:rPr>
        <w:t xml:space="preserve"> </w:t>
      </w:r>
      <w:r w:rsidRPr="00F135AF">
        <w:rPr>
          <w:rFonts w:ascii="Calibri" w:hAnsi="Calibri" w:cs="Calibri"/>
          <w:i/>
          <w:sz w:val="24"/>
          <w:szCs w:val="24"/>
        </w:rPr>
        <w:t xml:space="preserve">3. </w:t>
      </w:r>
      <w:r w:rsidR="001E0165" w:rsidRPr="00F135AF">
        <w:rPr>
          <w:rFonts w:ascii="Calibri" w:hAnsi="Calibri" w:cs="Calibri"/>
          <w:i/>
          <w:sz w:val="24"/>
          <w:szCs w:val="24"/>
        </w:rPr>
        <w:t xml:space="preserve">Еволюція кейнсіанства. Теорії посткейнсіанства </w:t>
      </w:r>
      <w:r w:rsidR="00AA2BB5" w:rsidRPr="00F135AF">
        <w:rPr>
          <w:rFonts w:ascii="Calibri" w:hAnsi="Calibri" w:cs="Calibri"/>
          <w:i/>
          <w:sz w:val="24"/>
          <w:szCs w:val="24"/>
        </w:rPr>
        <w:t>та</w:t>
      </w:r>
      <w:r w:rsidR="001E0165" w:rsidRPr="00F135AF">
        <w:rPr>
          <w:rFonts w:ascii="Calibri" w:hAnsi="Calibri" w:cs="Calibri"/>
          <w:i/>
          <w:sz w:val="24"/>
          <w:szCs w:val="24"/>
        </w:rPr>
        <w:t xml:space="preserve"> нового кейнсіанства</w:t>
      </w:r>
      <w:r w:rsidRPr="00F135AF">
        <w:rPr>
          <w:rFonts w:ascii="Calibri" w:hAnsi="Calibri" w:cs="Calibri"/>
          <w:i/>
          <w:sz w:val="24"/>
          <w:szCs w:val="24"/>
        </w:rPr>
        <w:t>.</w:t>
      </w:r>
    </w:p>
    <w:p w14:paraId="24F2DCE9" w14:textId="4F70FC1A" w:rsidR="000C32B9" w:rsidRPr="00F135AF" w:rsidRDefault="000C32B9" w:rsidP="00AA2BB5">
      <w:pPr>
        <w:spacing w:line="240" w:lineRule="auto"/>
        <w:rPr>
          <w:rFonts w:ascii="Calibri" w:hAnsi="Calibri" w:cs="Calibri"/>
          <w:i/>
          <w:sz w:val="24"/>
          <w:szCs w:val="24"/>
        </w:rPr>
      </w:pPr>
      <w:r w:rsidRPr="00F135AF">
        <w:rPr>
          <w:rFonts w:ascii="Calibri" w:hAnsi="Calibri" w:cs="Calibri"/>
          <w:i/>
          <w:sz w:val="24"/>
          <w:szCs w:val="24"/>
        </w:rPr>
        <w:t xml:space="preserve">Тема 4. </w:t>
      </w:r>
      <w:r w:rsidR="001E0165" w:rsidRPr="00F135AF">
        <w:rPr>
          <w:rFonts w:ascii="Calibri" w:hAnsi="Calibri" w:cs="Calibri"/>
          <w:i/>
          <w:sz w:val="24"/>
          <w:szCs w:val="24"/>
        </w:rPr>
        <w:t xml:space="preserve">Сучасні концепції неолібералізму </w:t>
      </w:r>
      <w:r w:rsidR="00AA2BB5" w:rsidRPr="00F135AF">
        <w:rPr>
          <w:rFonts w:ascii="Calibri" w:hAnsi="Calibri" w:cs="Calibri"/>
          <w:i/>
          <w:sz w:val="24"/>
          <w:szCs w:val="24"/>
        </w:rPr>
        <w:t>та</w:t>
      </w:r>
      <w:r w:rsidR="001E0165" w:rsidRPr="00F135AF">
        <w:rPr>
          <w:rFonts w:ascii="Calibri" w:hAnsi="Calibri" w:cs="Calibri"/>
          <w:i/>
          <w:sz w:val="24"/>
          <w:szCs w:val="24"/>
        </w:rPr>
        <w:t xml:space="preserve"> соціальної школи</w:t>
      </w:r>
      <w:r w:rsidRPr="00F135AF">
        <w:rPr>
          <w:rFonts w:ascii="Calibri" w:hAnsi="Calibri" w:cs="Calibri"/>
          <w:i/>
          <w:sz w:val="24"/>
          <w:szCs w:val="24"/>
        </w:rPr>
        <w:t>.</w:t>
      </w:r>
    </w:p>
    <w:p w14:paraId="141194D7" w14:textId="2E60E894" w:rsidR="000C32B9" w:rsidRPr="00F135AF" w:rsidRDefault="000C32B9" w:rsidP="00AA2BB5">
      <w:pPr>
        <w:spacing w:line="240" w:lineRule="auto"/>
        <w:rPr>
          <w:rFonts w:ascii="Calibri" w:hAnsi="Calibri" w:cs="Calibri"/>
          <w:i/>
          <w:sz w:val="24"/>
          <w:szCs w:val="24"/>
        </w:rPr>
      </w:pPr>
      <w:r w:rsidRPr="00F135AF">
        <w:rPr>
          <w:rFonts w:ascii="Calibri" w:hAnsi="Calibri" w:cs="Calibri"/>
          <w:i/>
          <w:sz w:val="24"/>
          <w:szCs w:val="24"/>
        </w:rPr>
        <w:t xml:space="preserve">Тема 5. </w:t>
      </w:r>
      <w:r w:rsidR="001E0165" w:rsidRPr="00F135AF">
        <w:rPr>
          <w:rFonts w:ascii="Calibri" w:hAnsi="Calibri" w:cs="Calibri"/>
          <w:i/>
          <w:sz w:val="24"/>
          <w:szCs w:val="24"/>
        </w:rPr>
        <w:t>Монетаризм як основна школа сучасної неокласики</w:t>
      </w:r>
      <w:r w:rsidRPr="00F135AF">
        <w:rPr>
          <w:rFonts w:ascii="Calibri" w:hAnsi="Calibri" w:cs="Calibri"/>
          <w:i/>
          <w:sz w:val="24"/>
          <w:szCs w:val="24"/>
        </w:rPr>
        <w:t>.</w:t>
      </w:r>
    </w:p>
    <w:p w14:paraId="0187A672" w14:textId="2B2672D7" w:rsidR="000C32B9" w:rsidRPr="00F135AF" w:rsidRDefault="000C32B9" w:rsidP="00AA2BB5">
      <w:pPr>
        <w:spacing w:line="240" w:lineRule="auto"/>
        <w:rPr>
          <w:rFonts w:ascii="Calibri" w:hAnsi="Calibri" w:cs="Calibri"/>
          <w:i/>
          <w:sz w:val="24"/>
          <w:szCs w:val="24"/>
        </w:rPr>
      </w:pPr>
      <w:r w:rsidRPr="00F135AF">
        <w:rPr>
          <w:rFonts w:ascii="Calibri" w:hAnsi="Calibri" w:cs="Calibri"/>
          <w:i/>
          <w:sz w:val="24"/>
          <w:szCs w:val="24"/>
        </w:rPr>
        <w:t xml:space="preserve">Тема 6. </w:t>
      </w:r>
      <w:r w:rsidR="001E0165" w:rsidRPr="00F135AF">
        <w:rPr>
          <w:rFonts w:ascii="Calibri" w:hAnsi="Calibri" w:cs="Calibri"/>
          <w:i/>
          <w:sz w:val="24"/>
          <w:szCs w:val="24"/>
        </w:rPr>
        <w:t>Теорії економічного неоконсерватизму</w:t>
      </w:r>
      <w:r w:rsidRPr="00F135AF">
        <w:rPr>
          <w:rFonts w:ascii="Calibri" w:hAnsi="Calibri" w:cs="Calibri"/>
          <w:i/>
          <w:sz w:val="24"/>
          <w:szCs w:val="24"/>
        </w:rPr>
        <w:t>.</w:t>
      </w:r>
    </w:p>
    <w:p w14:paraId="4C090894" w14:textId="35D8CCCC" w:rsidR="000C32B9" w:rsidRPr="00F135AF" w:rsidRDefault="000C32B9" w:rsidP="00AA2BB5">
      <w:pPr>
        <w:spacing w:line="240" w:lineRule="auto"/>
        <w:rPr>
          <w:rFonts w:ascii="Calibri" w:hAnsi="Calibri" w:cs="Calibri"/>
          <w:i/>
          <w:sz w:val="24"/>
          <w:szCs w:val="24"/>
        </w:rPr>
      </w:pPr>
      <w:r w:rsidRPr="00F135AF">
        <w:rPr>
          <w:rFonts w:ascii="Calibri" w:hAnsi="Calibri" w:cs="Calibri"/>
          <w:i/>
          <w:sz w:val="24"/>
          <w:szCs w:val="24"/>
        </w:rPr>
        <w:t xml:space="preserve">Тема 7. </w:t>
      </w:r>
      <w:r w:rsidR="001E0165" w:rsidRPr="00F135AF">
        <w:rPr>
          <w:rFonts w:ascii="Calibri" w:hAnsi="Calibri" w:cs="Calibri"/>
          <w:i/>
          <w:sz w:val="24"/>
          <w:szCs w:val="24"/>
        </w:rPr>
        <w:t>Соціально-інституціональні технократичні теорії</w:t>
      </w:r>
      <w:r w:rsidRPr="00F135AF">
        <w:rPr>
          <w:rFonts w:ascii="Calibri" w:hAnsi="Calibri" w:cs="Calibri"/>
          <w:i/>
          <w:sz w:val="24"/>
          <w:szCs w:val="24"/>
        </w:rPr>
        <w:t>.</w:t>
      </w:r>
    </w:p>
    <w:p w14:paraId="119AF335" w14:textId="1DFAE2FE" w:rsidR="000C32B9" w:rsidRPr="00F135AF" w:rsidRDefault="000C32B9" w:rsidP="00AA2BB5">
      <w:pPr>
        <w:spacing w:line="240" w:lineRule="auto"/>
        <w:rPr>
          <w:rFonts w:ascii="Calibri" w:hAnsi="Calibri" w:cs="Calibri"/>
          <w:i/>
          <w:sz w:val="24"/>
          <w:szCs w:val="24"/>
        </w:rPr>
      </w:pPr>
      <w:r w:rsidRPr="00F135AF">
        <w:rPr>
          <w:rFonts w:ascii="Calibri" w:hAnsi="Calibri" w:cs="Calibri"/>
          <w:i/>
          <w:sz w:val="24"/>
          <w:szCs w:val="24"/>
        </w:rPr>
        <w:t xml:space="preserve">Тема 8. </w:t>
      </w:r>
      <w:r w:rsidR="001E0165" w:rsidRPr="00F135AF">
        <w:rPr>
          <w:rFonts w:ascii="Calibri" w:hAnsi="Calibri" w:cs="Calibri"/>
          <w:i/>
          <w:sz w:val="24"/>
          <w:szCs w:val="24"/>
        </w:rPr>
        <w:t>Теоретико-методологічні засади, структура та основні теорії сучасного інституціоналізму</w:t>
      </w:r>
      <w:r w:rsidRPr="00F135AF">
        <w:rPr>
          <w:rFonts w:ascii="Calibri" w:hAnsi="Calibri" w:cs="Calibri"/>
          <w:i/>
          <w:sz w:val="24"/>
          <w:szCs w:val="24"/>
        </w:rPr>
        <w:t>.</w:t>
      </w:r>
    </w:p>
    <w:p w14:paraId="32A74076" w14:textId="3D14C0FD" w:rsidR="00BA0FD0" w:rsidRPr="00F135AF" w:rsidRDefault="000C32B9" w:rsidP="00AA2BB5">
      <w:pPr>
        <w:spacing w:line="240" w:lineRule="auto"/>
        <w:rPr>
          <w:rFonts w:ascii="Calibri" w:hAnsi="Calibri" w:cs="Calibri"/>
          <w:i/>
          <w:sz w:val="24"/>
          <w:szCs w:val="24"/>
        </w:rPr>
      </w:pPr>
      <w:r w:rsidRPr="00F135AF">
        <w:rPr>
          <w:rFonts w:ascii="Calibri" w:hAnsi="Calibri" w:cs="Calibri"/>
          <w:i/>
          <w:sz w:val="24"/>
          <w:szCs w:val="24"/>
        </w:rPr>
        <w:t xml:space="preserve">Тема 9. </w:t>
      </w:r>
      <w:r w:rsidR="001E0165" w:rsidRPr="00F135AF">
        <w:rPr>
          <w:rFonts w:ascii="Calibri" w:hAnsi="Calibri" w:cs="Calibri"/>
          <w:i/>
          <w:sz w:val="24"/>
          <w:szCs w:val="24"/>
        </w:rPr>
        <w:t xml:space="preserve">Ліворадикальна політична економія. Економічні теорії сучасного марксизму </w:t>
      </w:r>
      <w:r w:rsidR="00AA2BB5" w:rsidRPr="00F135AF">
        <w:rPr>
          <w:rFonts w:ascii="Calibri" w:hAnsi="Calibri" w:cs="Calibri"/>
          <w:i/>
          <w:sz w:val="24"/>
          <w:szCs w:val="24"/>
        </w:rPr>
        <w:t>та</w:t>
      </w:r>
      <w:r w:rsidR="001E0165" w:rsidRPr="00F135AF">
        <w:rPr>
          <w:rFonts w:ascii="Calibri" w:hAnsi="Calibri" w:cs="Calibri"/>
          <w:i/>
          <w:sz w:val="24"/>
          <w:szCs w:val="24"/>
        </w:rPr>
        <w:t xml:space="preserve"> соціал-демократії.</w:t>
      </w:r>
    </w:p>
    <w:p w14:paraId="4D66C1C0" w14:textId="561BCE79" w:rsidR="001E0165" w:rsidRPr="00F135AF" w:rsidRDefault="001E0165" w:rsidP="00AA2BB5">
      <w:pPr>
        <w:spacing w:line="240" w:lineRule="auto"/>
        <w:rPr>
          <w:rFonts w:ascii="Calibri" w:hAnsi="Calibri" w:cs="Calibri"/>
          <w:i/>
          <w:sz w:val="24"/>
          <w:szCs w:val="24"/>
        </w:rPr>
      </w:pPr>
      <w:r w:rsidRPr="00F135AF">
        <w:rPr>
          <w:rFonts w:ascii="Calibri" w:hAnsi="Calibri" w:cs="Calibri"/>
          <w:i/>
          <w:sz w:val="24"/>
          <w:szCs w:val="24"/>
        </w:rPr>
        <w:t>Тема 10.</w:t>
      </w:r>
      <w:r w:rsidR="00E13A27" w:rsidRPr="00F135AF">
        <w:t xml:space="preserve"> </w:t>
      </w:r>
      <w:r w:rsidR="00E13A27" w:rsidRPr="00F135AF">
        <w:rPr>
          <w:rFonts w:ascii="Calibri" w:hAnsi="Calibri" w:cs="Calibri"/>
          <w:i/>
          <w:sz w:val="24"/>
          <w:szCs w:val="24"/>
        </w:rPr>
        <w:t>Концепції економічних реформ у постсоціалістичних країнах.</w:t>
      </w:r>
    </w:p>
    <w:p w14:paraId="34848901" w14:textId="7EDC98C9" w:rsidR="001E0165" w:rsidRPr="00F135AF" w:rsidRDefault="001E0165" w:rsidP="00AA2BB5">
      <w:pPr>
        <w:spacing w:line="240" w:lineRule="auto"/>
        <w:rPr>
          <w:rFonts w:ascii="Calibri" w:hAnsi="Calibri" w:cs="Calibri"/>
          <w:b/>
          <w:bCs/>
          <w:i/>
          <w:sz w:val="24"/>
          <w:szCs w:val="24"/>
        </w:rPr>
      </w:pPr>
      <w:r w:rsidRPr="00F135AF">
        <w:rPr>
          <w:rFonts w:ascii="Calibri" w:hAnsi="Calibri" w:cs="Calibri"/>
          <w:i/>
          <w:sz w:val="24"/>
          <w:szCs w:val="24"/>
        </w:rPr>
        <w:t>Тема 11.</w:t>
      </w:r>
      <w:r w:rsidR="00E13A27" w:rsidRPr="00F135AF">
        <w:t xml:space="preserve"> </w:t>
      </w:r>
      <w:r w:rsidR="00E13A27" w:rsidRPr="00F135AF">
        <w:rPr>
          <w:rFonts w:ascii="Calibri" w:hAnsi="Calibri" w:cs="Calibri"/>
          <w:i/>
          <w:sz w:val="24"/>
          <w:szCs w:val="24"/>
        </w:rPr>
        <w:t>Економісти – лауреати Нобелівської премії.</w:t>
      </w:r>
    </w:p>
    <w:p w14:paraId="419BD7B5" w14:textId="2775AF91" w:rsidR="00BA0FD0" w:rsidRPr="00F135AF" w:rsidRDefault="001E0165" w:rsidP="00AA2BB5">
      <w:pPr>
        <w:spacing w:after="120" w:line="240" w:lineRule="auto"/>
        <w:rPr>
          <w:rFonts w:ascii="Calibri" w:hAnsi="Calibri" w:cs="Calibri"/>
          <w:i/>
          <w:sz w:val="24"/>
          <w:szCs w:val="24"/>
        </w:rPr>
      </w:pPr>
      <w:r w:rsidRPr="00F135AF">
        <w:rPr>
          <w:rFonts w:ascii="Calibri" w:hAnsi="Calibri" w:cs="Calibri"/>
          <w:i/>
          <w:sz w:val="24"/>
          <w:szCs w:val="24"/>
        </w:rPr>
        <w:t>Тема 12.</w:t>
      </w:r>
      <w:r w:rsidR="00E13A27" w:rsidRPr="00F135AF">
        <w:t xml:space="preserve"> </w:t>
      </w:r>
      <w:r w:rsidR="00E13A27" w:rsidRPr="00F135AF">
        <w:rPr>
          <w:rFonts w:ascii="Calibri" w:hAnsi="Calibri" w:cs="Calibri"/>
          <w:i/>
          <w:sz w:val="24"/>
          <w:szCs w:val="24"/>
        </w:rPr>
        <w:t>Новітні тенденції в розвитку сучасної економічної теорії.</w:t>
      </w:r>
    </w:p>
    <w:p w14:paraId="02B58586" w14:textId="764EA8DE" w:rsidR="001E0165" w:rsidRPr="00F135AF" w:rsidRDefault="001E0165">
      <w:pPr>
        <w:spacing w:after="120" w:line="240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42B1546B" w14:textId="28006BCF" w:rsidR="00155E25" w:rsidRPr="00F135AF" w:rsidRDefault="00155E25">
      <w:pPr>
        <w:spacing w:after="120" w:line="240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33349CFF" w14:textId="77777777" w:rsidR="00155E25" w:rsidRPr="00F135AF" w:rsidRDefault="00155E25">
      <w:pPr>
        <w:spacing w:after="120" w:line="240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50CB10F0" w14:textId="3CB67C44" w:rsidR="005E6F88" w:rsidRPr="00F135AF" w:rsidRDefault="005E6F88">
      <w:pPr>
        <w:pStyle w:val="1"/>
        <w:numPr>
          <w:ilvl w:val="0"/>
          <w:numId w:val="6"/>
        </w:numPr>
      </w:pPr>
      <w:r w:rsidRPr="00F135AF">
        <w:lastRenderedPageBreak/>
        <w:t>Навчальні матеріали та ресурси</w:t>
      </w:r>
    </w:p>
    <w:p w14:paraId="1955956A" w14:textId="699642EF" w:rsidR="005E6F88" w:rsidRPr="00F135AF" w:rsidRDefault="005E6F88" w:rsidP="00392ABA">
      <w:pPr>
        <w:spacing w:line="240" w:lineRule="auto"/>
        <w:ind w:left="284"/>
        <w:rPr>
          <w:rFonts w:ascii="Calibri" w:hAnsi="Calibri" w:cs="Calibri"/>
          <w:b/>
          <w:i/>
          <w:sz w:val="24"/>
          <w:szCs w:val="24"/>
        </w:rPr>
      </w:pPr>
      <w:r w:rsidRPr="00F135AF">
        <w:rPr>
          <w:rFonts w:ascii="Calibri" w:hAnsi="Calibri" w:cs="Calibri"/>
          <w:b/>
          <w:i/>
          <w:sz w:val="24"/>
          <w:szCs w:val="24"/>
        </w:rPr>
        <w:t>Базова література</w:t>
      </w:r>
      <w:r w:rsidR="00392ABA" w:rsidRPr="00F135AF">
        <w:rPr>
          <w:rFonts w:ascii="Calibri" w:hAnsi="Calibri" w:cs="Calibri"/>
          <w:b/>
          <w:i/>
          <w:sz w:val="24"/>
          <w:szCs w:val="24"/>
        </w:rPr>
        <w:t>:</w:t>
      </w:r>
    </w:p>
    <w:p w14:paraId="1492DF19" w14:textId="1A4F7CE9" w:rsidR="00AA2BB5" w:rsidRPr="00F135AF" w:rsidRDefault="00AA2BB5" w:rsidP="00AA2BB5">
      <w:pPr>
        <w:tabs>
          <w:tab w:val="left" w:pos="284"/>
        </w:tabs>
        <w:spacing w:line="264" w:lineRule="auto"/>
        <w:ind w:firstLine="643"/>
        <w:jc w:val="both"/>
        <w:rPr>
          <w:rFonts w:ascii="Calibri" w:hAnsi="Calibri" w:cs="Calibri"/>
          <w:i/>
          <w:iCs/>
          <w:sz w:val="24"/>
          <w:szCs w:val="24"/>
        </w:rPr>
      </w:pPr>
      <w:r w:rsidRPr="00F135AF">
        <w:rPr>
          <w:rFonts w:ascii="Calibri" w:hAnsi="Calibri" w:cs="Calibri"/>
          <w:i/>
          <w:iCs/>
          <w:sz w:val="24"/>
          <w:szCs w:val="24"/>
        </w:rPr>
        <w:t>1.</w:t>
      </w:r>
      <w:r w:rsidRPr="00F135AF">
        <w:rPr>
          <w:rFonts w:ascii="Calibri" w:hAnsi="Calibri" w:cs="Calibri"/>
          <w:i/>
          <w:iCs/>
          <w:sz w:val="24"/>
          <w:szCs w:val="24"/>
        </w:rPr>
        <w:t> </w:t>
      </w:r>
      <w:r w:rsidRPr="00F135AF">
        <w:rPr>
          <w:rFonts w:ascii="Calibri" w:hAnsi="Calibri" w:cs="Calibri"/>
          <w:i/>
          <w:iCs/>
          <w:sz w:val="24"/>
          <w:szCs w:val="24"/>
        </w:rPr>
        <w:t xml:space="preserve">Voitko S. The Marshall Plan as the path for a country to Industry-4.0 / S. Voitko / International Conference on High Technology for Sustainable Development (HiTech 2018), Sofia, Bulgaria, (11-14 June 2018). NY: Red Hook, 2018. - P. 257-260. - www.toc.proceedings.com/42110webtoc.pdf   </w:t>
      </w:r>
    </w:p>
    <w:p w14:paraId="6185703C" w14:textId="140774AE" w:rsidR="00AA2BB5" w:rsidRPr="00F135AF" w:rsidRDefault="00041951" w:rsidP="00AA2BB5">
      <w:pPr>
        <w:tabs>
          <w:tab w:val="left" w:pos="284"/>
        </w:tabs>
        <w:spacing w:line="264" w:lineRule="auto"/>
        <w:ind w:firstLine="643"/>
        <w:jc w:val="both"/>
        <w:rPr>
          <w:rFonts w:ascii="Calibri" w:hAnsi="Calibri" w:cs="Calibri"/>
          <w:i/>
          <w:iCs/>
          <w:sz w:val="24"/>
          <w:szCs w:val="24"/>
        </w:rPr>
      </w:pPr>
      <w:r w:rsidRPr="00F135AF">
        <w:rPr>
          <w:rFonts w:ascii="Calibri" w:hAnsi="Calibri" w:cs="Calibri"/>
          <w:i/>
          <w:iCs/>
          <w:sz w:val="24"/>
          <w:szCs w:val="24"/>
        </w:rPr>
        <w:t>2. </w:t>
      </w:r>
      <w:r w:rsidR="00AA2BB5" w:rsidRPr="00F135AF">
        <w:rPr>
          <w:rFonts w:ascii="Calibri" w:hAnsi="Calibri" w:cs="Calibri"/>
          <w:i/>
          <w:iCs/>
          <w:sz w:val="24"/>
          <w:szCs w:val="24"/>
        </w:rPr>
        <w:t>Voitko, S. Conception of Industry 4.0 in the Sustainable Grown of Ukraine. Сreative Business for Smart and Sustainable Crowth, CreBUS</w:t>
      </w:r>
      <w:r w:rsidRPr="00F135AF">
        <w:rPr>
          <w:rFonts w:ascii="Calibri" w:hAnsi="Calibri" w:cs="Calibri"/>
          <w:i/>
          <w:iCs/>
          <w:sz w:val="24"/>
          <w:szCs w:val="24"/>
        </w:rPr>
        <w:t>,</w:t>
      </w:r>
      <w:r w:rsidR="00AA2BB5" w:rsidRPr="00F135AF">
        <w:rPr>
          <w:rFonts w:ascii="Calibri" w:hAnsi="Calibri" w:cs="Calibri"/>
          <w:i/>
          <w:iCs/>
          <w:sz w:val="24"/>
          <w:szCs w:val="24"/>
        </w:rPr>
        <w:t xml:space="preserve"> 2019 https://ieeexplore.ieee.org/document/8840040 </w:t>
      </w:r>
    </w:p>
    <w:p w14:paraId="572FA9CD" w14:textId="050B6D31" w:rsidR="00AA2BB5" w:rsidRPr="00F135AF" w:rsidRDefault="00041951" w:rsidP="00AA2BB5">
      <w:pPr>
        <w:tabs>
          <w:tab w:val="left" w:pos="284"/>
        </w:tabs>
        <w:spacing w:line="264" w:lineRule="auto"/>
        <w:ind w:firstLine="643"/>
        <w:jc w:val="both"/>
        <w:rPr>
          <w:rFonts w:ascii="Calibri" w:hAnsi="Calibri" w:cs="Calibri"/>
          <w:i/>
          <w:iCs/>
          <w:sz w:val="24"/>
          <w:szCs w:val="24"/>
        </w:rPr>
      </w:pPr>
      <w:r w:rsidRPr="00F135AF">
        <w:rPr>
          <w:rFonts w:ascii="Calibri" w:hAnsi="Calibri" w:cs="Calibri"/>
          <w:i/>
          <w:iCs/>
          <w:sz w:val="24"/>
          <w:szCs w:val="24"/>
        </w:rPr>
        <w:t>3</w:t>
      </w:r>
      <w:r w:rsidR="00AA2BB5" w:rsidRPr="00F135AF">
        <w:rPr>
          <w:rFonts w:ascii="Calibri" w:hAnsi="Calibri" w:cs="Calibri"/>
          <w:i/>
          <w:iCs/>
          <w:sz w:val="24"/>
          <w:szCs w:val="24"/>
        </w:rPr>
        <w:t>.</w:t>
      </w:r>
      <w:r w:rsidRPr="00F135AF">
        <w:rPr>
          <w:rFonts w:ascii="Calibri" w:hAnsi="Calibri" w:cs="Calibri"/>
          <w:i/>
          <w:iCs/>
          <w:sz w:val="24"/>
          <w:szCs w:val="24"/>
        </w:rPr>
        <w:t> </w:t>
      </w:r>
      <w:r w:rsidR="00AA2BB5" w:rsidRPr="00F135AF">
        <w:rPr>
          <w:rFonts w:ascii="Calibri" w:hAnsi="Calibri" w:cs="Calibri"/>
          <w:i/>
          <w:iCs/>
          <w:sz w:val="24"/>
          <w:szCs w:val="24"/>
        </w:rPr>
        <w:t>Voitko S., Gaidutskiy I., Skorobogatova N. Industry 4.0 and Next Normality in ensuring sustainable development / S. Voitko, I. Gaidutskiy, N. Skorobogatova // III International Conference on High Technology for Sustainable Development (HiTech), 2020. P. 70-71. URL: https://ieeexplore.ieee.org/document/9363981</w:t>
      </w:r>
    </w:p>
    <w:p w14:paraId="2970CE93" w14:textId="25F60C17" w:rsidR="00AA2BB5" w:rsidRPr="00F135AF" w:rsidRDefault="00041951" w:rsidP="00AA2BB5">
      <w:pPr>
        <w:tabs>
          <w:tab w:val="left" w:pos="284"/>
        </w:tabs>
        <w:spacing w:line="264" w:lineRule="auto"/>
        <w:ind w:firstLine="643"/>
        <w:jc w:val="both"/>
        <w:rPr>
          <w:rFonts w:ascii="Calibri" w:hAnsi="Calibri" w:cs="Calibri"/>
          <w:i/>
          <w:iCs/>
          <w:sz w:val="24"/>
          <w:szCs w:val="24"/>
        </w:rPr>
      </w:pPr>
      <w:r w:rsidRPr="00F135AF">
        <w:rPr>
          <w:rFonts w:ascii="Calibri" w:hAnsi="Calibri" w:cs="Calibri"/>
          <w:i/>
          <w:iCs/>
          <w:sz w:val="24"/>
          <w:szCs w:val="24"/>
        </w:rPr>
        <w:t>4. </w:t>
      </w:r>
      <w:r w:rsidR="00AA2BB5" w:rsidRPr="00F135AF">
        <w:rPr>
          <w:rFonts w:ascii="Calibri" w:hAnsi="Calibri" w:cs="Calibri"/>
          <w:i/>
          <w:iCs/>
          <w:sz w:val="24"/>
          <w:szCs w:val="24"/>
        </w:rPr>
        <w:t xml:space="preserve">Войтко С. В. Системний підхід до життєвого циклу / С. В. Войтко // “Маркетинг: теорія і практика” : збірн. наук. праць Східно-укр. держ. ун-тету Ред. кол.: І. Л. Решетнікова (гол. ред.). Луганськ: Вид-во Східноукр. держ. ун-ту. 1999. - С. 105 - 110. </w:t>
      </w:r>
    </w:p>
    <w:p w14:paraId="3FD1D5E3" w14:textId="62B131FF" w:rsidR="00AA2BB5" w:rsidRPr="00F135AF" w:rsidRDefault="00041951" w:rsidP="00AA2BB5">
      <w:pPr>
        <w:tabs>
          <w:tab w:val="left" w:pos="284"/>
        </w:tabs>
        <w:spacing w:line="264" w:lineRule="auto"/>
        <w:ind w:firstLine="643"/>
        <w:jc w:val="both"/>
        <w:rPr>
          <w:rFonts w:ascii="Calibri" w:hAnsi="Calibri" w:cs="Calibri"/>
          <w:i/>
          <w:iCs/>
          <w:sz w:val="24"/>
          <w:szCs w:val="24"/>
        </w:rPr>
      </w:pPr>
      <w:r w:rsidRPr="00F135AF">
        <w:rPr>
          <w:rFonts w:ascii="Calibri" w:hAnsi="Calibri" w:cs="Calibri"/>
          <w:i/>
          <w:iCs/>
          <w:sz w:val="24"/>
          <w:szCs w:val="24"/>
        </w:rPr>
        <w:t>5. </w:t>
      </w:r>
      <w:r w:rsidR="00AA2BB5" w:rsidRPr="00F135AF">
        <w:rPr>
          <w:rFonts w:ascii="Calibri" w:hAnsi="Calibri" w:cs="Calibri"/>
          <w:i/>
          <w:iCs/>
          <w:sz w:val="24"/>
          <w:szCs w:val="24"/>
        </w:rPr>
        <w:t xml:space="preserve">Войтко С. В. Аналіз ринку високих технологій: двовимірна чотирьохкомпонентна модель / С. В. Войтко // Формування ринкової економіки : зб. наук. праць. Спец. вип. Сучасні проблеми теорії та практики маркетингу. – К.: КНЕУ, 2005. – С. 370 - 377. </w:t>
      </w:r>
    </w:p>
    <w:p w14:paraId="5662EAEE" w14:textId="6B3A9982" w:rsidR="00AA2BB5" w:rsidRPr="00F135AF" w:rsidRDefault="00041951" w:rsidP="00AA2BB5">
      <w:pPr>
        <w:tabs>
          <w:tab w:val="left" w:pos="284"/>
        </w:tabs>
        <w:spacing w:line="264" w:lineRule="auto"/>
        <w:ind w:firstLine="643"/>
        <w:jc w:val="both"/>
        <w:rPr>
          <w:rFonts w:ascii="Calibri" w:hAnsi="Calibri" w:cs="Calibri"/>
          <w:i/>
          <w:iCs/>
          <w:sz w:val="24"/>
          <w:szCs w:val="24"/>
        </w:rPr>
      </w:pPr>
      <w:r w:rsidRPr="00F135AF">
        <w:rPr>
          <w:rFonts w:ascii="Calibri" w:hAnsi="Calibri" w:cs="Calibri"/>
          <w:i/>
          <w:iCs/>
          <w:sz w:val="24"/>
          <w:szCs w:val="24"/>
        </w:rPr>
        <w:t>6. </w:t>
      </w:r>
      <w:r w:rsidR="00AA2BB5" w:rsidRPr="00F135AF">
        <w:rPr>
          <w:rFonts w:ascii="Calibri" w:hAnsi="Calibri" w:cs="Calibri"/>
          <w:i/>
          <w:iCs/>
          <w:sz w:val="24"/>
          <w:szCs w:val="24"/>
        </w:rPr>
        <w:t>Войтко С. В. Дослідження світових і вітчизняних тенденцій інноваційних процесів / С. В. Войтко, О. А. Козлова // Вісн. Нац. ун-ту водного господарства та природокористування : Економіка. – Рівне: Редакційно-видавничий центр НУВГП, 2006. – 2 (34). – С. 17 – 23.</w:t>
      </w:r>
    </w:p>
    <w:p w14:paraId="5DD107F8" w14:textId="6DFB6509" w:rsidR="00AA2BB5" w:rsidRPr="00F135AF" w:rsidRDefault="00041951" w:rsidP="00AA2BB5">
      <w:pPr>
        <w:tabs>
          <w:tab w:val="left" w:pos="284"/>
        </w:tabs>
        <w:spacing w:line="264" w:lineRule="auto"/>
        <w:ind w:firstLine="643"/>
        <w:jc w:val="both"/>
        <w:rPr>
          <w:rFonts w:ascii="Calibri" w:hAnsi="Calibri" w:cs="Calibri"/>
          <w:i/>
          <w:iCs/>
          <w:sz w:val="24"/>
          <w:szCs w:val="24"/>
        </w:rPr>
      </w:pPr>
      <w:r w:rsidRPr="00F135AF">
        <w:rPr>
          <w:rFonts w:ascii="Calibri" w:hAnsi="Calibri" w:cs="Calibri"/>
          <w:i/>
          <w:iCs/>
          <w:sz w:val="24"/>
          <w:szCs w:val="24"/>
        </w:rPr>
        <w:t>7. </w:t>
      </w:r>
      <w:r w:rsidR="00AA2BB5" w:rsidRPr="00F135AF">
        <w:rPr>
          <w:rFonts w:ascii="Calibri" w:hAnsi="Calibri" w:cs="Calibri"/>
          <w:i/>
          <w:iCs/>
          <w:sz w:val="24"/>
          <w:szCs w:val="24"/>
        </w:rPr>
        <w:t>Войтко С. В., Сакалош Т. В. Науково-технічний розвиток підприємства: фактор інформаційно-комунікаційних технологій / С. В. Войтко, Т. В. Сакалош // Вісник Національного університету водного господарства та природокористування. – Рівне: Редакційно-видавничий центр НУВГП, 2006. – 4 (36) – С. 17 - 24.</w:t>
      </w:r>
    </w:p>
    <w:p w14:paraId="3A338624" w14:textId="3826B941" w:rsidR="00AA2BB5" w:rsidRPr="00F135AF" w:rsidRDefault="00AA2BB5" w:rsidP="00AA2BB5">
      <w:pPr>
        <w:tabs>
          <w:tab w:val="left" w:pos="284"/>
        </w:tabs>
        <w:spacing w:line="264" w:lineRule="auto"/>
        <w:ind w:firstLine="643"/>
        <w:jc w:val="both"/>
        <w:rPr>
          <w:rFonts w:ascii="Calibri" w:hAnsi="Calibri" w:cs="Calibri"/>
          <w:i/>
          <w:iCs/>
          <w:sz w:val="24"/>
          <w:szCs w:val="24"/>
        </w:rPr>
      </w:pPr>
      <w:r w:rsidRPr="00F135AF">
        <w:rPr>
          <w:rFonts w:ascii="Calibri" w:hAnsi="Calibri" w:cs="Calibri"/>
          <w:i/>
          <w:iCs/>
          <w:sz w:val="24"/>
          <w:szCs w:val="24"/>
        </w:rPr>
        <w:t>8.</w:t>
      </w:r>
      <w:r w:rsidR="00041951" w:rsidRPr="00F135AF">
        <w:rPr>
          <w:rFonts w:ascii="Calibri" w:hAnsi="Calibri" w:cs="Calibri"/>
          <w:i/>
          <w:iCs/>
          <w:sz w:val="24"/>
          <w:szCs w:val="24"/>
        </w:rPr>
        <w:t> </w:t>
      </w:r>
      <w:r w:rsidRPr="00F135AF">
        <w:rPr>
          <w:rFonts w:ascii="Calibri" w:hAnsi="Calibri" w:cs="Calibri"/>
          <w:i/>
          <w:iCs/>
          <w:sz w:val="24"/>
          <w:szCs w:val="24"/>
        </w:rPr>
        <w:t xml:space="preserve">Войтко С. В. Технологічний чинник економічного зростання в умовах сталого розвитку / С. В. Войтко // Наукові вісті НТУУ “КПІ”: економічні науки : Науково-технічний журнал. – К.: ВПІ ВПК «Політехніка», 2007. – № 5 (55). – С. 5 – 9. </w:t>
      </w:r>
    </w:p>
    <w:p w14:paraId="792A85DF" w14:textId="3E015C92" w:rsidR="00AA2BB5" w:rsidRPr="00F135AF" w:rsidRDefault="00041951" w:rsidP="00AA2BB5">
      <w:pPr>
        <w:tabs>
          <w:tab w:val="left" w:pos="284"/>
        </w:tabs>
        <w:spacing w:line="264" w:lineRule="auto"/>
        <w:ind w:firstLine="643"/>
        <w:jc w:val="both"/>
        <w:rPr>
          <w:rFonts w:ascii="Calibri" w:hAnsi="Calibri" w:cs="Calibri"/>
          <w:i/>
          <w:iCs/>
          <w:sz w:val="24"/>
          <w:szCs w:val="24"/>
        </w:rPr>
      </w:pPr>
      <w:r w:rsidRPr="00F135AF">
        <w:rPr>
          <w:rFonts w:ascii="Calibri" w:hAnsi="Calibri" w:cs="Calibri"/>
          <w:i/>
          <w:iCs/>
          <w:sz w:val="24"/>
          <w:szCs w:val="24"/>
        </w:rPr>
        <w:t>9. </w:t>
      </w:r>
      <w:r w:rsidR="00AA2BB5" w:rsidRPr="00F135AF">
        <w:rPr>
          <w:rFonts w:ascii="Calibri" w:hAnsi="Calibri" w:cs="Calibri"/>
          <w:i/>
          <w:iCs/>
          <w:sz w:val="24"/>
          <w:szCs w:val="24"/>
        </w:rPr>
        <w:t xml:space="preserve">Войтко С. В. Світовий та вітчизняний досвід створення та функціонування інноваційної системи / С. В. Войтко // Економічний вісник НТУУ “КПІ”. – К.: ВПІ ВПК «Політехніка», 2008. – № 5. – С. 382 – 386. (4,0 з 404(46,96у.д.а.)=0,010 = 0,46 д.а. </w:t>
      </w:r>
    </w:p>
    <w:p w14:paraId="3FBC417C" w14:textId="08E865A5" w:rsidR="00AA2BB5" w:rsidRPr="00F135AF" w:rsidRDefault="00041951" w:rsidP="00AA2BB5">
      <w:pPr>
        <w:tabs>
          <w:tab w:val="left" w:pos="284"/>
        </w:tabs>
        <w:spacing w:line="264" w:lineRule="auto"/>
        <w:ind w:firstLine="643"/>
        <w:jc w:val="both"/>
        <w:rPr>
          <w:rFonts w:ascii="Calibri" w:hAnsi="Calibri" w:cs="Calibri"/>
          <w:i/>
          <w:iCs/>
          <w:sz w:val="24"/>
          <w:szCs w:val="24"/>
        </w:rPr>
      </w:pPr>
      <w:r w:rsidRPr="00F135AF">
        <w:rPr>
          <w:rFonts w:ascii="Calibri" w:hAnsi="Calibri" w:cs="Calibri"/>
          <w:i/>
          <w:iCs/>
          <w:sz w:val="24"/>
          <w:szCs w:val="24"/>
        </w:rPr>
        <w:t>10. </w:t>
      </w:r>
      <w:r w:rsidR="00AA2BB5" w:rsidRPr="00F135AF">
        <w:rPr>
          <w:rFonts w:ascii="Calibri" w:hAnsi="Calibri" w:cs="Calibri"/>
          <w:i/>
          <w:iCs/>
          <w:sz w:val="24"/>
          <w:szCs w:val="24"/>
        </w:rPr>
        <w:t>Войтко С. В., Моісеєнко Т. Є. Ринкова вартість та інноваційна діяльність підприємств: проблема взаємозв’язку [Електронний ресурс] / С. В. Войтко, Т. Є. Моісеєнко // Ефективна економіка. — 2010. — № 5. — Режим доступу до журналу: http://www.economy.nayka.com.ua</w:t>
      </w:r>
    </w:p>
    <w:p w14:paraId="33D7C5B4" w14:textId="78B88E58" w:rsidR="00AA2BB5" w:rsidRPr="00F135AF" w:rsidRDefault="00041951" w:rsidP="00AA2BB5">
      <w:pPr>
        <w:tabs>
          <w:tab w:val="left" w:pos="284"/>
        </w:tabs>
        <w:spacing w:line="264" w:lineRule="auto"/>
        <w:ind w:firstLine="643"/>
        <w:jc w:val="both"/>
        <w:rPr>
          <w:rFonts w:ascii="Calibri" w:hAnsi="Calibri" w:cs="Calibri"/>
          <w:i/>
          <w:iCs/>
          <w:sz w:val="24"/>
          <w:szCs w:val="24"/>
        </w:rPr>
      </w:pPr>
      <w:r w:rsidRPr="00F135AF">
        <w:rPr>
          <w:rFonts w:ascii="Calibri" w:hAnsi="Calibri" w:cs="Calibri"/>
          <w:i/>
          <w:iCs/>
          <w:sz w:val="24"/>
          <w:szCs w:val="24"/>
        </w:rPr>
        <w:t>11. </w:t>
      </w:r>
      <w:r w:rsidR="00AA2BB5" w:rsidRPr="00F135AF">
        <w:rPr>
          <w:rFonts w:ascii="Calibri" w:hAnsi="Calibri" w:cs="Calibri"/>
          <w:i/>
          <w:iCs/>
          <w:sz w:val="24"/>
          <w:szCs w:val="24"/>
        </w:rPr>
        <w:t xml:space="preserve">Войтко С. В. Основні складові підвищення рівня ефективності системи управління прибутком та витратами машинобудівного підприємства / С. В. Войтко, В. О. Занора // Інвестиції: практика та досвід. – 2012. – № 7. – С. 43 – 46. </w:t>
      </w:r>
    </w:p>
    <w:p w14:paraId="77C84FFF" w14:textId="118EB8DC" w:rsidR="00AA2BB5" w:rsidRPr="00F135AF" w:rsidRDefault="00041951" w:rsidP="00AA2BB5">
      <w:pPr>
        <w:tabs>
          <w:tab w:val="left" w:pos="284"/>
        </w:tabs>
        <w:spacing w:line="264" w:lineRule="auto"/>
        <w:ind w:firstLine="643"/>
        <w:jc w:val="both"/>
        <w:rPr>
          <w:rFonts w:ascii="Calibri" w:hAnsi="Calibri" w:cs="Calibri"/>
          <w:i/>
          <w:iCs/>
          <w:sz w:val="24"/>
          <w:szCs w:val="24"/>
        </w:rPr>
      </w:pPr>
      <w:r w:rsidRPr="00F135AF">
        <w:rPr>
          <w:rFonts w:ascii="Calibri" w:hAnsi="Calibri" w:cs="Calibri"/>
          <w:i/>
          <w:iCs/>
          <w:sz w:val="24"/>
          <w:szCs w:val="24"/>
        </w:rPr>
        <w:t>12. </w:t>
      </w:r>
      <w:r w:rsidR="00AA2BB5" w:rsidRPr="00F135AF">
        <w:rPr>
          <w:rFonts w:ascii="Calibri" w:hAnsi="Calibri" w:cs="Calibri"/>
          <w:i/>
          <w:iCs/>
          <w:sz w:val="24"/>
          <w:szCs w:val="24"/>
        </w:rPr>
        <w:t>Войтко С. В. Класифікація ризиків виробничо-комерційної діяльності промислового підприємства / С. В. Войтко, В. О. Занора // Теоретичні і практичні аспекти економіки та інтелектуальної власності. – 2011. – № 2. – С. 84 – 89.</w:t>
      </w:r>
    </w:p>
    <w:p w14:paraId="3A7EBA3D" w14:textId="1BCF0652" w:rsidR="00AA2BB5" w:rsidRPr="00F135AF" w:rsidRDefault="00041951" w:rsidP="00AA2BB5">
      <w:pPr>
        <w:tabs>
          <w:tab w:val="left" w:pos="284"/>
        </w:tabs>
        <w:spacing w:line="264" w:lineRule="auto"/>
        <w:ind w:firstLine="643"/>
        <w:jc w:val="both"/>
        <w:rPr>
          <w:rFonts w:ascii="Calibri" w:hAnsi="Calibri" w:cs="Calibri"/>
          <w:i/>
          <w:iCs/>
          <w:sz w:val="24"/>
          <w:szCs w:val="24"/>
        </w:rPr>
      </w:pPr>
      <w:r w:rsidRPr="00F135AF">
        <w:rPr>
          <w:rFonts w:ascii="Calibri" w:hAnsi="Calibri" w:cs="Calibri"/>
          <w:i/>
          <w:iCs/>
          <w:sz w:val="24"/>
          <w:szCs w:val="24"/>
        </w:rPr>
        <w:t>13. </w:t>
      </w:r>
      <w:r w:rsidR="00AA2BB5" w:rsidRPr="00F135AF">
        <w:rPr>
          <w:rFonts w:ascii="Calibri" w:hAnsi="Calibri" w:cs="Calibri"/>
          <w:i/>
          <w:iCs/>
          <w:sz w:val="24"/>
          <w:szCs w:val="24"/>
        </w:rPr>
        <w:t xml:space="preserve">Войтко С. В., Сопрун Н. В. Систематизація теоретичних положень та наукових поглядів щодо циклічних процесів у економіці [Електронний ресурс] / С. В. Войтко, Н. В. Сопрун // Ефективна економіка, 2013. – № 3. – Режим доступу до журналу: http://www.economy.nayka.com.ua/?operation=1&amp;iid=1858 </w:t>
      </w:r>
    </w:p>
    <w:p w14:paraId="7699184D" w14:textId="5EA0BFAB" w:rsidR="00AA2BB5" w:rsidRPr="00F135AF" w:rsidRDefault="00041951" w:rsidP="00AA2BB5">
      <w:pPr>
        <w:tabs>
          <w:tab w:val="left" w:pos="284"/>
        </w:tabs>
        <w:spacing w:line="264" w:lineRule="auto"/>
        <w:ind w:firstLine="643"/>
        <w:jc w:val="both"/>
        <w:rPr>
          <w:rFonts w:ascii="Calibri" w:hAnsi="Calibri" w:cs="Calibri"/>
          <w:i/>
          <w:iCs/>
          <w:sz w:val="24"/>
          <w:szCs w:val="24"/>
        </w:rPr>
      </w:pPr>
      <w:r w:rsidRPr="00F135AF">
        <w:rPr>
          <w:rFonts w:ascii="Calibri" w:hAnsi="Calibri" w:cs="Calibri"/>
          <w:i/>
          <w:iCs/>
          <w:sz w:val="24"/>
          <w:szCs w:val="24"/>
        </w:rPr>
        <w:t>14. </w:t>
      </w:r>
      <w:r w:rsidR="00AA2BB5" w:rsidRPr="00F135AF">
        <w:rPr>
          <w:rFonts w:ascii="Calibri" w:hAnsi="Calibri" w:cs="Calibri"/>
          <w:i/>
          <w:iCs/>
          <w:sz w:val="24"/>
          <w:szCs w:val="24"/>
        </w:rPr>
        <w:t xml:space="preserve">Войтко С. В., Черненко Н. О. До питання впливу еластичності попиту на беззбиткову діяльність підприємств певної галузі для забезпечення сталого економічного розвитку регіональних економічних систем // Стратегія розвитку України (економіка, соціологія, право): Наук. журн. – К.: ТОВ «ДІА», 2013. – № 1. – С. 32 – 39. </w:t>
      </w:r>
    </w:p>
    <w:p w14:paraId="670C8F90" w14:textId="0B5EC20E" w:rsidR="00AA2BB5" w:rsidRPr="00F135AF" w:rsidRDefault="00041951" w:rsidP="00AA2BB5">
      <w:pPr>
        <w:tabs>
          <w:tab w:val="left" w:pos="284"/>
        </w:tabs>
        <w:spacing w:line="264" w:lineRule="auto"/>
        <w:ind w:firstLine="643"/>
        <w:jc w:val="both"/>
        <w:rPr>
          <w:rFonts w:ascii="Calibri" w:hAnsi="Calibri" w:cs="Calibri"/>
          <w:i/>
          <w:iCs/>
          <w:sz w:val="24"/>
          <w:szCs w:val="24"/>
        </w:rPr>
      </w:pPr>
      <w:r w:rsidRPr="00F135AF">
        <w:rPr>
          <w:rFonts w:ascii="Calibri" w:hAnsi="Calibri" w:cs="Calibri"/>
          <w:i/>
          <w:iCs/>
          <w:sz w:val="24"/>
          <w:szCs w:val="24"/>
        </w:rPr>
        <w:lastRenderedPageBreak/>
        <w:t>15. </w:t>
      </w:r>
      <w:r w:rsidR="00AA2BB5" w:rsidRPr="00F135AF">
        <w:rPr>
          <w:rFonts w:ascii="Calibri" w:hAnsi="Calibri" w:cs="Calibri"/>
          <w:i/>
          <w:iCs/>
          <w:sz w:val="24"/>
          <w:szCs w:val="24"/>
        </w:rPr>
        <w:t xml:space="preserve">Войтко С. В., Сапсай К. В. Методичний підхід визначення співвідношення індексів якості та безпеки життя і енергоресурсів для України та країн-сусідів / Войтко С. В., Сапсай К. В. // Вісник Волинського інституту економіки та менеджменту. – Луцьк : Центр інформаційного забезпечення та редакційно-видавничої діяльності ВІЕМ, 2014. - № 10, том 2. - С. 256-262. </w:t>
      </w:r>
    </w:p>
    <w:p w14:paraId="752F261E" w14:textId="47DD9D5D" w:rsidR="00AA2BB5" w:rsidRPr="00F135AF" w:rsidRDefault="00041951" w:rsidP="00AA2BB5">
      <w:pPr>
        <w:tabs>
          <w:tab w:val="left" w:pos="284"/>
        </w:tabs>
        <w:spacing w:line="264" w:lineRule="auto"/>
        <w:ind w:firstLine="643"/>
        <w:jc w:val="both"/>
        <w:rPr>
          <w:rFonts w:ascii="Calibri" w:hAnsi="Calibri" w:cs="Calibri"/>
          <w:i/>
          <w:iCs/>
          <w:sz w:val="24"/>
          <w:szCs w:val="24"/>
        </w:rPr>
      </w:pPr>
      <w:r w:rsidRPr="00F135AF">
        <w:rPr>
          <w:rFonts w:ascii="Calibri" w:hAnsi="Calibri" w:cs="Calibri"/>
          <w:i/>
          <w:iCs/>
          <w:sz w:val="24"/>
          <w:szCs w:val="24"/>
        </w:rPr>
        <w:t>16. </w:t>
      </w:r>
      <w:r w:rsidR="00AA2BB5" w:rsidRPr="00F135AF">
        <w:rPr>
          <w:rFonts w:ascii="Calibri" w:hAnsi="Calibri" w:cs="Calibri"/>
          <w:i/>
          <w:iCs/>
          <w:sz w:val="24"/>
          <w:szCs w:val="24"/>
        </w:rPr>
        <w:t>Войтко С. В., Малишева А. М. Оподаткування прибутків підприємств в Україні в умовах євроінтеграції [Електронний ресурс] / С. В. Войтко, А. М. Малишева // Ефективна економіка, 2015. – № 5. – Режим доступу до журналу : http://www.economy.nayka.com.ua/?op=1&amp;z=4039</w:t>
      </w:r>
    </w:p>
    <w:p w14:paraId="271CA971" w14:textId="6E373D2A" w:rsidR="00AA2BB5" w:rsidRPr="00F135AF" w:rsidRDefault="00B36C44" w:rsidP="00AA2BB5">
      <w:pPr>
        <w:tabs>
          <w:tab w:val="left" w:pos="284"/>
        </w:tabs>
        <w:spacing w:line="264" w:lineRule="auto"/>
        <w:ind w:firstLine="643"/>
        <w:jc w:val="both"/>
        <w:rPr>
          <w:rFonts w:ascii="Calibri" w:hAnsi="Calibri" w:cs="Calibri"/>
          <w:i/>
          <w:iCs/>
          <w:sz w:val="24"/>
          <w:szCs w:val="24"/>
        </w:rPr>
      </w:pPr>
      <w:r w:rsidRPr="00F135AF">
        <w:rPr>
          <w:rFonts w:ascii="Calibri" w:hAnsi="Calibri" w:cs="Calibri"/>
          <w:i/>
          <w:iCs/>
          <w:sz w:val="24"/>
          <w:szCs w:val="24"/>
        </w:rPr>
        <w:t>17. </w:t>
      </w:r>
      <w:r w:rsidR="00AA2BB5" w:rsidRPr="00F135AF">
        <w:rPr>
          <w:rFonts w:ascii="Calibri" w:hAnsi="Calibri" w:cs="Calibri"/>
          <w:i/>
          <w:iCs/>
          <w:sz w:val="24"/>
          <w:szCs w:val="24"/>
        </w:rPr>
        <w:t>Войтко С. В., Калапа Т. В. Еквівалент суміжності як фактор стратегічного розвитку машинобудівних підприємств України // Войтко С. В., Калапа Т. В. // Науковий вісник Національної академії статистики, обліку та аудиту : щоквартальний збірник наукових праць. – К., 2014. - №4</w:t>
      </w:r>
      <w:r w:rsidRPr="00F135AF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AA2BB5" w:rsidRPr="00F135AF">
        <w:rPr>
          <w:rFonts w:ascii="Calibri" w:hAnsi="Calibri" w:cs="Calibri"/>
          <w:i/>
          <w:iCs/>
          <w:sz w:val="24"/>
          <w:szCs w:val="24"/>
        </w:rPr>
        <w:t xml:space="preserve">(43) – С. 7-12. </w:t>
      </w:r>
    </w:p>
    <w:p w14:paraId="69AAFA60" w14:textId="1740C669" w:rsidR="00AA2BB5" w:rsidRPr="00F135AF" w:rsidRDefault="00B36C44" w:rsidP="00AA2BB5">
      <w:pPr>
        <w:tabs>
          <w:tab w:val="left" w:pos="284"/>
        </w:tabs>
        <w:spacing w:line="264" w:lineRule="auto"/>
        <w:ind w:firstLine="643"/>
        <w:jc w:val="both"/>
        <w:rPr>
          <w:rFonts w:ascii="Calibri" w:hAnsi="Calibri" w:cs="Calibri"/>
          <w:i/>
          <w:iCs/>
          <w:sz w:val="24"/>
          <w:szCs w:val="24"/>
        </w:rPr>
      </w:pPr>
      <w:r w:rsidRPr="00F135AF">
        <w:rPr>
          <w:rFonts w:ascii="Calibri" w:hAnsi="Calibri" w:cs="Calibri"/>
          <w:i/>
          <w:iCs/>
          <w:sz w:val="24"/>
          <w:szCs w:val="24"/>
        </w:rPr>
        <w:t>18. </w:t>
      </w:r>
      <w:r w:rsidR="00AA2BB5" w:rsidRPr="00F135AF">
        <w:rPr>
          <w:rFonts w:ascii="Calibri" w:hAnsi="Calibri" w:cs="Calibri"/>
          <w:i/>
          <w:iCs/>
          <w:sz w:val="24"/>
          <w:szCs w:val="24"/>
        </w:rPr>
        <w:t xml:space="preserve">Войтко С. В., Мікульонок І. О. До питання реалізації можливостей транспортної інфраструктури та інтелектуального потенціалу України / С. В. Войтко, І. О. Мікульонок // Збірник наукових праць Державного економіко-технологічного університету транспорту: Серія «Економіка і управління». – К. : ДЕТУТ, 2015. – Вип. 33. – С. 19-26. </w:t>
      </w:r>
    </w:p>
    <w:p w14:paraId="0A80FC63" w14:textId="2B3A18DE" w:rsidR="00AA2BB5" w:rsidRPr="00F135AF" w:rsidRDefault="00B36C44" w:rsidP="00AA2BB5">
      <w:pPr>
        <w:tabs>
          <w:tab w:val="left" w:pos="284"/>
        </w:tabs>
        <w:spacing w:line="264" w:lineRule="auto"/>
        <w:ind w:firstLine="643"/>
        <w:jc w:val="both"/>
        <w:rPr>
          <w:rFonts w:ascii="Calibri" w:hAnsi="Calibri" w:cs="Calibri"/>
          <w:i/>
          <w:iCs/>
          <w:sz w:val="24"/>
          <w:szCs w:val="24"/>
        </w:rPr>
      </w:pPr>
      <w:r w:rsidRPr="00F135AF">
        <w:rPr>
          <w:rFonts w:ascii="Calibri" w:hAnsi="Calibri" w:cs="Calibri"/>
          <w:i/>
          <w:iCs/>
          <w:sz w:val="24"/>
          <w:szCs w:val="24"/>
        </w:rPr>
        <w:t>19. </w:t>
      </w:r>
      <w:r w:rsidR="00AA2BB5" w:rsidRPr="00F135AF">
        <w:rPr>
          <w:rFonts w:ascii="Calibri" w:hAnsi="Calibri" w:cs="Calibri"/>
          <w:i/>
          <w:iCs/>
          <w:sz w:val="24"/>
          <w:szCs w:val="24"/>
        </w:rPr>
        <w:t>Войтко С. В., Покрас О. С. Глобальна конкурентоспроможність країн у вимірах людського розвитку, інноваційного потенціалу та сталого розвитку [Електронний ресурс] / С. В. Войтко, О. С. Покрас // Ефективна економіка. – 2015. - № 12. – Режим доступу до журналу : http://www.economy.nayka.com.ua/pdf/12_2015/63.pdf</w:t>
      </w:r>
    </w:p>
    <w:p w14:paraId="4F2473B3" w14:textId="5F586C40" w:rsidR="00AA2BB5" w:rsidRPr="00F135AF" w:rsidRDefault="00B36C44" w:rsidP="00AA2BB5">
      <w:pPr>
        <w:tabs>
          <w:tab w:val="left" w:pos="284"/>
        </w:tabs>
        <w:spacing w:line="264" w:lineRule="auto"/>
        <w:ind w:firstLine="643"/>
        <w:jc w:val="both"/>
        <w:rPr>
          <w:rFonts w:ascii="Calibri" w:hAnsi="Calibri" w:cs="Calibri"/>
          <w:i/>
          <w:iCs/>
          <w:sz w:val="24"/>
          <w:szCs w:val="24"/>
        </w:rPr>
      </w:pPr>
      <w:r w:rsidRPr="00F135AF">
        <w:rPr>
          <w:rFonts w:ascii="Calibri" w:hAnsi="Calibri" w:cs="Calibri"/>
          <w:i/>
          <w:iCs/>
          <w:sz w:val="24"/>
          <w:szCs w:val="24"/>
        </w:rPr>
        <w:t>20. </w:t>
      </w:r>
      <w:r w:rsidR="00AA2BB5" w:rsidRPr="00F135AF">
        <w:rPr>
          <w:rFonts w:ascii="Calibri" w:hAnsi="Calibri" w:cs="Calibri"/>
          <w:i/>
          <w:iCs/>
          <w:sz w:val="24"/>
          <w:szCs w:val="24"/>
        </w:rPr>
        <w:t xml:space="preserve">Войтко С. В., Воронкова І. Ю. Застосування SWOT-аналізу для розробки стратегічних напрямів кластероутворення поліграфічних підприємств / С. В. Войтко, І. Ю. Воронкова // Регіональна економіка : наук.-практ. журнал. – Київ, 2016. – № 1 (79). – С. 165-171. </w:t>
      </w:r>
    </w:p>
    <w:p w14:paraId="447784A6" w14:textId="7A275556" w:rsidR="00AA2BB5" w:rsidRPr="00F135AF" w:rsidRDefault="00B36C44" w:rsidP="00AA2BB5">
      <w:pPr>
        <w:tabs>
          <w:tab w:val="left" w:pos="284"/>
        </w:tabs>
        <w:spacing w:line="264" w:lineRule="auto"/>
        <w:ind w:firstLine="643"/>
        <w:jc w:val="both"/>
        <w:rPr>
          <w:rFonts w:ascii="Calibri" w:hAnsi="Calibri" w:cs="Calibri"/>
          <w:i/>
          <w:iCs/>
          <w:sz w:val="24"/>
          <w:szCs w:val="24"/>
        </w:rPr>
      </w:pPr>
      <w:r w:rsidRPr="00F135AF">
        <w:rPr>
          <w:rFonts w:ascii="Calibri" w:hAnsi="Calibri" w:cs="Calibri"/>
          <w:i/>
          <w:iCs/>
          <w:sz w:val="24"/>
          <w:szCs w:val="24"/>
        </w:rPr>
        <w:t>21. </w:t>
      </w:r>
      <w:r w:rsidR="00AA2BB5" w:rsidRPr="00F135AF">
        <w:rPr>
          <w:rFonts w:ascii="Calibri" w:hAnsi="Calibri" w:cs="Calibri"/>
          <w:i/>
          <w:iCs/>
          <w:sz w:val="24"/>
          <w:szCs w:val="24"/>
        </w:rPr>
        <w:t xml:space="preserve"> Залуцький І. В., Войтко С. В., Шашина М. В. Ваємозв’язок віку топ-менеджерів країн та економічний успіх держав / І. В. Залуцький, С. В. Войтко, М. В. Шашина // Еконоіка і держава : міжнар. наук.-практ. журнал. – К. : ДКС центр, 2016. - № 3. – С. 61-71. </w:t>
      </w:r>
    </w:p>
    <w:p w14:paraId="1CF4AB99" w14:textId="6E7DC48E" w:rsidR="00AA2BB5" w:rsidRPr="00F135AF" w:rsidRDefault="00B36C44" w:rsidP="00B36C44">
      <w:pPr>
        <w:tabs>
          <w:tab w:val="left" w:pos="284"/>
        </w:tabs>
        <w:spacing w:line="264" w:lineRule="auto"/>
        <w:ind w:firstLine="643"/>
        <w:jc w:val="both"/>
        <w:rPr>
          <w:rFonts w:ascii="Calibri" w:hAnsi="Calibri" w:cs="Calibri"/>
          <w:i/>
          <w:iCs/>
          <w:sz w:val="24"/>
          <w:szCs w:val="24"/>
        </w:rPr>
      </w:pPr>
      <w:r w:rsidRPr="00F135AF">
        <w:rPr>
          <w:rFonts w:ascii="Calibri" w:hAnsi="Calibri" w:cs="Calibri"/>
          <w:i/>
          <w:iCs/>
          <w:sz w:val="24"/>
          <w:szCs w:val="24"/>
        </w:rPr>
        <w:t>22. </w:t>
      </w:r>
      <w:r w:rsidR="00AA2BB5" w:rsidRPr="00F135AF">
        <w:rPr>
          <w:rFonts w:ascii="Calibri" w:hAnsi="Calibri" w:cs="Calibri"/>
          <w:i/>
          <w:iCs/>
          <w:sz w:val="24"/>
          <w:szCs w:val="24"/>
        </w:rPr>
        <w:t>Войтко С. В., Кугій А. А. Взаємозв’язок прямих іноземних інвестицій та кризових явищ в економіках країн світу / С. В. Войтко, А. А. Кугій // Вісник Дніпропетровського університету імені Олеся Гончара. Серія "Економіка". – Дніпропетровськ : Видавець Біла К. О., 2016. - №10/1. Том 24. – С. 104-111.</w:t>
      </w:r>
    </w:p>
    <w:p w14:paraId="0C3A516B" w14:textId="1BE174F8" w:rsidR="00AA2BB5" w:rsidRPr="00F135AF" w:rsidRDefault="00B36C44" w:rsidP="00AA2BB5">
      <w:pPr>
        <w:tabs>
          <w:tab w:val="left" w:pos="284"/>
        </w:tabs>
        <w:spacing w:line="264" w:lineRule="auto"/>
        <w:ind w:firstLine="643"/>
        <w:jc w:val="both"/>
        <w:rPr>
          <w:rFonts w:ascii="Calibri" w:hAnsi="Calibri" w:cs="Calibri"/>
          <w:i/>
          <w:iCs/>
          <w:sz w:val="24"/>
          <w:szCs w:val="24"/>
        </w:rPr>
      </w:pPr>
      <w:r w:rsidRPr="00F135AF">
        <w:rPr>
          <w:rFonts w:ascii="Calibri" w:hAnsi="Calibri" w:cs="Calibri"/>
          <w:i/>
          <w:iCs/>
          <w:sz w:val="24"/>
          <w:szCs w:val="24"/>
        </w:rPr>
        <w:t>23. </w:t>
      </w:r>
      <w:r w:rsidR="00AA2BB5" w:rsidRPr="00F135AF">
        <w:rPr>
          <w:rFonts w:ascii="Calibri" w:hAnsi="Calibri" w:cs="Calibri"/>
          <w:i/>
          <w:iCs/>
          <w:sz w:val="24"/>
          <w:szCs w:val="24"/>
        </w:rPr>
        <w:t>Войтко С. В. Реалізація освітнього та промислового потенціалів України у глобальних умовах Індустрії 4.0 / С. В. Войтко // Економічний вісник НТУУ “КПІ”. – Київ, 2019. – № 16. – С. 360–369. p-ISSN 2307-5651 e-ISSN 2412-5296</w:t>
      </w:r>
    </w:p>
    <w:p w14:paraId="34522C45" w14:textId="60AAB3F3" w:rsidR="00AA2BB5" w:rsidRPr="00F135AF" w:rsidRDefault="00B36C44" w:rsidP="00AA2BB5">
      <w:pPr>
        <w:tabs>
          <w:tab w:val="left" w:pos="284"/>
        </w:tabs>
        <w:spacing w:line="264" w:lineRule="auto"/>
        <w:ind w:firstLine="643"/>
        <w:jc w:val="both"/>
        <w:rPr>
          <w:rFonts w:ascii="Calibri" w:hAnsi="Calibri" w:cs="Calibri"/>
          <w:i/>
          <w:iCs/>
          <w:sz w:val="24"/>
          <w:szCs w:val="24"/>
        </w:rPr>
      </w:pPr>
      <w:r w:rsidRPr="00F135AF">
        <w:rPr>
          <w:rFonts w:ascii="Calibri" w:hAnsi="Calibri" w:cs="Calibri"/>
          <w:i/>
          <w:iCs/>
          <w:sz w:val="24"/>
          <w:szCs w:val="24"/>
        </w:rPr>
        <w:t>24. </w:t>
      </w:r>
      <w:r w:rsidR="00AA2BB5" w:rsidRPr="00F135AF">
        <w:rPr>
          <w:rFonts w:ascii="Calibri" w:hAnsi="Calibri" w:cs="Calibri"/>
          <w:i/>
          <w:iCs/>
          <w:sz w:val="24"/>
          <w:szCs w:val="24"/>
        </w:rPr>
        <w:t xml:space="preserve">Войтко С. В., Вишневська А. М. Можливості трансформації економіки України на засадах плану Маршалла / С. В. Войтко, А. М. Вишневська // Підприємство та інновації : науковий журнал. – Київ : МУФ, 2019. - № 7. – С. 7-12. http://www.ei-journal.in.ua/index.php/journal/article/view/161/146 </w:t>
      </w:r>
    </w:p>
    <w:p w14:paraId="75FEDA7C" w14:textId="6F62CB67" w:rsidR="00AA2BB5" w:rsidRPr="00F135AF" w:rsidRDefault="00B36C44" w:rsidP="00AA2BB5">
      <w:pPr>
        <w:tabs>
          <w:tab w:val="left" w:pos="284"/>
        </w:tabs>
        <w:spacing w:line="264" w:lineRule="auto"/>
        <w:ind w:firstLine="643"/>
        <w:jc w:val="both"/>
        <w:rPr>
          <w:rFonts w:ascii="Calibri" w:hAnsi="Calibri" w:cs="Calibri"/>
          <w:i/>
          <w:iCs/>
          <w:sz w:val="24"/>
          <w:szCs w:val="24"/>
        </w:rPr>
      </w:pPr>
      <w:r w:rsidRPr="00F135AF">
        <w:rPr>
          <w:rFonts w:ascii="Calibri" w:hAnsi="Calibri" w:cs="Calibri"/>
          <w:i/>
          <w:iCs/>
          <w:sz w:val="24"/>
          <w:szCs w:val="24"/>
        </w:rPr>
        <w:t>25. </w:t>
      </w:r>
      <w:r w:rsidR="00AA2BB5" w:rsidRPr="00F135AF">
        <w:rPr>
          <w:rFonts w:ascii="Calibri" w:hAnsi="Calibri" w:cs="Calibri"/>
          <w:i/>
          <w:iCs/>
          <w:sz w:val="24"/>
          <w:szCs w:val="24"/>
        </w:rPr>
        <w:t xml:space="preserve">Войтко С. В., Роспопчук Т. М. Інверсія засад злиття і поглинання в умовах Industry 4.0 / С. В. Войтко, Т. М. Роспопчук // Підприємство та інновації : науковий журнал. – Київ : МУФ, 2019. - № 8. – С. 29-33. http://www.ei-journal.in.ua/index.php/journal/article/view/180/167 </w:t>
      </w:r>
    </w:p>
    <w:p w14:paraId="5F9FB0E9" w14:textId="652390D4" w:rsidR="00AA2BB5" w:rsidRPr="00F135AF" w:rsidRDefault="00B36C44" w:rsidP="00AA2BB5">
      <w:pPr>
        <w:tabs>
          <w:tab w:val="left" w:pos="284"/>
        </w:tabs>
        <w:spacing w:line="264" w:lineRule="auto"/>
        <w:ind w:firstLine="643"/>
        <w:jc w:val="both"/>
        <w:rPr>
          <w:rFonts w:ascii="Calibri" w:hAnsi="Calibri" w:cs="Calibri"/>
          <w:i/>
          <w:iCs/>
          <w:sz w:val="24"/>
          <w:szCs w:val="24"/>
        </w:rPr>
      </w:pPr>
      <w:r w:rsidRPr="00F135AF">
        <w:rPr>
          <w:rFonts w:ascii="Calibri" w:hAnsi="Calibri" w:cs="Calibri"/>
          <w:i/>
          <w:iCs/>
          <w:sz w:val="24"/>
          <w:szCs w:val="24"/>
        </w:rPr>
        <w:t>26. </w:t>
      </w:r>
      <w:r w:rsidR="00AA2BB5" w:rsidRPr="00F135AF">
        <w:rPr>
          <w:rFonts w:ascii="Calibri" w:hAnsi="Calibri" w:cs="Calibri"/>
          <w:i/>
          <w:iCs/>
          <w:sz w:val="24"/>
          <w:szCs w:val="24"/>
        </w:rPr>
        <w:t>Тащеєв Ю. В., Войтко С. В., Трофименко О. О., Рєпкін О. О., Кудря Т. С. Глобальні тенденції розвитку водневих технологій у промисловості / Ю. В. Тащеєв, С. В. Войтко, О. О. Трофименко, О. О. Рєпкін, Т. С. Кудря // Бізнес Інформ. 2020. – №8. – C. 103–114. https://doi.org/10.32983/2222-4459-2020-8-103-114</w:t>
      </w:r>
    </w:p>
    <w:p w14:paraId="0C52B6E2" w14:textId="4DA5593E" w:rsidR="00AA2BB5" w:rsidRPr="00F135AF" w:rsidRDefault="00B36C44" w:rsidP="00AA2BB5">
      <w:pPr>
        <w:tabs>
          <w:tab w:val="left" w:pos="284"/>
        </w:tabs>
        <w:spacing w:line="264" w:lineRule="auto"/>
        <w:ind w:firstLine="643"/>
        <w:jc w:val="both"/>
        <w:rPr>
          <w:rFonts w:ascii="Calibri" w:hAnsi="Calibri" w:cs="Calibri"/>
          <w:i/>
          <w:iCs/>
          <w:sz w:val="24"/>
          <w:szCs w:val="24"/>
        </w:rPr>
      </w:pPr>
      <w:r w:rsidRPr="00F135AF">
        <w:rPr>
          <w:rFonts w:ascii="Calibri" w:hAnsi="Calibri" w:cs="Calibri"/>
          <w:i/>
          <w:iCs/>
          <w:sz w:val="24"/>
          <w:szCs w:val="24"/>
        </w:rPr>
        <w:t>27. </w:t>
      </w:r>
      <w:r w:rsidR="00AA2BB5" w:rsidRPr="00F135AF">
        <w:rPr>
          <w:rFonts w:ascii="Calibri" w:hAnsi="Calibri" w:cs="Calibri"/>
          <w:i/>
          <w:iCs/>
          <w:sz w:val="24"/>
          <w:szCs w:val="24"/>
        </w:rPr>
        <w:t xml:space="preserve">Войтко С. В., Фролова А. А. Трансформації національної економіки України в площині розвитку головних кластерів на засадах Індустрії 4.0 в пост-COVID’ний період / А. А. Флорова, С. </w:t>
      </w:r>
      <w:r w:rsidR="00AA2BB5" w:rsidRPr="00F135AF">
        <w:rPr>
          <w:rFonts w:ascii="Calibri" w:hAnsi="Calibri" w:cs="Calibri"/>
          <w:i/>
          <w:iCs/>
          <w:sz w:val="24"/>
          <w:szCs w:val="24"/>
        </w:rPr>
        <w:lastRenderedPageBreak/>
        <w:t>В. Войтко // Інноваційна економіка: Науково-виробничий журнал. – Тернопіль, 2020. – № 5-6. – С. 36-42.</w:t>
      </w:r>
      <w:r w:rsidR="00920622" w:rsidRPr="00F135AF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AA2BB5" w:rsidRPr="00F135AF">
        <w:rPr>
          <w:rFonts w:ascii="Calibri" w:hAnsi="Calibri" w:cs="Calibri"/>
          <w:i/>
          <w:iCs/>
          <w:sz w:val="24"/>
          <w:szCs w:val="24"/>
        </w:rPr>
        <w:t xml:space="preserve">http://inneco.org/index.php/innecoua/article/view/626/694 </w:t>
      </w:r>
    </w:p>
    <w:p w14:paraId="5C3EC694" w14:textId="226F1B90" w:rsidR="00AA2BB5" w:rsidRPr="00F135AF" w:rsidRDefault="00920622" w:rsidP="00AA2BB5">
      <w:pPr>
        <w:tabs>
          <w:tab w:val="left" w:pos="284"/>
        </w:tabs>
        <w:spacing w:line="264" w:lineRule="auto"/>
        <w:ind w:firstLine="643"/>
        <w:jc w:val="both"/>
        <w:rPr>
          <w:rFonts w:ascii="Calibri" w:hAnsi="Calibri" w:cs="Calibri"/>
          <w:i/>
          <w:iCs/>
          <w:sz w:val="24"/>
          <w:szCs w:val="24"/>
        </w:rPr>
      </w:pPr>
      <w:r w:rsidRPr="00F135AF">
        <w:rPr>
          <w:rFonts w:ascii="Calibri" w:hAnsi="Calibri" w:cs="Calibri"/>
          <w:i/>
          <w:iCs/>
          <w:sz w:val="24"/>
          <w:szCs w:val="24"/>
        </w:rPr>
        <w:t>28. </w:t>
      </w:r>
      <w:r w:rsidR="00AA2BB5" w:rsidRPr="00F135AF">
        <w:rPr>
          <w:rFonts w:ascii="Calibri" w:hAnsi="Calibri" w:cs="Calibri"/>
          <w:i/>
          <w:iCs/>
          <w:sz w:val="24"/>
          <w:szCs w:val="24"/>
        </w:rPr>
        <w:t xml:space="preserve">Войтко С. В., Бородінова Ю. Ю. Взaємoдія нaціoнaльнoї eкoнoміки Укрaїни з міжнaрoдними крeдитнo-фінaнcoвими oргaнізaціями / С. В. Войтко, Ю. Ю. Бородінова // Міжнародний науковий журнал "Інтернаука". Серія: "Економічні науки". – Київ: ЦУЛ, 2020. - № 11. – С. 16-21. https://doi.org/10.25313/2520-2294-2020-11-6580 </w:t>
      </w:r>
    </w:p>
    <w:p w14:paraId="6F550ABB" w14:textId="038EDED9" w:rsidR="00AA2BB5" w:rsidRPr="00F135AF" w:rsidRDefault="00920622" w:rsidP="00AA2BB5">
      <w:pPr>
        <w:tabs>
          <w:tab w:val="left" w:pos="284"/>
        </w:tabs>
        <w:spacing w:line="264" w:lineRule="auto"/>
        <w:ind w:firstLine="643"/>
        <w:jc w:val="both"/>
        <w:rPr>
          <w:rFonts w:ascii="Calibri" w:hAnsi="Calibri" w:cs="Calibri"/>
          <w:i/>
          <w:iCs/>
          <w:sz w:val="24"/>
          <w:szCs w:val="24"/>
        </w:rPr>
      </w:pPr>
      <w:r w:rsidRPr="00F135AF">
        <w:rPr>
          <w:rFonts w:ascii="Calibri" w:hAnsi="Calibri" w:cs="Calibri"/>
          <w:i/>
          <w:iCs/>
          <w:sz w:val="24"/>
          <w:szCs w:val="24"/>
        </w:rPr>
        <w:t>29. </w:t>
      </w:r>
      <w:r w:rsidR="00AA2BB5" w:rsidRPr="00F135AF">
        <w:rPr>
          <w:rFonts w:ascii="Calibri" w:hAnsi="Calibri" w:cs="Calibri"/>
          <w:i/>
          <w:iCs/>
          <w:sz w:val="24"/>
          <w:szCs w:val="24"/>
        </w:rPr>
        <w:t xml:space="preserve">Войтко С. В. Розвиток економік країн в умовах Next Normality та Industry 4.0 / С. В. Войтко // Економічний вісник НТУУ «КПІ». – Київ, 2020. – № 17. – С. 93–104. </w:t>
      </w:r>
    </w:p>
    <w:p w14:paraId="2C89A883" w14:textId="36216F96" w:rsidR="00AA2BB5" w:rsidRPr="00F135AF" w:rsidRDefault="00920622" w:rsidP="00AA2BB5">
      <w:pPr>
        <w:tabs>
          <w:tab w:val="left" w:pos="284"/>
        </w:tabs>
        <w:spacing w:line="264" w:lineRule="auto"/>
        <w:ind w:firstLine="643"/>
        <w:jc w:val="both"/>
        <w:rPr>
          <w:rFonts w:ascii="Calibri" w:hAnsi="Calibri" w:cs="Calibri"/>
          <w:i/>
          <w:iCs/>
          <w:sz w:val="24"/>
          <w:szCs w:val="24"/>
        </w:rPr>
      </w:pPr>
      <w:r w:rsidRPr="00F135AF">
        <w:rPr>
          <w:rFonts w:ascii="Calibri" w:hAnsi="Calibri" w:cs="Calibri"/>
          <w:i/>
          <w:iCs/>
          <w:sz w:val="24"/>
          <w:szCs w:val="24"/>
        </w:rPr>
        <w:t>30. </w:t>
      </w:r>
      <w:r w:rsidR="00AA2BB5" w:rsidRPr="00F135AF">
        <w:rPr>
          <w:rFonts w:ascii="Calibri" w:hAnsi="Calibri" w:cs="Calibri"/>
          <w:i/>
          <w:iCs/>
          <w:sz w:val="24"/>
          <w:szCs w:val="24"/>
        </w:rPr>
        <w:t>Войтко С. В., Максимчук А. І. Дослідження розвитку міжнародних логістичних систем в Україні та світі в умовах Індустрії 4.0 / С. В. Войтко, А. І. Максимчук // Інноваційна економіка: Науково-виробничий журнал. – Тернопіль, 2020. – № 7-8. – С. 14-21. DOI: 10.37332/2309-1533.2020.7-8.2 http://inneco.org/index.php/innecoua/article/download/669/738</w:t>
      </w:r>
    </w:p>
    <w:p w14:paraId="381277BE" w14:textId="17324A46" w:rsidR="00AA2BB5" w:rsidRPr="00F135AF" w:rsidRDefault="00920622" w:rsidP="00AA2BB5">
      <w:pPr>
        <w:tabs>
          <w:tab w:val="left" w:pos="284"/>
        </w:tabs>
        <w:spacing w:line="264" w:lineRule="auto"/>
        <w:ind w:firstLine="643"/>
        <w:jc w:val="both"/>
        <w:rPr>
          <w:rFonts w:ascii="Calibri" w:hAnsi="Calibri" w:cs="Calibri"/>
          <w:i/>
          <w:iCs/>
          <w:sz w:val="24"/>
          <w:szCs w:val="24"/>
        </w:rPr>
      </w:pPr>
      <w:r w:rsidRPr="00F135AF">
        <w:rPr>
          <w:rFonts w:ascii="Calibri" w:hAnsi="Calibri" w:cs="Calibri"/>
          <w:i/>
          <w:iCs/>
          <w:sz w:val="24"/>
          <w:szCs w:val="24"/>
        </w:rPr>
        <w:t>31. </w:t>
      </w:r>
      <w:r w:rsidR="00AA2BB5" w:rsidRPr="00F135AF">
        <w:rPr>
          <w:rFonts w:ascii="Calibri" w:hAnsi="Calibri" w:cs="Calibri"/>
          <w:i/>
          <w:iCs/>
          <w:sz w:val="24"/>
          <w:szCs w:val="24"/>
        </w:rPr>
        <w:t xml:space="preserve">Войтко С. В., Вишневська А. М. Високотехнологічне виробництво та інноваційна діяльність в Україні у контексті економічного потенціалу / С. В. Войтко, А. М. Вишневська // Вісник Харківського нац. ун-ту імені В. Н. Каразіна, серія «Економічна», 2020. – № 99. – С. 57-65. https://periodicals.karazin.ua/economy/article/view/16719   https://periodicals.karazin.ua/economy/article/view/16719/15522 </w:t>
      </w:r>
    </w:p>
    <w:p w14:paraId="5E60DD1E" w14:textId="68FBF105" w:rsidR="00AA2BB5" w:rsidRPr="00F135AF" w:rsidRDefault="00920622" w:rsidP="00AA2BB5">
      <w:pPr>
        <w:tabs>
          <w:tab w:val="left" w:pos="284"/>
        </w:tabs>
        <w:spacing w:line="264" w:lineRule="auto"/>
        <w:ind w:firstLine="643"/>
        <w:jc w:val="both"/>
        <w:rPr>
          <w:rFonts w:ascii="Calibri" w:hAnsi="Calibri" w:cs="Calibri"/>
          <w:i/>
          <w:iCs/>
          <w:sz w:val="24"/>
          <w:szCs w:val="24"/>
        </w:rPr>
      </w:pPr>
      <w:r w:rsidRPr="00F135AF">
        <w:rPr>
          <w:rFonts w:ascii="Calibri" w:hAnsi="Calibri" w:cs="Calibri"/>
          <w:i/>
          <w:iCs/>
          <w:sz w:val="24"/>
          <w:szCs w:val="24"/>
        </w:rPr>
        <w:t>32. </w:t>
      </w:r>
      <w:r w:rsidR="00AA2BB5" w:rsidRPr="00F135AF">
        <w:rPr>
          <w:rFonts w:ascii="Calibri" w:hAnsi="Calibri" w:cs="Calibri"/>
          <w:i/>
          <w:iCs/>
          <w:sz w:val="24"/>
          <w:szCs w:val="24"/>
        </w:rPr>
        <w:t xml:space="preserve">Войтко С. В., Гайдуцький І. П., Караєва Н. В. Динаміка розвитку відновлюваної енергетики на початку третього десятиліття ХХІ століття / С. В. Войтко, І. П. Гайдуцький, Н. В. Караєва // Електр. журнал «Ефективна економіка», 2021. № 4. DOI: 10.32702/2307-2105-2021.4.11 URL: http://www.economy.nayka.com.ua/?op=1&amp;z=8823 </w:t>
      </w:r>
    </w:p>
    <w:p w14:paraId="0377A471" w14:textId="5AFAB2D2" w:rsidR="00AA2BB5" w:rsidRPr="00F135AF" w:rsidRDefault="00920622" w:rsidP="00AA2BB5">
      <w:pPr>
        <w:tabs>
          <w:tab w:val="left" w:pos="284"/>
        </w:tabs>
        <w:spacing w:line="264" w:lineRule="auto"/>
        <w:ind w:firstLine="643"/>
        <w:jc w:val="both"/>
        <w:rPr>
          <w:rFonts w:ascii="Calibri" w:hAnsi="Calibri" w:cs="Calibri"/>
          <w:i/>
          <w:iCs/>
          <w:sz w:val="24"/>
          <w:szCs w:val="24"/>
        </w:rPr>
      </w:pPr>
      <w:r w:rsidRPr="00F135AF">
        <w:rPr>
          <w:rFonts w:ascii="Calibri" w:hAnsi="Calibri" w:cs="Calibri"/>
          <w:i/>
          <w:iCs/>
          <w:sz w:val="24"/>
          <w:szCs w:val="24"/>
        </w:rPr>
        <w:t>33. </w:t>
      </w:r>
      <w:r w:rsidR="00AA2BB5" w:rsidRPr="00F135AF">
        <w:rPr>
          <w:rFonts w:ascii="Calibri" w:hAnsi="Calibri" w:cs="Calibri"/>
          <w:i/>
          <w:iCs/>
          <w:sz w:val="24"/>
          <w:szCs w:val="24"/>
        </w:rPr>
        <w:t>Voitko S., Mazanko T. Assessment of the Impact of COVID-Restrictions on the Economy of Ukraine and the World / S. Voitko, T. Mazanko // Technology Audit and Production Reserves. 2021. № 3(4(59)). P. 46–50. DOI:  10.15587/2706-5448.2021.235461</w:t>
      </w:r>
    </w:p>
    <w:p w14:paraId="697B3738" w14:textId="24DFD7D6" w:rsidR="00AA2BB5" w:rsidRPr="00F135AF" w:rsidRDefault="00920622" w:rsidP="00AA2BB5">
      <w:pPr>
        <w:tabs>
          <w:tab w:val="left" w:pos="284"/>
        </w:tabs>
        <w:spacing w:line="264" w:lineRule="auto"/>
        <w:ind w:firstLine="643"/>
        <w:jc w:val="both"/>
        <w:rPr>
          <w:rFonts w:ascii="Calibri" w:hAnsi="Calibri" w:cs="Calibri"/>
          <w:i/>
          <w:iCs/>
          <w:sz w:val="24"/>
          <w:szCs w:val="24"/>
        </w:rPr>
      </w:pPr>
      <w:r w:rsidRPr="00F135AF">
        <w:rPr>
          <w:rFonts w:ascii="Calibri" w:hAnsi="Calibri" w:cs="Calibri"/>
          <w:i/>
          <w:iCs/>
          <w:sz w:val="24"/>
          <w:szCs w:val="24"/>
        </w:rPr>
        <w:t>34. </w:t>
      </w:r>
      <w:r w:rsidR="00AA2BB5" w:rsidRPr="00F135AF">
        <w:rPr>
          <w:rFonts w:ascii="Calibri" w:hAnsi="Calibri" w:cs="Calibri"/>
          <w:i/>
          <w:iCs/>
          <w:sz w:val="24"/>
          <w:szCs w:val="24"/>
        </w:rPr>
        <w:t xml:space="preserve">Войтко С. В., Мазанко Т. О. Критичний аналіз вітчизняних наукових доробок у економіко-екологічних дослідженнях / С. В. Войтко, Т. О. Мазанко // Економіка та держава, 2021. – № 8. – С. 58-63. DOI: 10.32702/2306-6806.2021.8.58    ISSN 2306-6806 </w:t>
      </w:r>
    </w:p>
    <w:p w14:paraId="62566923" w14:textId="1F3C9EA1" w:rsidR="00AA2BB5" w:rsidRPr="00F135AF" w:rsidRDefault="00920622" w:rsidP="00AA2BB5">
      <w:pPr>
        <w:tabs>
          <w:tab w:val="left" w:pos="284"/>
        </w:tabs>
        <w:spacing w:line="264" w:lineRule="auto"/>
        <w:ind w:firstLine="643"/>
        <w:jc w:val="both"/>
        <w:rPr>
          <w:rFonts w:ascii="Calibri" w:hAnsi="Calibri" w:cs="Calibri"/>
          <w:i/>
          <w:iCs/>
          <w:sz w:val="24"/>
          <w:szCs w:val="24"/>
        </w:rPr>
      </w:pPr>
      <w:r w:rsidRPr="00F135AF">
        <w:rPr>
          <w:rFonts w:ascii="Calibri" w:hAnsi="Calibri" w:cs="Calibri"/>
          <w:i/>
          <w:iCs/>
          <w:sz w:val="24"/>
          <w:szCs w:val="24"/>
        </w:rPr>
        <w:t>35. </w:t>
      </w:r>
      <w:r w:rsidR="00AA2BB5" w:rsidRPr="00F135AF">
        <w:rPr>
          <w:rFonts w:ascii="Calibri" w:hAnsi="Calibri" w:cs="Calibri"/>
          <w:i/>
          <w:iCs/>
          <w:sz w:val="24"/>
          <w:szCs w:val="24"/>
        </w:rPr>
        <w:t>Хмілевська А. О., Войтко С. В. Формування індексу циркулярної економіки для порівняльного аналізу переходу країн Європи до циркулярної економіки. Економіка та суспільство. 2021. № 32. URL: https://economyandsociety.in.ua/index.php/journal/article/view/796 DOI: 10.32782/2524-0072/2021-32-58</w:t>
      </w:r>
    </w:p>
    <w:p w14:paraId="7CFD9013" w14:textId="17EF540D" w:rsidR="00AA2BB5" w:rsidRPr="00F135AF" w:rsidRDefault="00920622" w:rsidP="00AA2BB5">
      <w:pPr>
        <w:tabs>
          <w:tab w:val="left" w:pos="284"/>
        </w:tabs>
        <w:spacing w:line="264" w:lineRule="auto"/>
        <w:ind w:firstLine="643"/>
        <w:jc w:val="both"/>
        <w:rPr>
          <w:rFonts w:ascii="Calibri" w:hAnsi="Calibri" w:cs="Calibri"/>
          <w:i/>
          <w:iCs/>
          <w:sz w:val="24"/>
          <w:szCs w:val="24"/>
        </w:rPr>
      </w:pPr>
      <w:r w:rsidRPr="00F135AF">
        <w:rPr>
          <w:rFonts w:ascii="Calibri" w:hAnsi="Calibri" w:cs="Calibri"/>
          <w:i/>
          <w:iCs/>
          <w:sz w:val="24"/>
          <w:szCs w:val="24"/>
        </w:rPr>
        <w:t>36. </w:t>
      </w:r>
      <w:r w:rsidR="00AA2BB5" w:rsidRPr="00F135AF">
        <w:rPr>
          <w:rFonts w:ascii="Calibri" w:hAnsi="Calibri" w:cs="Calibri"/>
          <w:i/>
          <w:iCs/>
          <w:sz w:val="24"/>
          <w:szCs w:val="24"/>
        </w:rPr>
        <w:t xml:space="preserve">Войтко С. В. Регулювання відновлюваної енергетики на засадах функціонування механізмів державної економічної політики України / С. В. Войтко, О. О.Трофименко // Вісник НУВГП. Серія "Економічні науки", 2021. – Вип. 1(93). – С. 16-25. https://doi.org/10.31713/ve120212   </w:t>
      </w:r>
    </w:p>
    <w:p w14:paraId="388DF73F" w14:textId="1EB2D9F3" w:rsidR="00AA2BB5" w:rsidRPr="00F135AF" w:rsidRDefault="00920622" w:rsidP="00AA2BB5">
      <w:pPr>
        <w:tabs>
          <w:tab w:val="left" w:pos="284"/>
        </w:tabs>
        <w:spacing w:line="264" w:lineRule="auto"/>
        <w:ind w:firstLine="643"/>
        <w:jc w:val="both"/>
        <w:rPr>
          <w:rFonts w:ascii="Calibri" w:hAnsi="Calibri" w:cs="Calibri"/>
          <w:i/>
          <w:iCs/>
          <w:sz w:val="24"/>
          <w:szCs w:val="24"/>
        </w:rPr>
      </w:pPr>
      <w:r w:rsidRPr="00F135AF">
        <w:rPr>
          <w:rFonts w:ascii="Calibri" w:hAnsi="Calibri" w:cs="Calibri"/>
          <w:i/>
          <w:iCs/>
          <w:sz w:val="24"/>
          <w:szCs w:val="24"/>
        </w:rPr>
        <w:t>37. </w:t>
      </w:r>
      <w:r w:rsidR="00AA2BB5" w:rsidRPr="00F135AF">
        <w:rPr>
          <w:rFonts w:ascii="Calibri" w:hAnsi="Calibri" w:cs="Calibri"/>
          <w:i/>
          <w:iCs/>
          <w:sz w:val="24"/>
          <w:szCs w:val="24"/>
        </w:rPr>
        <w:t>Юрчишин О. Я., Степанець О. В., Войтко С. В. Практика реалізації ініціатив цифрових інноваційних хабів в Україні як складова євроінтеграційного процесу / О. Я. Юрчишин, О. В. Степанець, С. В. Войтко // Науковий вісник Ужгородського національного університету. Серія «Міжнародні економічні відносини та світове господарство». Ужгород: Вид</w:t>
      </w:r>
      <w:r w:rsidRPr="00F135AF">
        <w:rPr>
          <w:rFonts w:ascii="Calibri" w:hAnsi="Calibri" w:cs="Calibri"/>
          <w:i/>
          <w:iCs/>
          <w:sz w:val="24"/>
          <w:szCs w:val="24"/>
        </w:rPr>
        <w:t>.</w:t>
      </w:r>
      <w:r w:rsidR="00AA2BB5" w:rsidRPr="00F135AF">
        <w:rPr>
          <w:rFonts w:ascii="Calibri" w:hAnsi="Calibri" w:cs="Calibri"/>
          <w:i/>
          <w:iCs/>
          <w:sz w:val="24"/>
          <w:szCs w:val="24"/>
        </w:rPr>
        <w:t xml:space="preserve"> дім «Гельветика», 2022. Вип. 44. С. 137-141. http://www.visnyk-econom.uzhnu.uz.ua/archive/44_2022ua/24.pdf </w:t>
      </w:r>
    </w:p>
    <w:p w14:paraId="3F3DD731" w14:textId="129FDB6A" w:rsidR="00AA2BB5" w:rsidRPr="00F135AF" w:rsidRDefault="00920622" w:rsidP="00AA2BB5">
      <w:pPr>
        <w:tabs>
          <w:tab w:val="left" w:pos="284"/>
        </w:tabs>
        <w:spacing w:line="264" w:lineRule="auto"/>
        <w:ind w:firstLine="643"/>
        <w:jc w:val="both"/>
        <w:rPr>
          <w:rFonts w:ascii="Calibri" w:hAnsi="Calibri" w:cs="Calibri"/>
          <w:i/>
          <w:iCs/>
          <w:sz w:val="24"/>
          <w:szCs w:val="24"/>
        </w:rPr>
      </w:pPr>
      <w:r w:rsidRPr="00F135AF">
        <w:rPr>
          <w:rFonts w:ascii="Calibri" w:hAnsi="Calibri" w:cs="Calibri"/>
          <w:i/>
          <w:iCs/>
          <w:sz w:val="24"/>
          <w:szCs w:val="24"/>
        </w:rPr>
        <w:t>38. </w:t>
      </w:r>
      <w:r w:rsidR="00AA2BB5" w:rsidRPr="00F135AF">
        <w:rPr>
          <w:rFonts w:ascii="Calibri" w:hAnsi="Calibri" w:cs="Calibri"/>
          <w:i/>
          <w:iCs/>
          <w:sz w:val="24"/>
          <w:szCs w:val="24"/>
        </w:rPr>
        <w:t xml:space="preserve">Руш О. С., Войтко С. В. Розвиток міжнародного співробітництва України та Європейського Союзу у сфері альтернативної енергетики / О. С. Руш, С. В. Войтко // Вісник Херсонського національного технічного університету, 2022. – 3(82). – С. 200–203.  http://kntu.net.ua/index.php/eng/content/download/103540/588801/file/%D0%92%D1%96%D1%81%D0%BD%D0%B8%D0%BA%203%20(82).pdf https://doi.org/10.35546/kntu2078-4481.2022.3.28 </w:t>
      </w:r>
    </w:p>
    <w:p w14:paraId="42755BA0" w14:textId="3D160EEB" w:rsidR="00AA2BB5" w:rsidRPr="00F135AF" w:rsidRDefault="00920622" w:rsidP="00AA2BB5">
      <w:pPr>
        <w:tabs>
          <w:tab w:val="left" w:pos="284"/>
        </w:tabs>
        <w:spacing w:line="264" w:lineRule="auto"/>
        <w:ind w:firstLine="643"/>
        <w:jc w:val="both"/>
        <w:rPr>
          <w:rFonts w:ascii="Calibri" w:hAnsi="Calibri" w:cs="Calibri"/>
          <w:i/>
          <w:iCs/>
          <w:sz w:val="24"/>
          <w:szCs w:val="24"/>
        </w:rPr>
      </w:pPr>
      <w:r w:rsidRPr="00F135AF">
        <w:rPr>
          <w:rFonts w:ascii="Calibri" w:hAnsi="Calibri" w:cs="Calibri"/>
          <w:i/>
          <w:iCs/>
          <w:sz w:val="24"/>
          <w:szCs w:val="24"/>
        </w:rPr>
        <w:t>39. </w:t>
      </w:r>
      <w:r w:rsidR="00AA2BB5" w:rsidRPr="00F135AF">
        <w:rPr>
          <w:rFonts w:ascii="Calibri" w:hAnsi="Calibri" w:cs="Calibri"/>
          <w:i/>
          <w:iCs/>
          <w:sz w:val="24"/>
          <w:szCs w:val="24"/>
        </w:rPr>
        <w:t xml:space="preserve">Войтко С. В. Україна як глобальний гравець у світовій економіці в третьому десятилітті ХХІ століття / С. В. Войтко // Економічний вісник НТУУ «КПІ». – Київ, 2022. – № 24. – С. 31-37. p-ISSN 2307-5651 e-ISSN 2412-5296 URL: http://ev.fmm.kpi.ua/article/view/274810/269963  </w:t>
      </w:r>
    </w:p>
    <w:p w14:paraId="2B48E763" w14:textId="2EAD0CB8" w:rsidR="00AA2BB5" w:rsidRPr="00F135AF" w:rsidRDefault="00920622" w:rsidP="00AA2BB5">
      <w:pPr>
        <w:tabs>
          <w:tab w:val="left" w:pos="284"/>
        </w:tabs>
        <w:spacing w:line="264" w:lineRule="auto"/>
        <w:ind w:firstLine="643"/>
        <w:jc w:val="both"/>
        <w:rPr>
          <w:rFonts w:ascii="Calibri" w:hAnsi="Calibri" w:cs="Calibri"/>
          <w:i/>
          <w:iCs/>
          <w:sz w:val="24"/>
          <w:szCs w:val="24"/>
        </w:rPr>
      </w:pPr>
      <w:r w:rsidRPr="00F135AF">
        <w:rPr>
          <w:rFonts w:ascii="Calibri" w:hAnsi="Calibri" w:cs="Calibri"/>
          <w:i/>
          <w:iCs/>
          <w:sz w:val="24"/>
          <w:szCs w:val="24"/>
        </w:rPr>
        <w:lastRenderedPageBreak/>
        <w:t>40. </w:t>
      </w:r>
      <w:r w:rsidR="00AA2BB5" w:rsidRPr="00F135AF">
        <w:rPr>
          <w:rFonts w:ascii="Calibri" w:hAnsi="Calibri" w:cs="Calibri"/>
          <w:i/>
          <w:iCs/>
          <w:sz w:val="24"/>
          <w:szCs w:val="24"/>
        </w:rPr>
        <w:t>Войтко С. В., Гайдуцький І. П. Енергетичні кризи: причини та реакції суспільних інституці</w:t>
      </w:r>
      <w:r w:rsidRPr="00F135AF">
        <w:rPr>
          <w:rFonts w:ascii="Calibri" w:hAnsi="Calibri" w:cs="Calibri"/>
          <w:i/>
          <w:iCs/>
          <w:sz w:val="24"/>
          <w:szCs w:val="24"/>
        </w:rPr>
        <w:t>й</w:t>
      </w:r>
      <w:r w:rsidR="00AA2BB5" w:rsidRPr="00F135AF">
        <w:rPr>
          <w:rFonts w:ascii="Calibri" w:hAnsi="Calibri" w:cs="Calibri"/>
          <w:i/>
          <w:iCs/>
          <w:sz w:val="24"/>
          <w:szCs w:val="24"/>
        </w:rPr>
        <w:t xml:space="preserve"> / С. В. Войтко, І. П. Гайдуцький // Інвестиції: практика та досвід. – 2023. – № 6. – С. 7–12. URL: https://nayka.com.ua/index.php/investplan/article/view/1217/1226 </w:t>
      </w:r>
    </w:p>
    <w:p w14:paraId="3522835C" w14:textId="5EC99023" w:rsidR="00AA2BB5" w:rsidRPr="00F135AF" w:rsidRDefault="00920622" w:rsidP="00AA2BB5">
      <w:pPr>
        <w:tabs>
          <w:tab w:val="left" w:pos="284"/>
        </w:tabs>
        <w:spacing w:line="264" w:lineRule="auto"/>
        <w:ind w:firstLine="643"/>
        <w:jc w:val="both"/>
        <w:rPr>
          <w:rFonts w:ascii="Calibri" w:hAnsi="Calibri" w:cs="Calibri"/>
          <w:i/>
          <w:iCs/>
          <w:sz w:val="24"/>
          <w:szCs w:val="24"/>
        </w:rPr>
      </w:pPr>
      <w:r w:rsidRPr="00F135AF">
        <w:rPr>
          <w:rFonts w:ascii="Calibri" w:hAnsi="Calibri" w:cs="Calibri"/>
          <w:i/>
          <w:iCs/>
          <w:sz w:val="24"/>
          <w:szCs w:val="24"/>
        </w:rPr>
        <w:t>41</w:t>
      </w:r>
      <w:r w:rsidR="00AA2BB5" w:rsidRPr="00F135AF">
        <w:rPr>
          <w:rFonts w:ascii="Calibri" w:hAnsi="Calibri" w:cs="Calibri"/>
          <w:i/>
          <w:iCs/>
          <w:sz w:val="24"/>
          <w:szCs w:val="24"/>
        </w:rPr>
        <w:t>.</w:t>
      </w:r>
      <w:r w:rsidRPr="00F135AF">
        <w:rPr>
          <w:rFonts w:ascii="Calibri" w:hAnsi="Calibri" w:cs="Calibri"/>
          <w:i/>
          <w:iCs/>
          <w:sz w:val="24"/>
          <w:szCs w:val="24"/>
        </w:rPr>
        <w:t> </w:t>
      </w:r>
      <w:r w:rsidR="00AA2BB5" w:rsidRPr="00F135AF">
        <w:rPr>
          <w:rFonts w:ascii="Calibri" w:hAnsi="Calibri" w:cs="Calibri"/>
          <w:i/>
          <w:iCs/>
          <w:sz w:val="24"/>
          <w:szCs w:val="24"/>
        </w:rPr>
        <w:t>Войтко С. В., Юрчишин О. Я. Розвиток інноваційної діяльності у ХХІ столітті у зрізі патентної активності та витрат на R&amp;D / С. В. Войтко, О. Я. Юрчишин // «Інтелект ХХІ» : наук. екон. журнал, 2023. – № 1. – С. 33-37. ISSN (print): 2415-8801 ISSN (online): 2707-6164</w:t>
      </w:r>
    </w:p>
    <w:p w14:paraId="261B77AF" w14:textId="1A8C31D6" w:rsidR="00392ABA" w:rsidRPr="00F135AF" w:rsidRDefault="00392ABA" w:rsidP="00392ABA">
      <w:pPr>
        <w:tabs>
          <w:tab w:val="left" w:pos="284"/>
        </w:tabs>
        <w:spacing w:line="264" w:lineRule="auto"/>
        <w:ind w:left="709"/>
        <w:jc w:val="both"/>
        <w:rPr>
          <w:rFonts w:ascii="Calibri" w:hAnsi="Calibri" w:cs="Calibri"/>
          <w:color w:val="4F81BD"/>
          <w:sz w:val="24"/>
          <w:szCs w:val="24"/>
        </w:rPr>
      </w:pPr>
    </w:p>
    <w:p w14:paraId="670D113F" w14:textId="50DCB6B8" w:rsidR="005E6F88" w:rsidRPr="00F135AF" w:rsidRDefault="005E6F88" w:rsidP="00392ABA">
      <w:pPr>
        <w:spacing w:line="240" w:lineRule="auto"/>
        <w:ind w:left="426"/>
        <w:rPr>
          <w:rFonts w:ascii="Calibri" w:hAnsi="Calibri" w:cs="Calibri"/>
          <w:b/>
          <w:i/>
          <w:sz w:val="24"/>
          <w:szCs w:val="24"/>
        </w:rPr>
      </w:pPr>
      <w:r w:rsidRPr="00F135AF">
        <w:rPr>
          <w:rFonts w:ascii="Calibri" w:hAnsi="Calibri" w:cs="Calibri"/>
          <w:b/>
          <w:i/>
          <w:sz w:val="24"/>
          <w:szCs w:val="24"/>
        </w:rPr>
        <w:t>Додаткова література</w:t>
      </w:r>
      <w:r w:rsidR="00392ABA" w:rsidRPr="00F135AF">
        <w:rPr>
          <w:rFonts w:ascii="Calibri" w:hAnsi="Calibri" w:cs="Calibri"/>
          <w:b/>
          <w:i/>
          <w:sz w:val="24"/>
          <w:szCs w:val="24"/>
        </w:rPr>
        <w:t>:</w:t>
      </w:r>
    </w:p>
    <w:p w14:paraId="0840C770" w14:textId="43965AC7" w:rsidR="00046CB2" w:rsidRPr="00F135AF" w:rsidRDefault="00155E25" w:rsidP="00E535A0">
      <w:pPr>
        <w:tabs>
          <w:tab w:val="left" w:pos="284"/>
        </w:tabs>
        <w:spacing w:line="264" w:lineRule="auto"/>
        <w:ind w:firstLine="643"/>
        <w:jc w:val="both"/>
        <w:rPr>
          <w:rFonts w:ascii="Calibri" w:hAnsi="Calibri" w:cs="Calibri"/>
          <w:i/>
          <w:iCs/>
          <w:sz w:val="24"/>
          <w:szCs w:val="24"/>
        </w:rPr>
      </w:pPr>
      <w:r w:rsidRPr="00F135AF">
        <w:rPr>
          <w:rFonts w:ascii="Calibri" w:hAnsi="Calibri" w:cs="Calibri"/>
          <w:i/>
          <w:iCs/>
          <w:sz w:val="24"/>
          <w:szCs w:val="24"/>
        </w:rPr>
        <w:t>1</w:t>
      </w:r>
      <w:r w:rsidR="00046CB2" w:rsidRPr="00F135AF">
        <w:rPr>
          <w:rFonts w:ascii="Calibri" w:hAnsi="Calibri" w:cs="Calibri"/>
          <w:i/>
          <w:iCs/>
          <w:sz w:val="24"/>
          <w:szCs w:val="24"/>
        </w:rPr>
        <w:t>.</w:t>
      </w:r>
      <w:r w:rsidR="00610267" w:rsidRPr="00F135AF">
        <w:rPr>
          <w:rFonts w:ascii="Calibri" w:hAnsi="Calibri" w:cs="Calibri"/>
          <w:i/>
          <w:iCs/>
          <w:sz w:val="24"/>
          <w:szCs w:val="24"/>
        </w:rPr>
        <w:t> </w:t>
      </w:r>
      <w:r w:rsidR="00046CB2" w:rsidRPr="00F135AF">
        <w:rPr>
          <w:rFonts w:ascii="Calibri" w:hAnsi="Calibri" w:cs="Calibri"/>
          <w:i/>
          <w:iCs/>
          <w:sz w:val="24"/>
          <w:szCs w:val="24"/>
        </w:rPr>
        <w:t>Вернадський І. Витоки. Творча спадщина у контексті історії економічної думки в Україні : монографія / В.Д. Базилевич. К. : Знання. 2009. 862 с.</w:t>
      </w:r>
    </w:p>
    <w:p w14:paraId="382FD374" w14:textId="0BEA793C" w:rsidR="00046CB2" w:rsidRPr="00F135AF" w:rsidRDefault="00610267" w:rsidP="00E535A0">
      <w:pPr>
        <w:tabs>
          <w:tab w:val="left" w:pos="284"/>
        </w:tabs>
        <w:spacing w:line="264" w:lineRule="auto"/>
        <w:ind w:firstLine="643"/>
        <w:jc w:val="both"/>
        <w:rPr>
          <w:rFonts w:ascii="Calibri" w:hAnsi="Calibri" w:cs="Calibri"/>
          <w:i/>
          <w:iCs/>
          <w:sz w:val="24"/>
          <w:szCs w:val="24"/>
        </w:rPr>
      </w:pPr>
      <w:r w:rsidRPr="00F135AF">
        <w:rPr>
          <w:rFonts w:ascii="Calibri" w:hAnsi="Calibri" w:cs="Calibri"/>
          <w:i/>
          <w:iCs/>
          <w:sz w:val="24"/>
          <w:szCs w:val="24"/>
        </w:rPr>
        <w:t>2</w:t>
      </w:r>
      <w:r w:rsidR="00046CB2" w:rsidRPr="00F135AF">
        <w:rPr>
          <w:rFonts w:ascii="Calibri" w:hAnsi="Calibri" w:cs="Calibri"/>
          <w:i/>
          <w:iCs/>
          <w:sz w:val="24"/>
          <w:szCs w:val="24"/>
        </w:rPr>
        <w:t>.</w:t>
      </w:r>
      <w:r w:rsidRPr="00F135AF">
        <w:rPr>
          <w:rFonts w:ascii="Calibri" w:hAnsi="Calibri" w:cs="Calibri"/>
          <w:i/>
          <w:iCs/>
          <w:sz w:val="24"/>
          <w:szCs w:val="24"/>
        </w:rPr>
        <w:t> </w:t>
      </w:r>
      <w:r w:rsidR="00046CB2" w:rsidRPr="00F135AF">
        <w:rPr>
          <w:rFonts w:ascii="Calibri" w:hAnsi="Calibri" w:cs="Calibri"/>
          <w:i/>
          <w:iCs/>
          <w:sz w:val="24"/>
          <w:szCs w:val="24"/>
        </w:rPr>
        <w:t xml:space="preserve">Гайдай Т. Парадигма інституціоналізму: методологічний контекст: монографія К. : </w:t>
      </w:r>
      <w:r w:rsidR="00155E25" w:rsidRPr="00F135AF">
        <w:rPr>
          <w:rFonts w:ascii="Calibri" w:hAnsi="Calibri" w:cs="Calibri"/>
          <w:i/>
          <w:iCs/>
          <w:sz w:val="24"/>
          <w:szCs w:val="24"/>
        </w:rPr>
        <w:t xml:space="preserve">             </w:t>
      </w:r>
      <w:r w:rsidR="00046CB2" w:rsidRPr="00F135AF">
        <w:rPr>
          <w:rFonts w:ascii="Calibri" w:hAnsi="Calibri" w:cs="Calibri"/>
          <w:i/>
          <w:iCs/>
          <w:sz w:val="24"/>
          <w:szCs w:val="24"/>
        </w:rPr>
        <w:t>Київ. ун-т, 2008. 296 с.</w:t>
      </w:r>
    </w:p>
    <w:p w14:paraId="00F89908" w14:textId="0792A011" w:rsidR="00920622" w:rsidRPr="00F135AF" w:rsidRDefault="00610267" w:rsidP="00920622">
      <w:pPr>
        <w:tabs>
          <w:tab w:val="left" w:pos="284"/>
        </w:tabs>
        <w:spacing w:line="264" w:lineRule="auto"/>
        <w:ind w:firstLine="643"/>
        <w:jc w:val="both"/>
        <w:rPr>
          <w:rFonts w:ascii="Calibri" w:hAnsi="Calibri" w:cs="Calibri"/>
          <w:i/>
          <w:iCs/>
          <w:sz w:val="24"/>
          <w:szCs w:val="24"/>
        </w:rPr>
      </w:pPr>
      <w:r w:rsidRPr="00F135AF">
        <w:rPr>
          <w:rFonts w:ascii="Calibri" w:hAnsi="Calibri" w:cs="Calibri"/>
          <w:i/>
          <w:iCs/>
          <w:sz w:val="24"/>
          <w:szCs w:val="24"/>
        </w:rPr>
        <w:t>3. </w:t>
      </w:r>
      <w:r w:rsidR="00920622" w:rsidRPr="00F135AF">
        <w:rPr>
          <w:rFonts w:ascii="Calibri" w:hAnsi="Calibri" w:cs="Calibri"/>
          <w:i/>
          <w:iCs/>
          <w:sz w:val="24"/>
          <w:szCs w:val="24"/>
        </w:rPr>
        <w:t>Довбенко М.</w:t>
      </w:r>
      <w:r w:rsidRPr="00F135AF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920622" w:rsidRPr="00F135AF">
        <w:rPr>
          <w:rFonts w:ascii="Calibri" w:hAnsi="Calibri" w:cs="Calibri"/>
          <w:i/>
          <w:iCs/>
          <w:sz w:val="24"/>
          <w:szCs w:val="24"/>
        </w:rPr>
        <w:t>В. Сучасна економічна теорія (Економічна нобелеологія) : навч. посіб. / М.В. Довбенко. К. : Академія, 2005. 336 с</w:t>
      </w:r>
    </w:p>
    <w:p w14:paraId="6B124E0F" w14:textId="2F20D7C6" w:rsidR="00920622" w:rsidRPr="00F135AF" w:rsidRDefault="00610267" w:rsidP="00920622">
      <w:pPr>
        <w:tabs>
          <w:tab w:val="left" w:pos="284"/>
        </w:tabs>
        <w:spacing w:line="264" w:lineRule="auto"/>
        <w:ind w:firstLine="643"/>
        <w:jc w:val="both"/>
        <w:rPr>
          <w:rFonts w:ascii="Calibri" w:hAnsi="Calibri" w:cs="Calibri"/>
          <w:i/>
          <w:iCs/>
          <w:sz w:val="24"/>
          <w:szCs w:val="24"/>
        </w:rPr>
      </w:pPr>
      <w:r w:rsidRPr="00F135AF">
        <w:rPr>
          <w:rFonts w:ascii="Calibri" w:hAnsi="Calibri" w:cs="Calibri"/>
          <w:i/>
          <w:iCs/>
          <w:sz w:val="24"/>
          <w:szCs w:val="24"/>
        </w:rPr>
        <w:t>4. </w:t>
      </w:r>
      <w:r w:rsidR="00920622" w:rsidRPr="00F135AF">
        <w:rPr>
          <w:rFonts w:ascii="Calibri" w:hAnsi="Calibri" w:cs="Calibri"/>
          <w:i/>
          <w:iCs/>
          <w:sz w:val="24"/>
          <w:szCs w:val="24"/>
        </w:rPr>
        <w:t>Погорілець, К. М. Неокласична економічна теорія: зв'язок із сучасністю /                                          К.М. Погорілець, Д. В. Черниш, О. С. Шкапенко // Міжнародна економіка: інтеграція науки та практики : збірник наукових праць / КПІ ім. Ігоря Сікорського, кафедра міжнародної економіки. Київ: КПІ ім. Ігоря Сікорського, 2017. Вип. 7. С. 40-45. Бібліогр.: 10 назв.</w:t>
      </w:r>
    </w:p>
    <w:p w14:paraId="121F0037" w14:textId="5C3AF72B" w:rsidR="00610267" w:rsidRPr="00F135AF" w:rsidRDefault="00610267" w:rsidP="00610267">
      <w:pPr>
        <w:tabs>
          <w:tab w:val="left" w:pos="284"/>
        </w:tabs>
        <w:spacing w:line="264" w:lineRule="auto"/>
        <w:ind w:firstLine="643"/>
        <w:jc w:val="both"/>
        <w:rPr>
          <w:rFonts w:ascii="Calibri" w:hAnsi="Calibri" w:cs="Calibri"/>
          <w:i/>
          <w:iCs/>
          <w:sz w:val="24"/>
          <w:szCs w:val="24"/>
        </w:rPr>
      </w:pPr>
      <w:r w:rsidRPr="00F135AF">
        <w:rPr>
          <w:rFonts w:ascii="Calibri" w:hAnsi="Calibri" w:cs="Calibri"/>
          <w:i/>
          <w:iCs/>
          <w:sz w:val="24"/>
          <w:szCs w:val="24"/>
        </w:rPr>
        <w:t>5. </w:t>
      </w:r>
      <w:r w:rsidR="00920622" w:rsidRPr="00F135AF">
        <w:rPr>
          <w:rFonts w:ascii="Calibri" w:hAnsi="Calibri" w:cs="Calibri"/>
          <w:i/>
          <w:iCs/>
          <w:sz w:val="24"/>
          <w:szCs w:val="24"/>
        </w:rPr>
        <w:t>Тульчинська С. О. Синергетична парадигма розвитку економіки знань / С. О. Тульчинська // Економічний вісник НТУУ «КПІ» : збірник наукових праць. 2011. №</w:t>
      </w:r>
      <w:r w:rsidRPr="00F135AF">
        <w:rPr>
          <w:rFonts w:ascii="Calibri" w:hAnsi="Calibri" w:cs="Calibri"/>
          <w:i/>
          <w:iCs/>
          <w:sz w:val="24"/>
          <w:szCs w:val="24"/>
        </w:rPr>
        <w:t xml:space="preserve"> 8. С. 5–8. </w:t>
      </w:r>
    </w:p>
    <w:p w14:paraId="4C50F142" w14:textId="33F97F7A" w:rsidR="00920622" w:rsidRPr="00F135AF" w:rsidRDefault="00920622" w:rsidP="00920622">
      <w:pPr>
        <w:tabs>
          <w:tab w:val="left" w:pos="284"/>
        </w:tabs>
        <w:spacing w:line="264" w:lineRule="auto"/>
        <w:ind w:firstLine="643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2642F1D8" w14:textId="5C9C53C9" w:rsidR="005E6F88" w:rsidRPr="00F135AF" w:rsidRDefault="005E6F88" w:rsidP="00E535A0">
      <w:pPr>
        <w:tabs>
          <w:tab w:val="left" w:pos="284"/>
        </w:tabs>
        <w:spacing w:line="264" w:lineRule="auto"/>
        <w:ind w:firstLine="643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7524A0B0" w14:textId="77777777" w:rsidR="006F426D" w:rsidRPr="00F135AF" w:rsidRDefault="006F426D" w:rsidP="006F426D">
      <w:pPr>
        <w:spacing w:line="240" w:lineRule="auto"/>
        <w:ind w:left="720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13AFA9B5" w14:textId="77777777" w:rsidR="005E6F88" w:rsidRPr="00F135AF" w:rsidRDefault="005E6F88">
      <w:pPr>
        <w:pStyle w:val="1"/>
        <w:shd w:val="clear" w:color="auto" w:fill="BFBFBF"/>
        <w:spacing w:line="240" w:lineRule="auto"/>
        <w:jc w:val="center"/>
      </w:pPr>
      <w:r w:rsidRPr="00F135AF">
        <w:t>Навчальний контент</w:t>
      </w:r>
    </w:p>
    <w:p w14:paraId="550E44BE" w14:textId="77777777" w:rsidR="005E6F88" w:rsidRPr="00F135AF" w:rsidRDefault="005E6F88" w:rsidP="00046CB2">
      <w:pPr>
        <w:pStyle w:val="1"/>
        <w:numPr>
          <w:ilvl w:val="0"/>
          <w:numId w:val="12"/>
        </w:numPr>
        <w:spacing w:line="240" w:lineRule="auto"/>
      </w:pPr>
      <w:r w:rsidRPr="00F135AF">
        <w:t>Методика опанування навчальної дисципліни (освітнього компонента)</w:t>
      </w:r>
    </w:p>
    <w:p w14:paraId="30A86EB8" w14:textId="68889822" w:rsidR="002465DE" w:rsidRPr="00F135AF" w:rsidRDefault="002465DE" w:rsidP="00971CCE">
      <w:pPr>
        <w:spacing w:after="240" w:line="240" w:lineRule="auto"/>
        <w:ind w:left="284" w:firstLine="283"/>
        <w:jc w:val="both"/>
        <w:rPr>
          <w:rFonts w:ascii="Calibri" w:hAnsi="Calibri" w:cs="Calibri"/>
          <w:i/>
          <w:sz w:val="24"/>
          <w:szCs w:val="24"/>
        </w:rPr>
      </w:pPr>
      <w:r w:rsidRPr="00F135AF">
        <w:rPr>
          <w:rFonts w:ascii="Calibri" w:hAnsi="Calibri" w:cs="Calibri"/>
          <w:i/>
          <w:sz w:val="24"/>
          <w:szCs w:val="24"/>
        </w:rPr>
        <w:t xml:space="preserve">Навчальним планом передбачено проведення </w:t>
      </w:r>
      <w:r w:rsidR="00CA4354" w:rsidRPr="00F135AF">
        <w:rPr>
          <w:rFonts w:ascii="Calibri" w:hAnsi="Calibri" w:cs="Calibri"/>
          <w:i/>
          <w:sz w:val="24"/>
          <w:szCs w:val="24"/>
        </w:rPr>
        <w:t>13</w:t>
      </w:r>
      <w:r w:rsidRPr="00F135AF">
        <w:rPr>
          <w:rFonts w:ascii="Calibri" w:hAnsi="Calibri" w:cs="Calibri"/>
          <w:i/>
          <w:sz w:val="24"/>
          <w:szCs w:val="24"/>
        </w:rPr>
        <w:t xml:space="preserve"> лекційних </w:t>
      </w:r>
      <w:r w:rsidR="009C2773" w:rsidRPr="00F135AF">
        <w:rPr>
          <w:rFonts w:ascii="Calibri" w:hAnsi="Calibri" w:cs="Calibri"/>
          <w:i/>
          <w:sz w:val="24"/>
          <w:szCs w:val="24"/>
        </w:rPr>
        <w:t>і</w:t>
      </w:r>
      <w:r w:rsidRPr="00F135AF">
        <w:rPr>
          <w:rFonts w:ascii="Calibri" w:hAnsi="Calibri" w:cs="Calibri"/>
          <w:i/>
          <w:sz w:val="24"/>
          <w:szCs w:val="24"/>
        </w:rPr>
        <w:t xml:space="preserve"> </w:t>
      </w:r>
      <w:r w:rsidR="00CA4354" w:rsidRPr="00F135AF">
        <w:rPr>
          <w:rFonts w:ascii="Calibri" w:hAnsi="Calibri" w:cs="Calibri"/>
          <w:i/>
          <w:sz w:val="24"/>
          <w:szCs w:val="24"/>
        </w:rPr>
        <w:t>13</w:t>
      </w:r>
      <w:r w:rsidRPr="00F135AF">
        <w:rPr>
          <w:rFonts w:ascii="Calibri" w:hAnsi="Calibri" w:cs="Calibri"/>
          <w:i/>
          <w:sz w:val="24"/>
          <w:szCs w:val="24"/>
        </w:rPr>
        <w:t xml:space="preserve"> практичних занять, написання модульної контрольної роботи, підготовка індивідуаль</w:t>
      </w:r>
      <w:r w:rsidR="00646E37" w:rsidRPr="00F135AF">
        <w:rPr>
          <w:rFonts w:ascii="Calibri" w:hAnsi="Calibri" w:cs="Calibri"/>
          <w:i/>
          <w:sz w:val="24"/>
          <w:szCs w:val="24"/>
        </w:rPr>
        <w:t>ного завдання у вигляді розрахункової роботи</w:t>
      </w:r>
      <w:r w:rsidRPr="00F135AF">
        <w:rPr>
          <w:rFonts w:ascii="Calibri" w:hAnsi="Calibri" w:cs="Calibri"/>
          <w:i/>
          <w:sz w:val="24"/>
          <w:szCs w:val="24"/>
        </w:rPr>
        <w:t>.</w:t>
      </w:r>
    </w:p>
    <w:p w14:paraId="172D9FD3" w14:textId="48822073" w:rsidR="006F426D" w:rsidRPr="00F135AF" w:rsidRDefault="002465DE" w:rsidP="00971CCE">
      <w:pPr>
        <w:spacing w:after="240" w:line="240" w:lineRule="auto"/>
        <w:ind w:left="284" w:firstLine="283"/>
        <w:jc w:val="both"/>
        <w:rPr>
          <w:rFonts w:ascii="Calibri" w:hAnsi="Calibri" w:cs="Calibri"/>
          <w:i/>
          <w:sz w:val="24"/>
          <w:szCs w:val="24"/>
        </w:rPr>
      </w:pPr>
      <w:r w:rsidRPr="00F135AF">
        <w:rPr>
          <w:rFonts w:ascii="Calibri" w:hAnsi="Calibri" w:cs="Calibri"/>
          <w:i/>
          <w:sz w:val="24"/>
          <w:szCs w:val="24"/>
        </w:rPr>
        <w:t xml:space="preserve">Під час </w:t>
      </w:r>
      <w:r w:rsidR="00971CCE" w:rsidRPr="00F135AF">
        <w:rPr>
          <w:rFonts w:ascii="Calibri" w:hAnsi="Calibri" w:cs="Calibri"/>
          <w:i/>
          <w:sz w:val="24"/>
          <w:szCs w:val="24"/>
        </w:rPr>
        <w:t>викладення матеріалу застосовуються</w:t>
      </w:r>
      <w:r w:rsidRPr="00F135AF">
        <w:rPr>
          <w:rFonts w:ascii="Calibri" w:hAnsi="Calibri" w:cs="Calibri"/>
          <w:i/>
          <w:sz w:val="24"/>
          <w:szCs w:val="24"/>
        </w:rPr>
        <w:t xml:space="preserve"> </w:t>
      </w:r>
      <w:r w:rsidR="009C2773" w:rsidRPr="00F135AF">
        <w:rPr>
          <w:rFonts w:ascii="Calibri" w:hAnsi="Calibri" w:cs="Calibri"/>
          <w:i/>
          <w:sz w:val="24"/>
          <w:szCs w:val="24"/>
        </w:rPr>
        <w:t>такі</w:t>
      </w:r>
      <w:r w:rsidRPr="00F135AF">
        <w:rPr>
          <w:rFonts w:ascii="Calibri" w:hAnsi="Calibri" w:cs="Calibri"/>
          <w:i/>
          <w:sz w:val="24"/>
          <w:szCs w:val="24"/>
        </w:rPr>
        <w:t xml:space="preserve"> основні методи навчання: проблемно-пошуковий, пояснювально-ілюстративний, репродуктивний, інтерактивний, практичний та дослідницький під час проведення лекційних </w:t>
      </w:r>
      <w:r w:rsidR="009C2773" w:rsidRPr="00F135AF">
        <w:rPr>
          <w:rFonts w:ascii="Calibri" w:hAnsi="Calibri" w:cs="Calibri"/>
          <w:i/>
          <w:sz w:val="24"/>
          <w:szCs w:val="24"/>
        </w:rPr>
        <w:t>і</w:t>
      </w:r>
      <w:r w:rsidRPr="00F135AF">
        <w:rPr>
          <w:rFonts w:ascii="Calibri" w:hAnsi="Calibri" w:cs="Calibri"/>
          <w:i/>
          <w:sz w:val="24"/>
          <w:szCs w:val="24"/>
        </w:rPr>
        <w:t xml:space="preserve"> практичних занять, а також метод самостійної роботи. Деталізація методів подана у таблиці з програмними результатами навчання. </w:t>
      </w:r>
    </w:p>
    <w:p w14:paraId="15F42089" w14:textId="6B2F5095" w:rsidR="002465DE" w:rsidRPr="00F135AF" w:rsidRDefault="002465DE" w:rsidP="00971CCE">
      <w:pPr>
        <w:spacing w:after="240" w:line="240" w:lineRule="auto"/>
        <w:ind w:left="284" w:firstLine="283"/>
        <w:jc w:val="both"/>
        <w:rPr>
          <w:rFonts w:ascii="Calibri" w:hAnsi="Calibri" w:cs="Calibri"/>
          <w:i/>
          <w:sz w:val="24"/>
          <w:szCs w:val="24"/>
        </w:rPr>
      </w:pPr>
      <w:r w:rsidRPr="00F135AF">
        <w:rPr>
          <w:rFonts w:ascii="Calibri" w:hAnsi="Calibri" w:cs="Calibri"/>
          <w:i/>
          <w:sz w:val="24"/>
          <w:szCs w:val="24"/>
        </w:rPr>
        <w:t xml:space="preserve">Означені методи використовуються </w:t>
      </w:r>
      <w:r w:rsidR="009C2773" w:rsidRPr="00F135AF">
        <w:rPr>
          <w:rFonts w:ascii="Calibri" w:hAnsi="Calibri" w:cs="Calibri"/>
          <w:i/>
          <w:sz w:val="24"/>
          <w:szCs w:val="24"/>
        </w:rPr>
        <w:t>у</w:t>
      </w:r>
      <w:r w:rsidRPr="00F135AF">
        <w:rPr>
          <w:rFonts w:ascii="Calibri" w:hAnsi="Calibri" w:cs="Calibri"/>
          <w:i/>
          <w:sz w:val="24"/>
          <w:szCs w:val="24"/>
        </w:rPr>
        <w:t xml:space="preserve"> контексті застосування таких навчальних техно</w:t>
      </w:r>
      <w:r w:rsidR="009C2773" w:rsidRPr="00F135AF">
        <w:rPr>
          <w:rFonts w:ascii="Calibri" w:hAnsi="Calibri" w:cs="Calibri"/>
          <w:i/>
          <w:sz w:val="24"/>
          <w:szCs w:val="24"/>
        </w:rPr>
        <w:softHyphen/>
      </w:r>
      <w:r w:rsidRPr="00F135AF">
        <w:rPr>
          <w:rFonts w:ascii="Calibri" w:hAnsi="Calibri" w:cs="Calibri"/>
          <w:i/>
          <w:sz w:val="24"/>
          <w:szCs w:val="24"/>
        </w:rPr>
        <w:t>логій:</w:t>
      </w:r>
    </w:p>
    <w:p w14:paraId="5190F458" w14:textId="79891A9F" w:rsidR="002465DE" w:rsidRPr="00F135AF" w:rsidRDefault="002465DE" w:rsidP="00971CCE">
      <w:pPr>
        <w:spacing w:after="240" w:line="240" w:lineRule="auto"/>
        <w:ind w:left="284" w:firstLine="283"/>
        <w:jc w:val="both"/>
        <w:rPr>
          <w:rFonts w:ascii="Calibri" w:hAnsi="Calibri" w:cs="Calibri"/>
          <w:i/>
          <w:sz w:val="24"/>
          <w:szCs w:val="24"/>
        </w:rPr>
      </w:pPr>
      <w:r w:rsidRPr="00F135AF">
        <w:rPr>
          <w:rFonts w:ascii="Calibri" w:hAnsi="Calibri" w:cs="Calibri"/>
          <w:i/>
          <w:sz w:val="24"/>
          <w:szCs w:val="24"/>
        </w:rPr>
        <w:t>1)</w:t>
      </w:r>
      <w:r w:rsidR="009C2773" w:rsidRPr="00F135AF">
        <w:rPr>
          <w:rFonts w:ascii="Calibri" w:hAnsi="Calibri" w:cs="Calibri"/>
          <w:i/>
          <w:sz w:val="24"/>
          <w:szCs w:val="24"/>
        </w:rPr>
        <w:t> </w:t>
      </w:r>
      <w:r w:rsidRPr="00F135AF">
        <w:rPr>
          <w:rFonts w:ascii="Calibri" w:hAnsi="Calibri" w:cs="Calibri"/>
          <w:i/>
          <w:sz w:val="24"/>
          <w:szCs w:val="24"/>
        </w:rPr>
        <w:t>особистісно-орієнтовані  технології, засновані на активних формах і методах навчання: мозковий штурм під час колективних дискусій, інтерактивне спілкування тощо.</w:t>
      </w:r>
    </w:p>
    <w:p w14:paraId="40FAC63C" w14:textId="1CF1EDEF" w:rsidR="002465DE" w:rsidRPr="00F135AF" w:rsidRDefault="002465DE" w:rsidP="00971CCE">
      <w:pPr>
        <w:spacing w:after="240" w:line="240" w:lineRule="auto"/>
        <w:ind w:left="284" w:firstLine="283"/>
        <w:jc w:val="both"/>
        <w:rPr>
          <w:rFonts w:ascii="Calibri" w:hAnsi="Calibri" w:cs="Calibri"/>
          <w:i/>
          <w:sz w:val="24"/>
          <w:szCs w:val="24"/>
        </w:rPr>
      </w:pPr>
      <w:r w:rsidRPr="00F135AF">
        <w:rPr>
          <w:rFonts w:ascii="Calibri" w:hAnsi="Calibri" w:cs="Calibri"/>
          <w:i/>
          <w:sz w:val="24"/>
          <w:szCs w:val="24"/>
        </w:rPr>
        <w:t>2)</w:t>
      </w:r>
      <w:r w:rsidR="009C2773" w:rsidRPr="00F135AF">
        <w:rPr>
          <w:rFonts w:ascii="Calibri" w:hAnsi="Calibri" w:cs="Calibri"/>
          <w:i/>
          <w:sz w:val="24"/>
          <w:szCs w:val="24"/>
        </w:rPr>
        <w:t> </w:t>
      </w:r>
      <w:r w:rsidRPr="00F135AF">
        <w:rPr>
          <w:rFonts w:ascii="Calibri" w:hAnsi="Calibri" w:cs="Calibri"/>
          <w:i/>
          <w:sz w:val="24"/>
          <w:szCs w:val="24"/>
        </w:rPr>
        <w:t xml:space="preserve">технології проблемного навчання (проблемний виклад матеріалу): частково пошукові завдання, аналіз окремих ситуацій, викладених </w:t>
      </w:r>
      <w:r w:rsidR="009C2773" w:rsidRPr="00F135AF">
        <w:rPr>
          <w:rFonts w:ascii="Calibri" w:hAnsi="Calibri" w:cs="Calibri"/>
          <w:i/>
          <w:sz w:val="24"/>
          <w:szCs w:val="24"/>
        </w:rPr>
        <w:t>у</w:t>
      </w:r>
      <w:r w:rsidRPr="00F135AF">
        <w:rPr>
          <w:rFonts w:ascii="Calibri" w:hAnsi="Calibri" w:cs="Calibri"/>
          <w:i/>
          <w:sz w:val="24"/>
          <w:szCs w:val="24"/>
        </w:rPr>
        <w:t xml:space="preserve"> доповідях, проведення досліджень під по</w:t>
      </w:r>
      <w:r w:rsidR="009C2773" w:rsidRPr="00F135AF">
        <w:rPr>
          <w:rFonts w:ascii="Calibri" w:hAnsi="Calibri" w:cs="Calibri"/>
          <w:i/>
          <w:sz w:val="24"/>
          <w:szCs w:val="24"/>
        </w:rPr>
        <w:softHyphen/>
      </w:r>
      <w:r w:rsidRPr="00F135AF">
        <w:rPr>
          <w:rFonts w:ascii="Calibri" w:hAnsi="Calibri" w:cs="Calibri"/>
          <w:i/>
          <w:sz w:val="24"/>
          <w:szCs w:val="24"/>
        </w:rPr>
        <w:t>ставлену задачу;</w:t>
      </w:r>
    </w:p>
    <w:p w14:paraId="5ECBBE9D" w14:textId="5AF40559" w:rsidR="005E6F88" w:rsidRPr="00F135AF" w:rsidRDefault="002465DE" w:rsidP="00971CCE">
      <w:pPr>
        <w:spacing w:after="240" w:line="240" w:lineRule="auto"/>
        <w:ind w:left="284" w:firstLine="283"/>
        <w:jc w:val="both"/>
        <w:rPr>
          <w:rFonts w:ascii="Calibri" w:hAnsi="Calibri" w:cs="Calibri"/>
          <w:i/>
          <w:sz w:val="24"/>
          <w:szCs w:val="24"/>
        </w:rPr>
      </w:pPr>
      <w:r w:rsidRPr="00F135AF">
        <w:rPr>
          <w:rFonts w:ascii="Calibri" w:hAnsi="Calibri" w:cs="Calibri"/>
          <w:i/>
          <w:sz w:val="24"/>
          <w:szCs w:val="24"/>
        </w:rPr>
        <w:t>3)</w:t>
      </w:r>
      <w:r w:rsidR="009C2773" w:rsidRPr="00F135AF">
        <w:rPr>
          <w:rFonts w:ascii="Calibri" w:hAnsi="Calibri" w:cs="Calibri"/>
          <w:i/>
          <w:sz w:val="24"/>
          <w:szCs w:val="24"/>
        </w:rPr>
        <w:t> </w:t>
      </w:r>
      <w:r w:rsidRPr="00F135AF">
        <w:rPr>
          <w:rFonts w:ascii="Calibri" w:hAnsi="Calibri" w:cs="Calibri"/>
          <w:i/>
          <w:sz w:val="24"/>
          <w:szCs w:val="24"/>
        </w:rPr>
        <w:t>інформаційно-комунікаційні технології, що забезпечують проблемно-дослідницький характер процесу навчання та активізацію самостійної роботи студентів, доповнення традиційних навчальних занять засобами взаємодії на основі мережевих комунікаційних можливостей (онлайн-лекції, онлайн-практики під час дистанційного навчання).</w:t>
      </w:r>
    </w:p>
    <w:tbl>
      <w:tblPr>
        <w:tblW w:w="10326" w:type="dxa"/>
        <w:tblInd w:w="-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54"/>
        <w:gridCol w:w="6804"/>
        <w:gridCol w:w="2268"/>
      </w:tblGrid>
      <w:tr w:rsidR="00F715FC" w:rsidRPr="00F135AF" w14:paraId="0D16CFCE" w14:textId="483DBF1D" w:rsidTr="00F135AF">
        <w:trPr>
          <w:trHeight w:val="8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5C727D" w14:textId="59B9AB70" w:rsidR="00971CCE" w:rsidRPr="00F135AF" w:rsidRDefault="00971CCE" w:rsidP="00220B5B">
            <w:pPr>
              <w:spacing w:line="240" w:lineRule="auto"/>
              <w:jc w:val="center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lastRenderedPageBreak/>
              <w:t>Тиждень навчання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0FD00" w14:textId="22F4472D" w:rsidR="00971CCE" w:rsidRPr="00F135AF" w:rsidRDefault="00971CCE" w:rsidP="009C2773">
            <w:pPr>
              <w:spacing w:line="240" w:lineRule="auto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Назва теми лекції та практичних занять, </w:t>
            </w:r>
            <w:r w:rsidR="009C2773" w:rsidRPr="00F135AF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br/>
            </w:r>
            <w:r w:rsidRPr="00F135AF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перелік основних питань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88A4" w14:textId="105B4CDC" w:rsidR="00971CCE" w:rsidRPr="00F135AF" w:rsidRDefault="00971CCE" w:rsidP="00220B5B">
            <w:pPr>
              <w:spacing w:line="240" w:lineRule="auto"/>
              <w:jc w:val="center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Викладання </w:t>
            </w:r>
            <w:r w:rsidR="009C2773" w:rsidRPr="00F135AF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br/>
            </w:r>
            <w:r w:rsidRPr="00F135AF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та оцінювання</w:t>
            </w:r>
          </w:p>
        </w:tc>
      </w:tr>
      <w:tr w:rsidR="00F715FC" w:rsidRPr="00F135AF" w14:paraId="2712056F" w14:textId="4B5BAB88" w:rsidTr="0041327A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ECD68" w14:textId="36F8CEFB" w:rsidR="00971CCE" w:rsidRPr="00F135AF" w:rsidRDefault="001E7F8A" w:rsidP="00B8489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1D8D" w14:textId="65233487" w:rsidR="004E0D90" w:rsidRPr="00F135AF" w:rsidRDefault="004E0D90" w:rsidP="005D3B77">
            <w:pPr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Тема 1. </w:t>
            </w:r>
            <w:r w:rsidR="0058796B" w:rsidRPr="00F135AF">
              <w:rPr>
                <w:rFonts w:ascii="Calibri" w:hAnsi="Calibri" w:cs="Calibri"/>
                <w:i/>
                <w:sz w:val="22"/>
                <w:szCs w:val="22"/>
              </w:rPr>
              <w:t>Генезис сучасних економічних теорій</w:t>
            </w:r>
          </w:p>
          <w:p w14:paraId="4A704C84" w14:textId="77777777" w:rsidR="008D676D" w:rsidRPr="00F135AF" w:rsidRDefault="00D95F02" w:rsidP="005D3B77">
            <w:pPr>
              <w:spacing w:line="240" w:lineRule="auto"/>
              <w:ind w:right="97"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1. </w:t>
            </w:r>
            <w:r w:rsidR="008D676D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Загальна характеристика економічної думки на зламі ХІХ – ХХ ст. </w:t>
            </w:r>
          </w:p>
          <w:p w14:paraId="54057C90" w14:textId="77777777" w:rsidR="008D676D" w:rsidRPr="00F135AF" w:rsidRDefault="008D676D" w:rsidP="005D3B77">
            <w:pPr>
              <w:spacing w:line="240" w:lineRule="auto"/>
              <w:ind w:right="97"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2. Основні напрями економічної теорії двадцятого сторіччя.</w:t>
            </w:r>
          </w:p>
          <w:p w14:paraId="1C83932D" w14:textId="77777777" w:rsidR="008D676D" w:rsidRPr="00F135AF" w:rsidRDefault="008D676D" w:rsidP="005D3B77">
            <w:pPr>
              <w:spacing w:line="240" w:lineRule="auto"/>
              <w:ind w:right="97"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3. Неокласична теоретична модель. </w:t>
            </w:r>
          </w:p>
          <w:p w14:paraId="6CB8C7C5" w14:textId="41796E95" w:rsidR="008D676D" w:rsidRPr="00F135AF" w:rsidRDefault="008D676D" w:rsidP="005D3B77">
            <w:pPr>
              <w:spacing w:line="240" w:lineRule="auto"/>
              <w:ind w:right="97"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4. А.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Маршалл та його послідовники. Кейнсіанство. </w:t>
            </w:r>
          </w:p>
          <w:p w14:paraId="6C99C4B8" w14:textId="77777777" w:rsidR="008D676D" w:rsidRPr="00F135AF" w:rsidRDefault="008D676D" w:rsidP="005D3B77">
            <w:pPr>
              <w:spacing w:line="240" w:lineRule="auto"/>
              <w:ind w:right="97"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5. Макроекономічний аналіз. Інституціоналізм. </w:t>
            </w:r>
          </w:p>
          <w:p w14:paraId="1C78AC6C" w14:textId="77777777" w:rsidR="008D676D" w:rsidRPr="00F135AF" w:rsidRDefault="008D676D" w:rsidP="005D3B77">
            <w:pPr>
              <w:spacing w:line="240" w:lineRule="auto"/>
              <w:ind w:right="97"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6. Основні напрями та етапи розвитку. </w:t>
            </w:r>
          </w:p>
          <w:p w14:paraId="6FD5715F" w14:textId="5CAA535F" w:rsidR="00D95F02" w:rsidRPr="00F135AF" w:rsidRDefault="008D676D" w:rsidP="005D3B77">
            <w:pPr>
              <w:spacing w:line="240" w:lineRule="auto"/>
              <w:ind w:right="97"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7. Загальна проблематика наукових досліджень.</w:t>
            </w:r>
          </w:p>
          <w:p w14:paraId="12E2EFB1" w14:textId="51BC2E94" w:rsidR="00971CCE" w:rsidRPr="00F135AF" w:rsidRDefault="00D95F02" w:rsidP="005D3B77">
            <w:pPr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Завдання на СРС: </w:t>
            </w:r>
            <w:r w:rsidR="00C53498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внесок українських дослідників (М.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C53498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І. Туган-Барановський, Є.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C53498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Є.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C53498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Слуцький, О.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C53498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Д. Білимович) в світову економічну науку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E50A" w14:textId="644CF994" w:rsidR="0041327A" w:rsidRPr="00F135AF" w:rsidRDefault="00655EC9" w:rsidP="00015274">
            <w:pPr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1 лекція, 1 практичне заняття</w:t>
            </w:r>
            <w:r w:rsidR="0041327A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,</w:t>
            </w:r>
          </w:p>
          <w:p w14:paraId="16D063D7" w14:textId="449ED900" w:rsidR="00971CCE" w:rsidRPr="00F135AF" w:rsidRDefault="0041327A" w:rsidP="00015274">
            <w:pPr>
              <w:spacing w:line="240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д</w:t>
            </w:r>
            <w:r w:rsidR="00971CCE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искусія</w:t>
            </w:r>
          </w:p>
        </w:tc>
      </w:tr>
      <w:tr w:rsidR="00F715FC" w:rsidRPr="00F135AF" w14:paraId="2B423369" w14:textId="5392E401" w:rsidTr="0041327A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74CA3" w14:textId="030CECEB" w:rsidR="00971CCE" w:rsidRPr="00F135AF" w:rsidRDefault="001E7F8A" w:rsidP="00B8489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F6D7" w14:textId="603915F3" w:rsidR="00971CCE" w:rsidRPr="00F135AF" w:rsidRDefault="004E0D90" w:rsidP="005D3B77">
            <w:pPr>
              <w:spacing w:line="240" w:lineRule="auto"/>
              <w:ind w:right="97"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Тема 2. </w:t>
            </w:r>
            <w:r w:rsidR="00D93DB1" w:rsidRPr="00F135AF">
              <w:rPr>
                <w:rFonts w:ascii="Calibri" w:hAnsi="Calibri" w:cs="Calibri"/>
                <w:i/>
                <w:sz w:val="22"/>
                <w:szCs w:val="22"/>
              </w:rPr>
              <w:t xml:space="preserve">Методологія економічної науки </w:t>
            </w:r>
            <w:r w:rsidR="00F135AF" w:rsidRPr="00F135AF">
              <w:rPr>
                <w:rFonts w:ascii="Calibri" w:hAnsi="Calibri" w:cs="Calibri"/>
                <w:i/>
                <w:sz w:val="22"/>
                <w:szCs w:val="22"/>
              </w:rPr>
              <w:t>та</w:t>
            </w:r>
            <w:r w:rsidR="00D93DB1" w:rsidRPr="00F135AF">
              <w:rPr>
                <w:rFonts w:ascii="Calibri" w:hAnsi="Calibri" w:cs="Calibri"/>
                <w:i/>
                <w:sz w:val="22"/>
                <w:szCs w:val="22"/>
              </w:rPr>
              <w:t xml:space="preserve"> сучасні моделі розвитку економічної теорії</w:t>
            </w:r>
          </w:p>
          <w:p w14:paraId="2737810F" w14:textId="718F1E1F" w:rsidR="00D93DB1" w:rsidRPr="00F135AF" w:rsidRDefault="00D93DB1" w:rsidP="005D3B77">
            <w:pPr>
              <w:spacing w:line="240" w:lineRule="auto"/>
              <w:ind w:right="97"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1. Роль методології в економічному дослідженні. </w:t>
            </w:r>
          </w:p>
          <w:p w14:paraId="7BB178B7" w14:textId="77777777" w:rsidR="00D93DB1" w:rsidRPr="00F135AF" w:rsidRDefault="00D93DB1" w:rsidP="005D3B77">
            <w:pPr>
              <w:spacing w:line="240" w:lineRule="auto"/>
              <w:ind w:right="97"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2. Філософські та загальнонаукові принципи в економічному аналізі. </w:t>
            </w:r>
          </w:p>
          <w:p w14:paraId="45430668" w14:textId="77777777" w:rsidR="00D93DB1" w:rsidRPr="00F135AF" w:rsidRDefault="00D93DB1" w:rsidP="005D3B77">
            <w:pPr>
              <w:spacing w:line="240" w:lineRule="auto"/>
              <w:ind w:right="97"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3. Розвиток економічних досліджень в рамках інституціональної економічної теорії. </w:t>
            </w:r>
          </w:p>
          <w:p w14:paraId="06AE419E" w14:textId="77777777" w:rsidR="00D93DB1" w:rsidRPr="00F135AF" w:rsidRDefault="00D93DB1" w:rsidP="005D3B77">
            <w:pPr>
              <w:spacing w:line="240" w:lineRule="auto"/>
              <w:ind w:right="97"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4. Системно-структурний аналіз. </w:t>
            </w:r>
          </w:p>
          <w:p w14:paraId="6874A6DA" w14:textId="77777777" w:rsidR="00D93DB1" w:rsidRPr="00F135AF" w:rsidRDefault="00D93DB1" w:rsidP="005D3B77">
            <w:pPr>
              <w:spacing w:line="240" w:lineRule="auto"/>
              <w:ind w:right="97"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5. Синергетичний метод. </w:t>
            </w:r>
          </w:p>
          <w:p w14:paraId="350A5BE1" w14:textId="77777777" w:rsidR="00D93DB1" w:rsidRPr="00F135AF" w:rsidRDefault="00D93DB1" w:rsidP="005D3B77">
            <w:pPr>
              <w:spacing w:line="240" w:lineRule="auto"/>
              <w:ind w:right="97"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6. Принципи історизму та розвитку. </w:t>
            </w:r>
          </w:p>
          <w:p w14:paraId="70438183" w14:textId="77777777" w:rsidR="00D93DB1" w:rsidRPr="00F135AF" w:rsidRDefault="00D93DB1" w:rsidP="005D3B77">
            <w:pPr>
              <w:spacing w:line="240" w:lineRule="auto"/>
              <w:ind w:right="97"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7. Нова парадигма економічної теорії.</w:t>
            </w:r>
          </w:p>
          <w:p w14:paraId="3A32004C" w14:textId="2BD20ECB" w:rsidR="00971CCE" w:rsidRPr="00F135AF" w:rsidRDefault="00D95F02" w:rsidP="005D3B77">
            <w:pPr>
              <w:spacing w:line="240" w:lineRule="auto"/>
              <w:ind w:right="97"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Завдання на СРС: </w:t>
            </w:r>
            <w:r w:rsidR="008154A7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порівняти основні методологічні постулати неокласичного, неоінституціонального та посткейнсіанського напрямів сучасної економічної теорії.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DD58" w14:textId="0C95B896" w:rsidR="00971CCE" w:rsidRPr="00F135AF" w:rsidRDefault="00655EC9" w:rsidP="00F715FC">
            <w:pPr>
              <w:spacing w:line="240" w:lineRule="auto"/>
              <w:ind w:right="97"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1 лекція, 1 практичне заняття</w:t>
            </w:r>
            <w:r w:rsidR="0041327A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, обговорення</w:t>
            </w:r>
          </w:p>
        </w:tc>
      </w:tr>
      <w:tr w:rsidR="00F715FC" w:rsidRPr="00F135AF" w14:paraId="0FE728D8" w14:textId="0AD550CA" w:rsidTr="0041327A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B07C8" w14:textId="6B1A00B3" w:rsidR="00971CCE" w:rsidRPr="00F135AF" w:rsidRDefault="001E7F8A" w:rsidP="00B8489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3-4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45D2" w14:textId="2A94E839" w:rsidR="00971CCE" w:rsidRPr="00F135AF" w:rsidRDefault="004E0D90" w:rsidP="005D3B77">
            <w:pPr>
              <w:tabs>
                <w:tab w:val="left" w:pos="5400"/>
              </w:tabs>
              <w:spacing w:line="240" w:lineRule="auto"/>
              <w:ind w:right="97"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Тема 3. </w:t>
            </w:r>
            <w:r w:rsidR="007915AD" w:rsidRPr="00F135AF">
              <w:rPr>
                <w:rFonts w:ascii="Calibri" w:hAnsi="Calibri" w:cs="Calibri"/>
                <w:i/>
                <w:sz w:val="22"/>
                <w:szCs w:val="22"/>
              </w:rPr>
              <w:t xml:space="preserve">Еволюція кейнсіанства. Теорії посткейнсіанства </w:t>
            </w:r>
            <w:r w:rsidR="00F135AF" w:rsidRPr="00F135AF">
              <w:rPr>
                <w:rFonts w:ascii="Calibri" w:hAnsi="Calibri" w:cs="Calibri"/>
                <w:i/>
                <w:sz w:val="22"/>
                <w:szCs w:val="22"/>
              </w:rPr>
              <w:t>та</w:t>
            </w:r>
            <w:r w:rsidR="007915AD" w:rsidRPr="00F135AF">
              <w:rPr>
                <w:rFonts w:ascii="Calibri" w:hAnsi="Calibri" w:cs="Calibri"/>
                <w:i/>
                <w:sz w:val="22"/>
                <w:szCs w:val="22"/>
              </w:rPr>
              <w:t xml:space="preserve"> нового кейнсіанства</w:t>
            </w:r>
          </w:p>
          <w:p w14:paraId="14CC78B1" w14:textId="15366526" w:rsidR="007915AD" w:rsidRPr="00F135AF" w:rsidRDefault="00D95F02" w:rsidP="005D3B77">
            <w:pPr>
              <w:spacing w:line="240" w:lineRule="auto"/>
              <w:ind w:right="97"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1. </w:t>
            </w:r>
            <w:r w:rsidR="007915AD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Концепції економічного зростання Р.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7915AD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Харрода і О.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7915AD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Домара. </w:t>
            </w:r>
          </w:p>
          <w:p w14:paraId="439959C3" w14:textId="62D3263D" w:rsidR="007915AD" w:rsidRPr="00F135AF" w:rsidRDefault="007915AD" w:rsidP="005D3B77">
            <w:pPr>
              <w:spacing w:line="240" w:lineRule="auto"/>
              <w:ind w:right="97"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2. Багатофакторна модель Е.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Хансена. </w:t>
            </w:r>
          </w:p>
          <w:p w14:paraId="1388340B" w14:textId="77777777" w:rsidR="007915AD" w:rsidRPr="00F135AF" w:rsidRDefault="007915AD" w:rsidP="005D3B77">
            <w:pPr>
              <w:spacing w:line="240" w:lineRule="auto"/>
              <w:ind w:right="97"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3. Антициклічне регулювання. </w:t>
            </w:r>
          </w:p>
          <w:p w14:paraId="189DEBF5" w14:textId="77777777" w:rsidR="007915AD" w:rsidRPr="00F135AF" w:rsidRDefault="007915AD" w:rsidP="005D3B77">
            <w:pPr>
              <w:spacing w:line="240" w:lineRule="auto"/>
              <w:ind w:right="97"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4. Криза неокейнсіанства та генезис посткейнсіанства. </w:t>
            </w:r>
          </w:p>
          <w:p w14:paraId="1AD46986" w14:textId="77777777" w:rsidR="007915AD" w:rsidRPr="00F135AF" w:rsidRDefault="007915AD" w:rsidP="005D3B77">
            <w:pPr>
              <w:spacing w:line="240" w:lineRule="auto"/>
              <w:ind w:right="97"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5. Модель економічного зростання Калдора. </w:t>
            </w:r>
          </w:p>
          <w:p w14:paraId="0184F961" w14:textId="298BA633" w:rsidR="007915AD" w:rsidRPr="00F135AF" w:rsidRDefault="007915AD" w:rsidP="005D3B77">
            <w:pPr>
              <w:spacing w:line="240" w:lineRule="auto"/>
              <w:ind w:right="97"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6. Соціальні аспекти теорій Дж.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Робінсон, П.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Сраффи, А.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Лейонхуфвуда. </w:t>
            </w:r>
          </w:p>
          <w:p w14:paraId="6AEAF65D" w14:textId="607EBE63" w:rsidR="00D95F02" w:rsidRPr="00F135AF" w:rsidRDefault="007915AD" w:rsidP="005D3B77">
            <w:pPr>
              <w:spacing w:line="240" w:lineRule="auto"/>
              <w:ind w:right="97"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7. Критика неокласичної системи та ортодоксального кейнсіанства.</w:t>
            </w:r>
          </w:p>
          <w:p w14:paraId="31A13125" w14:textId="0BB355B7" w:rsidR="006F426D" w:rsidRPr="00F135AF" w:rsidRDefault="00D95F02" w:rsidP="005D3B77">
            <w:pPr>
              <w:tabs>
                <w:tab w:val="left" w:pos="5400"/>
              </w:tabs>
              <w:spacing w:line="240" w:lineRule="auto"/>
              <w:ind w:right="97"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Завдання на СРС: </w:t>
            </w:r>
            <w:r w:rsidR="008154A7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Криза кейнсіанства: причини та основні напрямки критики опонентів.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E0E4" w14:textId="77777777" w:rsidR="00655EC9" w:rsidRPr="00F135AF" w:rsidRDefault="00655EC9" w:rsidP="00655EC9">
            <w:pPr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2 лекції,</w:t>
            </w:r>
          </w:p>
          <w:p w14:paraId="2EB364F8" w14:textId="2BDC3B03" w:rsidR="00655EC9" w:rsidRPr="00F135AF" w:rsidRDefault="00655EC9" w:rsidP="00655EC9">
            <w:pPr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2 практичних заняття,</w:t>
            </w:r>
          </w:p>
          <w:p w14:paraId="3489045D" w14:textId="7A4FAD81" w:rsidR="00971CCE" w:rsidRPr="00F135AF" w:rsidRDefault="00655EC9" w:rsidP="00655EC9">
            <w:pPr>
              <w:tabs>
                <w:tab w:val="left" w:pos="5400"/>
              </w:tabs>
              <w:spacing w:line="240" w:lineRule="auto"/>
              <w:ind w:right="97"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дискусія, аналітична доповідь</w:t>
            </w:r>
          </w:p>
        </w:tc>
      </w:tr>
      <w:tr w:rsidR="00F715FC" w:rsidRPr="00F135AF" w14:paraId="28FAD2E5" w14:textId="0779395B" w:rsidTr="0041327A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69620" w14:textId="28A8AE72" w:rsidR="00971CCE" w:rsidRPr="00F135AF" w:rsidRDefault="001E7F8A" w:rsidP="00B8489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5-</w:t>
            </w:r>
            <w:r w:rsidR="00971CCE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112F" w14:textId="148F8CEE" w:rsidR="00971CCE" w:rsidRPr="00F135AF" w:rsidRDefault="00562FED" w:rsidP="005D3B77">
            <w:pPr>
              <w:shd w:val="clear" w:color="auto" w:fill="FFFFFF"/>
              <w:spacing w:line="240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Тема 4. </w:t>
            </w:r>
            <w:r w:rsidR="0037679B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Сучасні концепції неолібералізму 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та</w:t>
            </w:r>
            <w:r w:rsidR="0037679B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соціальної школи</w:t>
            </w:r>
          </w:p>
          <w:p w14:paraId="79241C9A" w14:textId="77777777" w:rsidR="0037679B" w:rsidRPr="00F135AF" w:rsidRDefault="00D95F02" w:rsidP="005D3B77">
            <w:pPr>
              <w:spacing w:line="240" w:lineRule="auto"/>
              <w:ind w:right="97"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1. </w:t>
            </w:r>
            <w:r w:rsidR="0037679B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Основні школи та особливості методології неолібералізму. </w:t>
            </w:r>
          </w:p>
          <w:p w14:paraId="502A5B9B" w14:textId="77777777" w:rsidR="0037679B" w:rsidRPr="00F135AF" w:rsidRDefault="0037679B" w:rsidP="005D3B77">
            <w:pPr>
              <w:spacing w:line="240" w:lineRule="auto"/>
              <w:ind w:right="97"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2. Німецький ордолібералізм. «Теорія порядків» В.Ойкена. </w:t>
            </w:r>
          </w:p>
          <w:p w14:paraId="6CFCD1D8" w14:textId="6D73A913" w:rsidR="0037679B" w:rsidRPr="00F135AF" w:rsidRDefault="0037679B" w:rsidP="005D3B77">
            <w:pPr>
              <w:spacing w:line="240" w:lineRule="auto"/>
              <w:ind w:right="97"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3. Концепція «соціального ринкового господарства» та «сформованого суспільства» Л.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Ерхарда. </w:t>
            </w:r>
          </w:p>
          <w:p w14:paraId="0595BAE9" w14:textId="092A20BD" w:rsidR="00D95F02" w:rsidRPr="00F135AF" w:rsidRDefault="0037679B" w:rsidP="005D3B77">
            <w:pPr>
              <w:spacing w:line="240" w:lineRule="auto"/>
              <w:ind w:right="97"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4. Соціальна школа у Франції. Теорія «трьох економік» Ф.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Перру.</w:t>
            </w:r>
          </w:p>
          <w:p w14:paraId="7D75BDAF" w14:textId="2E4DBBA2" w:rsidR="00971CCE" w:rsidRPr="00F135AF" w:rsidRDefault="00D95F02" w:rsidP="005D3B77">
            <w:pPr>
              <w:shd w:val="clear" w:color="auto" w:fill="FFFFFF"/>
              <w:spacing w:line="240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Завдання на СРС: </w:t>
            </w:r>
            <w:r w:rsidR="008154A7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охарактеризувати особливості ролі держави в теоретичних концепціях неоліберальних шкіл.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1C2B" w14:textId="66D7170D" w:rsidR="00971CCE" w:rsidRPr="00F135AF" w:rsidRDefault="0041327A" w:rsidP="00F715FC">
            <w:pPr>
              <w:shd w:val="clear" w:color="auto" w:fill="FFFFFF"/>
              <w:spacing w:line="240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1 лекція, 1 практичне заняття, обговорення</w:t>
            </w:r>
          </w:p>
        </w:tc>
      </w:tr>
      <w:tr w:rsidR="00F715FC" w:rsidRPr="00F135AF" w14:paraId="3A660D64" w14:textId="43377BBB" w:rsidTr="0041327A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95975" w14:textId="77777777" w:rsidR="00971CCE" w:rsidRPr="00F135AF" w:rsidRDefault="00971CCE" w:rsidP="00B8489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B52B" w14:textId="6D6D0996" w:rsidR="00971CCE" w:rsidRPr="00F135AF" w:rsidRDefault="00153B4E" w:rsidP="005D3B77">
            <w:pPr>
              <w:shd w:val="clear" w:color="auto" w:fill="FFFFFF"/>
              <w:spacing w:line="240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sz w:val="22"/>
                <w:szCs w:val="22"/>
              </w:rPr>
              <w:t xml:space="preserve">Тема 5. </w:t>
            </w:r>
            <w:r w:rsidR="001D07CB" w:rsidRPr="00F135AF">
              <w:rPr>
                <w:rFonts w:ascii="Calibri" w:hAnsi="Calibri" w:cs="Calibri"/>
                <w:i/>
                <w:sz w:val="22"/>
                <w:szCs w:val="22"/>
              </w:rPr>
              <w:t>Монетаризм як основна школа сучасної неокласики</w:t>
            </w:r>
          </w:p>
          <w:p w14:paraId="59096037" w14:textId="30369641" w:rsidR="001D07CB" w:rsidRPr="00F135AF" w:rsidRDefault="00D95F02" w:rsidP="005D3B77">
            <w:pPr>
              <w:spacing w:line="240" w:lineRule="auto"/>
              <w:ind w:right="97"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1. </w:t>
            </w:r>
            <w:r w:rsidR="001D07CB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Монетарна доктрина М.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1D07CB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Фрідмена. </w:t>
            </w:r>
          </w:p>
          <w:p w14:paraId="061858F8" w14:textId="77777777" w:rsidR="001D07CB" w:rsidRPr="00F135AF" w:rsidRDefault="001D07CB" w:rsidP="005D3B77">
            <w:pPr>
              <w:spacing w:line="240" w:lineRule="auto"/>
              <w:ind w:right="97"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2. Еволюція монетаризму та його різновиди. </w:t>
            </w:r>
          </w:p>
          <w:p w14:paraId="3CF5A6D3" w14:textId="392EF9CE" w:rsidR="00D95F02" w:rsidRPr="00F135AF" w:rsidRDefault="001D07CB" w:rsidP="005D3B77">
            <w:pPr>
              <w:spacing w:line="240" w:lineRule="auto"/>
              <w:ind w:right="97"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3. Сент-Луїстська модель. Теорія М.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Фрідмена як теоретична основа американської рейганоміки та англійського тетчеризму.</w:t>
            </w:r>
          </w:p>
          <w:p w14:paraId="337569BC" w14:textId="70ED9FBC" w:rsidR="00971CCE" w:rsidRPr="00F135AF" w:rsidRDefault="00D95F02" w:rsidP="005D3B77">
            <w:pPr>
              <w:shd w:val="clear" w:color="auto" w:fill="FFFFFF"/>
              <w:spacing w:line="240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Завдання на СРС: </w:t>
            </w:r>
            <w:r w:rsidR="008154A7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навести основні критичні питання щодо теорій монетаризму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942B" w14:textId="307306A2" w:rsidR="00971CCE" w:rsidRPr="00F135AF" w:rsidRDefault="0021192F" w:rsidP="00015274">
            <w:pPr>
              <w:shd w:val="clear" w:color="auto" w:fill="FFFFFF"/>
              <w:spacing w:line="240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1 лекція, 1 практичне заняття</w:t>
            </w:r>
            <w:r w:rsidR="0041327A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, аналітична доповідь, обговорення</w:t>
            </w:r>
          </w:p>
        </w:tc>
      </w:tr>
      <w:tr w:rsidR="00F715FC" w:rsidRPr="00F135AF" w14:paraId="741EAA01" w14:textId="0C4B0A4B" w:rsidTr="0041327A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C82BA" w14:textId="295A8E33" w:rsidR="00971CCE" w:rsidRPr="00F135AF" w:rsidRDefault="001E7F8A" w:rsidP="00B8489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0BC2" w14:textId="75008FC1" w:rsidR="00971CCE" w:rsidRPr="00F135AF" w:rsidRDefault="00153B4E" w:rsidP="005D3B77">
            <w:pPr>
              <w:shd w:val="clear" w:color="auto" w:fill="FFFFFF"/>
              <w:spacing w:line="240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Тема 6. </w:t>
            </w:r>
            <w:r w:rsidR="00201528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Теорії економічного неоконсерватизму</w:t>
            </w:r>
          </w:p>
          <w:p w14:paraId="2BAF4824" w14:textId="77777777" w:rsidR="00201528" w:rsidRPr="00F135AF" w:rsidRDefault="0013175A" w:rsidP="005D3B77">
            <w:pPr>
              <w:spacing w:line="240" w:lineRule="auto"/>
              <w:ind w:right="97"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1. </w:t>
            </w:r>
            <w:r w:rsidR="00201528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Теорія «раціональних очікувань». </w:t>
            </w:r>
          </w:p>
          <w:p w14:paraId="4B013B3E" w14:textId="1A77AC0C" w:rsidR="00201528" w:rsidRPr="00F135AF" w:rsidRDefault="00201528" w:rsidP="005D3B77">
            <w:pPr>
              <w:spacing w:line="240" w:lineRule="auto"/>
              <w:ind w:right="97"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2. Модель Р.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Лукаса, Т.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Сарджента, Н.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Уоллеса. </w:t>
            </w:r>
          </w:p>
          <w:p w14:paraId="1C312C87" w14:textId="7C100F3D" w:rsidR="00201528" w:rsidRPr="00F135AF" w:rsidRDefault="00201528" w:rsidP="005D3B77">
            <w:pPr>
              <w:spacing w:line="240" w:lineRule="auto"/>
              <w:ind w:right="97"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3. Критика кейнсіанства та теорії «адаптивних очікувань» М.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Фрідмена. </w:t>
            </w:r>
          </w:p>
          <w:p w14:paraId="1AF4EBCB" w14:textId="0F2590EC" w:rsidR="00201528" w:rsidRPr="00F135AF" w:rsidRDefault="00201528" w:rsidP="005D3B77">
            <w:pPr>
              <w:spacing w:line="240" w:lineRule="auto"/>
              <w:ind w:right="97"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4. Рівноважний циклічний процес Р.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Лукаса. </w:t>
            </w:r>
          </w:p>
          <w:p w14:paraId="5525E585" w14:textId="394F4318" w:rsidR="00201528" w:rsidRPr="00F135AF" w:rsidRDefault="00201528" w:rsidP="005D3B77">
            <w:pPr>
              <w:spacing w:line="240" w:lineRule="auto"/>
              <w:ind w:right="97"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5. Теорія «економіки пропозиції» (А.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Лаффер, Р.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Мандель, М.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Фелдстайн, М.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Боскін). </w:t>
            </w:r>
          </w:p>
          <w:p w14:paraId="4CBF92C3" w14:textId="40505371" w:rsidR="0013175A" w:rsidRPr="00F135AF" w:rsidRDefault="00201528" w:rsidP="005D3B77">
            <w:pPr>
              <w:spacing w:line="240" w:lineRule="auto"/>
              <w:ind w:right="97"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6. Синтез методології неоавстрійської школи 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та</w:t>
            </w: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монетаризму.</w:t>
            </w:r>
          </w:p>
          <w:p w14:paraId="3F211B3C" w14:textId="2276621C" w:rsidR="00971CCE" w:rsidRPr="00F135AF" w:rsidRDefault="0013175A" w:rsidP="005D3B77">
            <w:pPr>
              <w:shd w:val="clear" w:color="auto" w:fill="FFFFFF"/>
              <w:spacing w:line="240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Завдання на СРС: </w:t>
            </w:r>
            <w:r w:rsidR="008154A7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проаналізувати причини виникнення неоконсерватизму в 80-х рр. ХХ ст.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9C77" w14:textId="649C2F47" w:rsidR="00971CCE" w:rsidRPr="00F135AF" w:rsidRDefault="0021192F" w:rsidP="00F715FC">
            <w:pPr>
              <w:shd w:val="clear" w:color="auto" w:fill="FFFFFF"/>
              <w:spacing w:line="240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1 лекція, 1 практичне заняття</w:t>
            </w:r>
            <w:r w:rsidR="0041327A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, </w:t>
            </w:r>
            <w:r w:rsidR="00AE2375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розрахункова робота</w:t>
            </w:r>
          </w:p>
        </w:tc>
      </w:tr>
      <w:tr w:rsidR="00F715FC" w:rsidRPr="00F135AF" w14:paraId="3C87CE39" w14:textId="053D4412" w:rsidTr="0041327A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CE711" w14:textId="3C2585E3" w:rsidR="00971CCE" w:rsidRPr="00F135AF" w:rsidRDefault="001E7F8A" w:rsidP="00B8489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5703" w14:textId="56D67244" w:rsidR="00971CCE" w:rsidRPr="00F135AF" w:rsidRDefault="00153B4E" w:rsidP="005D3B77">
            <w:pPr>
              <w:spacing w:line="240" w:lineRule="auto"/>
              <w:ind w:right="97"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sz w:val="22"/>
                <w:szCs w:val="22"/>
              </w:rPr>
              <w:t xml:space="preserve">Тема 7. </w:t>
            </w:r>
            <w:r w:rsidR="00BA2F03" w:rsidRPr="00F135AF">
              <w:rPr>
                <w:rFonts w:ascii="Calibri" w:hAnsi="Calibri" w:cs="Calibri"/>
                <w:i/>
                <w:sz w:val="22"/>
                <w:szCs w:val="22"/>
              </w:rPr>
              <w:t>Соціально-інституціональні технократичні теорії</w:t>
            </w:r>
          </w:p>
          <w:p w14:paraId="5FB59854" w14:textId="77777777" w:rsidR="00BA2F03" w:rsidRPr="00F135AF" w:rsidRDefault="0013175A" w:rsidP="005D3B77">
            <w:pPr>
              <w:spacing w:line="240" w:lineRule="auto"/>
              <w:ind w:right="97"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1. </w:t>
            </w:r>
            <w:r w:rsidR="00BA2F03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Науково-технічна революція другої половини ХХ-го ст. і виникнення нової соціально-економічної реальності. </w:t>
            </w:r>
          </w:p>
          <w:p w14:paraId="42618968" w14:textId="18651CAB" w:rsidR="00BA2F03" w:rsidRPr="00F135AF" w:rsidRDefault="00BA2F03" w:rsidP="005D3B77">
            <w:pPr>
              <w:spacing w:line="240" w:lineRule="auto"/>
              <w:ind w:right="97"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2. Концепції «індустріального суспільства» П.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Дракера, Р.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Арона, Ж.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Еллюля як відображення цих змін. </w:t>
            </w:r>
          </w:p>
          <w:p w14:paraId="02B7782B" w14:textId="77777777" w:rsidR="00BA2F03" w:rsidRPr="00F135AF" w:rsidRDefault="00BA2F03" w:rsidP="005D3B77">
            <w:pPr>
              <w:spacing w:line="240" w:lineRule="auto"/>
              <w:ind w:right="97"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3. Особливості методології зазначених теорій.  </w:t>
            </w:r>
          </w:p>
          <w:p w14:paraId="2892BFC7" w14:textId="7A099180" w:rsidR="00BA2F03" w:rsidRPr="00F135AF" w:rsidRDefault="00BA2F03" w:rsidP="005D3B77">
            <w:pPr>
              <w:spacing w:line="240" w:lineRule="auto"/>
              <w:ind w:right="97"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4. Теорії «нового індустріального суспільства» Дж. Гелбрейта та «постіндустріального суспільства» Д.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Белла. </w:t>
            </w:r>
          </w:p>
          <w:p w14:paraId="720D1D45" w14:textId="77777777" w:rsidR="00BA2F03" w:rsidRPr="00F135AF" w:rsidRDefault="00BA2F03" w:rsidP="005D3B77">
            <w:pPr>
              <w:spacing w:line="240" w:lineRule="auto"/>
              <w:ind w:right="97"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5. Інформаційна економіка як сектор постіндустріальної економіки. </w:t>
            </w:r>
          </w:p>
          <w:p w14:paraId="3E9BF749" w14:textId="0F6901EC" w:rsidR="0013175A" w:rsidRPr="00F135AF" w:rsidRDefault="00BA2F03" w:rsidP="005D3B77">
            <w:pPr>
              <w:spacing w:line="240" w:lineRule="auto"/>
              <w:ind w:right="97"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6. Концепції футурології Г.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Кана,  Д.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Тоффлера, Ж.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Фурастьє.</w:t>
            </w:r>
          </w:p>
          <w:p w14:paraId="0A2B5C7D" w14:textId="73EA0A78" w:rsidR="00971CCE" w:rsidRPr="00F135AF" w:rsidRDefault="0013175A" w:rsidP="005D3B77">
            <w:pPr>
              <w:spacing w:line="240" w:lineRule="auto"/>
              <w:ind w:right="97"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Завдання на СРС: </w:t>
            </w:r>
            <w:r w:rsidR="008154A7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порівняти основні теоретичні постулати концепції "індустріального суспільства" П.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8154A7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Дракера, Р.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8154A7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Арона, Ж.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8154A7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Еллюля.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1AEB" w14:textId="3DF6A625" w:rsidR="00971CCE" w:rsidRPr="00F135AF" w:rsidRDefault="0021192F" w:rsidP="00015274">
            <w:pPr>
              <w:spacing w:line="240" w:lineRule="auto"/>
              <w:ind w:right="97"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1 лекція, 1 практичне заняття</w:t>
            </w:r>
            <w:r w:rsidR="0041327A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, аналітична доповідь, обговорення</w:t>
            </w:r>
          </w:p>
        </w:tc>
      </w:tr>
      <w:tr w:rsidR="00F715FC" w:rsidRPr="00F135AF" w14:paraId="7CC80705" w14:textId="4D3A5B93" w:rsidTr="0041327A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F3DFE" w14:textId="72AB04C2" w:rsidR="00971CCE" w:rsidRPr="00F135AF" w:rsidRDefault="001E7F8A" w:rsidP="00B8489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550D" w14:textId="36E77CFF" w:rsidR="00153B4E" w:rsidRPr="00F135AF" w:rsidRDefault="00153B4E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sz w:val="22"/>
                <w:szCs w:val="22"/>
              </w:rPr>
              <w:t xml:space="preserve">Тема 8. </w:t>
            </w:r>
            <w:r w:rsidR="001926CF" w:rsidRPr="00F135AF">
              <w:rPr>
                <w:rFonts w:ascii="Calibri" w:hAnsi="Calibri" w:cs="Calibri"/>
                <w:i/>
                <w:sz w:val="22"/>
                <w:szCs w:val="22"/>
              </w:rPr>
              <w:t>Теоретико-методологічні засади, структура та основні теорії сучасного інституціоналізму</w:t>
            </w: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</w:p>
          <w:p w14:paraId="7109D65D" w14:textId="77777777" w:rsidR="006A2CA4" w:rsidRPr="00F135AF" w:rsidRDefault="00971CCE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1. </w:t>
            </w:r>
            <w:r w:rsidR="006A2CA4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Еволюція інституціоналізму впродовж ХХ – поч. ХХІ ст. </w:t>
            </w:r>
          </w:p>
          <w:p w14:paraId="10192EED" w14:textId="77777777" w:rsidR="006A2CA4" w:rsidRPr="00F135AF" w:rsidRDefault="006A2CA4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2. Місце неоінституціоналізму в сучасній економічній теорії. </w:t>
            </w:r>
          </w:p>
          <w:p w14:paraId="133CDF1C" w14:textId="74A08F8F" w:rsidR="006A2CA4" w:rsidRPr="00F135AF" w:rsidRDefault="006A2CA4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3. Теорія прав власності та трансакційних витрат Р.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Коуза. </w:t>
            </w:r>
          </w:p>
          <w:p w14:paraId="172308F7" w14:textId="4EB0456D" w:rsidR="006A2CA4" w:rsidRPr="00F135AF" w:rsidRDefault="006A2CA4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4. Концепція першої і другої економічних революцій Д.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Норта. </w:t>
            </w:r>
          </w:p>
          <w:p w14:paraId="0B457396" w14:textId="336173D2" w:rsidR="006A2CA4" w:rsidRPr="00F135AF" w:rsidRDefault="006A2CA4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5. Теорія економічних організацій (О.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Уільямсон, Г.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Демсец). </w:t>
            </w:r>
          </w:p>
          <w:p w14:paraId="40D13767" w14:textId="77777777" w:rsidR="006A2CA4" w:rsidRPr="00F135AF" w:rsidRDefault="006A2CA4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6. Нова інституціональна економічна теорія. </w:t>
            </w:r>
          </w:p>
          <w:p w14:paraId="72B3AB04" w14:textId="514B51AD" w:rsidR="006A2CA4" w:rsidRPr="00F135AF" w:rsidRDefault="006A2CA4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7. Особливості її методології (зміни у жорсткому ядрі 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та</w:t>
            </w: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захисній оболо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нці</w:t>
            </w: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). </w:t>
            </w:r>
          </w:p>
          <w:p w14:paraId="49A821F8" w14:textId="00C1F563" w:rsidR="00971CCE" w:rsidRPr="00F135AF" w:rsidRDefault="006A2CA4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8. Основні школи та теорії (традиційний інституціоналізм, французька школа, теорія ігор, еволюційна економіка тощо).</w:t>
            </w:r>
          </w:p>
          <w:p w14:paraId="522BFE4F" w14:textId="399F14AE" w:rsidR="00971CCE" w:rsidRPr="00F135AF" w:rsidRDefault="00971CCE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Завдання на СРС: </w:t>
            </w:r>
            <w:r w:rsidR="007337E7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охарактеризувати причини зростання ролі інституційних ідей в сучасній економічній теорії.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E4B4" w14:textId="45062250" w:rsidR="00971CCE" w:rsidRPr="00F135AF" w:rsidRDefault="0021192F" w:rsidP="00015274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1 лекція, 1 практичне заняття</w:t>
            </w:r>
            <w:r w:rsidR="0041327A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, аналітична доповідь, обговорення</w:t>
            </w:r>
          </w:p>
        </w:tc>
      </w:tr>
      <w:tr w:rsidR="00D93DB1" w:rsidRPr="00F135AF" w14:paraId="2648D493" w14:textId="77777777" w:rsidTr="0041327A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6E702" w14:textId="0681C6CC" w:rsidR="00D93DB1" w:rsidRPr="00F135AF" w:rsidRDefault="001E7F8A" w:rsidP="00D93DB1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11</w:t>
            </w:r>
            <w:r w:rsidR="0044647E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-12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ADB5" w14:textId="1B00510A" w:rsidR="00D93DB1" w:rsidRPr="00F135AF" w:rsidRDefault="00D93DB1" w:rsidP="005D3B77">
            <w:pPr>
              <w:spacing w:line="240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sz w:val="22"/>
                <w:szCs w:val="22"/>
              </w:rPr>
              <w:t xml:space="preserve">Тема 9. </w:t>
            </w:r>
            <w:r w:rsidR="00574E9E" w:rsidRPr="00F135AF">
              <w:rPr>
                <w:rFonts w:ascii="Calibri" w:hAnsi="Calibri" w:cs="Calibri"/>
                <w:i/>
                <w:sz w:val="22"/>
                <w:szCs w:val="22"/>
              </w:rPr>
              <w:t xml:space="preserve">Ліворадикальна політична економія. Економічні теорії сучасного марксизму </w:t>
            </w:r>
            <w:r w:rsidR="00F135AF" w:rsidRPr="00F135AF">
              <w:rPr>
                <w:rFonts w:ascii="Calibri" w:hAnsi="Calibri" w:cs="Calibri"/>
                <w:i/>
                <w:sz w:val="22"/>
                <w:szCs w:val="22"/>
              </w:rPr>
              <w:t>та</w:t>
            </w:r>
            <w:r w:rsidR="00574E9E" w:rsidRPr="00F135AF">
              <w:rPr>
                <w:rFonts w:ascii="Calibri" w:hAnsi="Calibri" w:cs="Calibri"/>
                <w:i/>
                <w:sz w:val="22"/>
                <w:szCs w:val="22"/>
              </w:rPr>
              <w:t xml:space="preserve"> соціал-демократії</w:t>
            </w:r>
          </w:p>
          <w:p w14:paraId="20F191EC" w14:textId="77777777" w:rsidR="00061EDD" w:rsidRPr="00F135AF" w:rsidRDefault="00D93DB1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1. </w:t>
            </w:r>
            <w:r w:rsidR="00061EDD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Методологічні та теоретичні витоки радикальної політекономії. </w:t>
            </w:r>
          </w:p>
          <w:p w14:paraId="7A74FF2A" w14:textId="69849C15" w:rsidR="00061EDD" w:rsidRPr="00F135AF" w:rsidRDefault="00061EDD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2. Д.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Гордон про загальну парадигму радикальної школи. </w:t>
            </w:r>
          </w:p>
          <w:p w14:paraId="63FB9694" w14:textId="1F64C04D" w:rsidR="00061EDD" w:rsidRPr="00F135AF" w:rsidRDefault="00061EDD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3. Характеристика проблем зайнятості, стратифікації ринку праці, ролі держави у працях Р.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Франкліна, П.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Суізі. </w:t>
            </w:r>
          </w:p>
          <w:p w14:paraId="482F3EDA" w14:textId="77777777" w:rsidR="00061EDD" w:rsidRPr="00F135AF" w:rsidRDefault="00061EDD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4. Концепція «якісного економічного зростання».  </w:t>
            </w:r>
          </w:p>
          <w:p w14:paraId="57F8448E" w14:textId="77777777" w:rsidR="00061EDD" w:rsidRPr="00F135AF" w:rsidRDefault="00061EDD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5. Соціал-демократичні теорії економічного розвитку. </w:t>
            </w:r>
          </w:p>
          <w:p w14:paraId="59062B9A" w14:textId="77777777" w:rsidR="00061EDD" w:rsidRPr="00F135AF" w:rsidRDefault="00061EDD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6. «Демократичний соціалізм». </w:t>
            </w:r>
          </w:p>
          <w:p w14:paraId="30A4CABC" w14:textId="4FA84747" w:rsidR="00061EDD" w:rsidRPr="00F135AF" w:rsidRDefault="00061EDD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7. Особливості соціал-демократичних моделей у Швеції, Франції, Німеччині.</w:t>
            </w:r>
          </w:p>
          <w:p w14:paraId="2158E5CF" w14:textId="1A57BB56" w:rsidR="00D93DB1" w:rsidRPr="00F135AF" w:rsidRDefault="00D93DB1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Завдання на СРС:  </w:t>
            </w:r>
            <w:r w:rsidR="007337E7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пояснити причини виникнення радикальної політекономії.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04DF" w14:textId="375A3CD1" w:rsidR="00D93DB1" w:rsidRPr="00F135AF" w:rsidRDefault="0021192F" w:rsidP="00D93DB1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1 лекція, 1 практичне заняття</w:t>
            </w:r>
            <w:r w:rsidR="00D93DB1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, аналітична доповідь, обговорення</w:t>
            </w:r>
          </w:p>
        </w:tc>
      </w:tr>
      <w:tr w:rsidR="00F715FC" w:rsidRPr="00F135AF" w14:paraId="736B1F99" w14:textId="3F6DA01D" w:rsidTr="0041327A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2415B" w14:textId="2645D7A3" w:rsidR="00574E9E" w:rsidRPr="00F135AF" w:rsidRDefault="0044647E" w:rsidP="00574E9E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13-14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D73E" w14:textId="2E303732" w:rsidR="00574E9E" w:rsidRPr="00F135AF" w:rsidRDefault="00574E9E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sz w:val="22"/>
                <w:szCs w:val="22"/>
              </w:rPr>
              <w:t xml:space="preserve">Тема </w:t>
            </w:r>
            <w:r w:rsidR="00CB4464" w:rsidRPr="00F135AF">
              <w:rPr>
                <w:rFonts w:ascii="Calibri" w:hAnsi="Calibri" w:cs="Calibri"/>
                <w:i/>
                <w:sz w:val="22"/>
                <w:szCs w:val="22"/>
              </w:rPr>
              <w:t>10</w:t>
            </w:r>
            <w:r w:rsidRPr="00F135AF">
              <w:rPr>
                <w:rFonts w:ascii="Calibri" w:hAnsi="Calibri" w:cs="Calibri"/>
                <w:i/>
                <w:sz w:val="22"/>
                <w:szCs w:val="22"/>
              </w:rPr>
              <w:t xml:space="preserve">. </w:t>
            </w:r>
            <w:r w:rsidR="00CB4464" w:rsidRPr="00F135AF">
              <w:rPr>
                <w:rFonts w:ascii="Calibri" w:hAnsi="Calibri" w:cs="Calibri"/>
                <w:i/>
                <w:sz w:val="22"/>
                <w:szCs w:val="22"/>
              </w:rPr>
              <w:t>Концепції економічних реформ у постсоціалістичних країнах</w:t>
            </w:r>
          </w:p>
          <w:p w14:paraId="0BE0C675" w14:textId="77777777" w:rsidR="0066093D" w:rsidRPr="00F135AF" w:rsidRDefault="00574E9E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1. </w:t>
            </w:r>
            <w:r w:rsidR="0066093D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Теоретичні основи стратегії реформування економіки. </w:t>
            </w:r>
          </w:p>
          <w:p w14:paraId="75A59ADB" w14:textId="77777777" w:rsidR="0066093D" w:rsidRPr="00F135AF" w:rsidRDefault="0066093D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2. Причини помилок на першому етапі економічних реформ (1991 – </w:t>
            </w: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 xml:space="preserve">1996 рр.). </w:t>
            </w:r>
          </w:p>
          <w:p w14:paraId="5FBC7FDC" w14:textId="77777777" w:rsidR="0066093D" w:rsidRPr="00F135AF" w:rsidRDefault="0066093D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3. Концепції економічних реформ у Польщі, Росії. </w:t>
            </w:r>
          </w:p>
          <w:p w14:paraId="5850D5CC" w14:textId="7F8869FE" w:rsidR="00574E9E" w:rsidRPr="00F135AF" w:rsidRDefault="0066093D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4. Сутність української моделі ринкової економіки.</w:t>
            </w:r>
          </w:p>
          <w:p w14:paraId="3EBCFE0D" w14:textId="1058C78C" w:rsidR="00574E9E" w:rsidRPr="00F135AF" w:rsidRDefault="00574E9E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Завдання на СРС:  </w:t>
            </w:r>
            <w:r w:rsidR="007337E7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порівняти моделі перехідних економік пострадянських та східноєвропейських країн.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4064" w14:textId="6243DA49" w:rsidR="00574E9E" w:rsidRPr="00F135AF" w:rsidRDefault="0021192F" w:rsidP="00574E9E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>1 лекція, 1 практичне заняття</w:t>
            </w:r>
            <w:r w:rsidR="00574E9E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, аналітична доповідь, </w:t>
            </w:r>
            <w:r w:rsidR="00574E9E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>обговорення</w:t>
            </w:r>
          </w:p>
        </w:tc>
      </w:tr>
      <w:tr w:rsidR="00574E9E" w:rsidRPr="00F135AF" w14:paraId="15028B9B" w14:textId="77777777" w:rsidTr="0041327A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8D0BC" w14:textId="6252F892" w:rsidR="00574E9E" w:rsidRPr="00F135AF" w:rsidRDefault="0044647E" w:rsidP="00574E9E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>15-16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9CB8" w14:textId="525F22B4" w:rsidR="00574E9E" w:rsidRPr="00F135AF" w:rsidRDefault="00574E9E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sz w:val="22"/>
                <w:szCs w:val="22"/>
              </w:rPr>
              <w:t xml:space="preserve">Тема </w:t>
            </w:r>
            <w:r w:rsidR="00C76F3C" w:rsidRPr="00F135AF">
              <w:rPr>
                <w:rFonts w:ascii="Calibri" w:hAnsi="Calibri" w:cs="Calibri"/>
                <w:i/>
                <w:sz w:val="22"/>
                <w:szCs w:val="22"/>
              </w:rPr>
              <w:t>11</w:t>
            </w:r>
            <w:r w:rsidRPr="00F135AF">
              <w:rPr>
                <w:rFonts w:ascii="Calibri" w:hAnsi="Calibri" w:cs="Calibri"/>
                <w:i/>
                <w:sz w:val="22"/>
                <w:szCs w:val="22"/>
              </w:rPr>
              <w:t xml:space="preserve">. </w:t>
            </w:r>
            <w:r w:rsidR="00C76F3C" w:rsidRPr="00F135AF">
              <w:rPr>
                <w:rFonts w:ascii="Calibri" w:hAnsi="Calibri" w:cs="Calibri"/>
                <w:i/>
                <w:sz w:val="22"/>
                <w:szCs w:val="22"/>
              </w:rPr>
              <w:t>Економісти – лауреати Нобелівської премії</w:t>
            </w:r>
          </w:p>
          <w:p w14:paraId="40B42119" w14:textId="5575C3B2" w:rsidR="00F932DA" w:rsidRPr="00F135AF" w:rsidRDefault="00574E9E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1. </w:t>
            </w:r>
            <w:r w:rsidR="00F932DA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Я.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F932DA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Тінберген і Р.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F932DA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Фріш.</w:t>
            </w:r>
          </w:p>
          <w:p w14:paraId="4DC944F8" w14:textId="21E16D64" w:rsidR="00F932DA" w:rsidRPr="00F135AF" w:rsidRDefault="00F932DA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2. П.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Самуельсон.</w:t>
            </w:r>
          </w:p>
          <w:p w14:paraId="4F6CB8F8" w14:textId="602E541E" w:rsidR="00F932DA" w:rsidRPr="00F135AF" w:rsidRDefault="00F932DA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3. В.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Леонтьєв.</w:t>
            </w:r>
          </w:p>
          <w:p w14:paraId="5252825D" w14:textId="6C5DE4FA" w:rsidR="00F932DA" w:rsidRPr="00F135AF" w:rsidRDefault="00F932DA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4. Л.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Канторович.</w:t>
            </w:r>
          </w:p>
          <w:p w14:paraId="7AE1E6FD" w14:textId="6926421B" w:rsidR="00F932DA" w:rsidRPr="00F135AF" w:rsidRDefault="00F932DA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5. М.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Фрідмен.</w:t>
            </w:r>
          </w:p>
          <w:p w14:paraId="671913FF" w14:textId="7BC2E63D" w:rsidR="00F932DA" w:rsidRPr="00F135AF" w:rsidRDefault="00F932DA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6. Дж.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Б’юкенен.</w:t>
            </w:r>
          </w:p>
          <w:p w14:paraId="369FD404" w14:textId="7F07A998" w:rsidR="00F932DA" w:rsidRPr="00F135AF" w:rsidRDefault="00F932DA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7. Р.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Коуз.</w:t>
            </w:r>
          </w:p>
          <w:p w14:paraId="7ABB44AF" w14:textId="64021A96" w:rsidR="00F932DA" w:rsidRPr="00F135AF" w:rsidRDefault="00F932DA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8. Д.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Норт.</w:t>
            </w:r>
          </w:p>
          <w:p w14:paraId="26674E3E" w14:textId="3FC2DBC3" w:rsidR="00F932DA" w:rsidRPr="00F135AF" w:rsidRDefault="00F932DA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9. Р.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Манделл.</w:t>
            </w:r>
          </w:p>
          <w:p w14:paraId="59301375" w14:textId="07445358" w:rsidR="00F932DA" w:rsidRPr="00F135AF" w:rsidRDefault="00F932DA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10. Е.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Острем та О.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Вільямсон.</w:t>
            </w:r>
          </w:p>
          <w:p w14:paraId="2964476B" w14:textId="3358BCF0" w:rsidR="00F932DA" w:rsidRPr="00F135AF" w:rsidRDefault="00F932DA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11. П.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Даймонд, Д.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Мортенсен, К.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Піссарідеса</w:t>
            </w:r>
            <w:r w:rsidR="004A3790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</w:p>
          <w:p w14:paraId="3D3C891A" w14:textId="5321DD63" w:rsidR="00F932DA" w:rsidRPr="00F135AF" w:rsidRDefault="00F932DA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12. Т.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Сарджент, К.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Сімса</w:t>
            </w:r>
            <w:r w:rsidR="004A3790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  <w:p w14:paraId="4CE5B8CE" w14:textId="32B0B6D9" w:rsidR="00574E9E" w:rsidRPr="00F135AF" w:rsidRDefault="00F932DA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13. Ллойд С. Шеплі, Елвін Е. Рот</w:t>
            </w:r>
            <w:r w:rsidR="004A3790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  <w:p w14:paraId="662C9CBA" w14:textId="508E849B" w:rsidR="00574E9E" w:rsidRPr="00F135AF" w:rsidRDefault="00574E9E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Завдання на СРС:  </w:t>
            </w:r>
            <w:r w:rsidR="00490D1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навести характеристику сучасних економічних досліджень, відзначених Нобелівською премією.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8314" w14:textId="6220CE01" w:rsidR="00574E9E" w:rsidRPr="00F135AF" w:rsidRDefault="0021192F" w:rsidP="00574E9E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1 лекція, 1 практичне заняття</w:t>
            </w:r>
            <w:r w:rsidR="00574E9E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, аналітична доповідь, обговорення</w:t>
            </w:r>
          </w:p>
        </w:tc>
      </w:tr>
      <w:tr w:rsidR="00F715FC" w:rsidRPr="00F135AF" w14:paraId="5BE17229" w14:textId="77777777" w:rsidTr="0041327A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27E05" w14:textId="2D7D7600" w:rsidR="00574E9E" w:rsidRPr="00F135AF" w:rsidRDefault="0044647E" w:rsidP="00574E9E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17-18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9E5D" w14:textId="26B3FDE2" w:rsidR="00574E9E" w:rsidRPr="00F135AF" w:rsidRDefault="00574E9E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sz w:val="22"/>
                <w:szCs w:val="22"/>
              </w:rPr>
              <w:t xml:space="preserve">Тема </w:t>
            </w:r>
            <w:r w:rsidR="00411DD9" w:rsidRPr="00F135AF">
              <w:rPr>
                <w:rFonts w:ascii="Calibri" w:hAnsi="Calibri" w:cs="Calibri"/>
                <w:i/>
                <w:sz w:val="22"/>
                <w:szCs w:val="22"/>
              </w:rPr>
              <w:t>12</w:t>
            </w:r>
            <w:r w:rsidRPr="00F135AF">
              <w:rPr>
                <w:rFonts w:ascii="Calibri" w:hAnsi="Calibri" w:cs="Calibri"/>
                <w:i/>
                <w:sz w:val="22"/>
                <w:szCs w:val="22"/>
              </w:rPr>
              <w:t xml:space="preserve">. </w:t>
            </w:r>
            <w:r w:rsidR="00411DD9" w:rsidRPr="00F135AF">
              <w:rPr>
                <w:rFonts w:ascii="Calibri" w:hAnsi="Calibri" w:cs="Calibri"/>
                <w:i/>
                <w:sz w:val="22"/>
                <w:szCs w:val="22"/>
              </w:rPr>
              <w:t>Новітні тенденції в розвитку сучасної економічної теорії</w:t>
            </w:r>
          </w:p>
          <w:p w14:paraId="0C9E8BA1" w14:textId="77777777" w:rsidR="00C53498" w:rsidRPr="00F135AF" w:rsidRDefault="00574E9E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1. </w:t>
            </w:r>
            <w:r w:rsidR="00C53498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Зміни в світовій господарській системі на початку ХХІ ст. та їх вплив на еволюцію світової економічної думки. </w:t>
            </w:r>
          </w:p>
          <w:p w14:paraId="4E0535C4" w14:textId="77777777" w:rsidR="00C53498" w:rsidRPr="00F135AF" w:rsidRDefault="00C53498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2. Світові економічні кризи початку ХХІ ст. </w:t>
            </w:r>
          </w:p>
          <w:p w14:paraId="7FE7036B" w14:textId="21FB2996" w:rsidR="00574E9E" w:rsidRPr="00F135AF" w:rsidRDefault="00C53498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3. Новітні тенденції в методологічних засадах основних напрямів світової економічної думки.</w:t>
            </w:r>
          </w:p>
          <w:p w14:paraId="63994EF2" w14:textId="285AFA25" w:rsidR="00574E9E" w:rsidRPr="00F135AF" w:rsidRDefault="00574E9E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Завдання н</w:t>
            </w:r>
            <w:r w:rsidR="00490D1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а СРС: охарактеризувати особливості методології сучасного неоінституціоналізму.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7E8C" w14:textId="56CEA3AA" w:rsidR="00574E9E" w:rsidRPr="00F135AF" w:rsidRDefault="0021192F" w:rsidP="00F715FC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1 лекція, 1 практичне заняття</w:t>
            </w:r>
            <w:r w:rsidR="00574E9E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, обговорення</w:t>
            </w:r>
          </w:p>
        </w:tc>
      </w:tr>
      <w:tr w:rsidR="00F715FC" w:rsidRPr="00F135AF" w14:paraId="13EA782F" w14:textId="39F1381C" w:rsidTr="00015274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5910E" w14:textId="77777777" w:rsidR="00574E9E" w:rsidRPr="00F135AF" w:rsidRDefault="00574E9E" w:rsidP="00574E9E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B2CF" w14:textId="1ED4FC2A" w:rsidR="00574E9E" w:rsidRPr="00F135AF" w:rsidRDefault="00574E9E" w:rsidP="00574E9E">
            <w:pPr>
              <w:spacing w:line="240" w:lineRule="auto"/>
              <w:ind w:firstLine="34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Семестровий контроль (сесія, за розкладом)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24CEE" w14:textId="3B1473F1" w:rsidR="00574E9E" w:rsidRPr="00F135AF" w:rsidRDefault="00574E9E" w:rsidP="00574E9E">
            <w:pPr>
              <w:spacing w:line="240" w:lineRule="auto"/>
              <w:ind w:firstLine="34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Залік</w:t>
            </w:r>
          </w:p>
        </w:tc>
      </w:tr>
    </w:tbl>
    <w:p w14:paraId="25115368" w14:textId="5965B920" w:rsidR="005E6F88" w:rsidRPr="00F135AF" w:rsidRDefault="005E6F88">
      <w:pPr>
        <w:spacing w:after="240" w:line="240" w:lineRule="auto"/>
        <w:jc w:val="both"/>
        <w:rPr>
          <w:rFonts w:ascii="Calibri" w:hAnsi="Calibri" w:cs="Calibri"/>
          <w:sz w:val="24"/>
          <w:szCs w:val="24"/>
        </w:rPr>
      </w:pPr>
    </w:p>
    <w:p w14:paraId="637B363E" w14:textId="20A7DFBB" w:rsidR="0041327A" w:rsidRPr="00F135AF" w:rsidRDefault="0041327A" w:rsidP="00B6667F">
      <w:pPr>
        <w:tabs>
          <w:tab w:val="left" w:pos="993"/>
        </w:tabs>
        <w:spacing w:line="240" w:lineRule="auto"/>
        <w:ind w:firstLine="34"/>
        <w:jc w:val="both"/>
        <w:rPr>
          <w:rFonts w:ascii="Calibri" w:hAnsi="Calibri" w:cs="Calibri"/>
          <w:i/>
          <w:iCs/>
          <w:sz w:val="24"/>
          <w:szCs w:val="24"/>
        </w:rPr>
      </w:pPr>
      <w:r w:rsidRPr="00F135AF">
        <w:rPr>
          <w:rFonts w:ascii="Calibri" w:hAnsi="Calibri" w:cs="Calibri"/>
          <w:i/>
          <w:iCs/>
          <w:sz w:val="24"/>
          <w:szCs w:val="24"/>
        </w:rPr>
        <w:t xml:space="preserve">Опанування навчальної дисципліни </w:t>
      </w:r>
      <w:r w:rsidR="000C544F" w:rsidRPr="00F135AF">
        <w:rPr>
          <w:rFonts w:ascii="Calibri" w:hAnsi="Calibri" w:cs="Calibri"/>
          <w:i/>
          <w:iCs/>
          <w:sz w:val="24"/>
          <w:szCs w:val="24"/>
        </w:rPr>
        <w:t>надасть змогу</w:t>
      </w:r>
      <w:r w:rsidRPr="00F135AF">
        <w:rPr>
          <w:rFonts w:ascii="Calibri" w:hAnsi="Calibri" w:cs="Calibri"/>
          <w:i/>
          <w:iCs/>
          <w:sz w:val="24"/>
          <w:szCs w:val="24"/>
        </w:rPr>
        <w:t xml:space="preserve"> реалізувати програмні результати навчання наступним чином:</w:t>
      </w:r>
    </w:p>
    <w:p w14:paraId="5536F20F" w14:textId="77777777" w:rsidR="00F135AF" w:rsidRPr="00F135AF" w:rsidRDefault="00F135AF" w:rsidP="00B6667F">
      <w:pPr>
        <w:tabs>
          <w:tab w:val="left" w:pos="993"/>
        </w:tabs>
        <w:spacing w:line="240" w:lineRule="auto"/>
        <w:ind w:firstLine="34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08DCCA02" w14:textId="7DD0E022" w:rsidR="0041327A" w:rsidRPr="00F135AF" w:rsidRDefault="0041327A" w:rsidP="00B6667F">
      <w:pPr>
        <w:tabs>
          <w:tab w:val="left" w:pos="993"/>
        </w:tabs>
        <w:spacing w:line="240" w:lineRule="auto"/>
        <w:ind w:firstLine="34"/>
        <w:jc w:val="both"/>
        <w:rPr>
          <w:rFonts w:ascii="Calibri" w:hAnsi="Calibri" w:cs="Calibri"/>
          <w:i/>
          <w:iCs/>
          <w:sz w:val="24"/>
          <w:szCs w:val="24"/>
        </w:rPr>
      </w:pPr>
      <w:r w:rsidRPr="00F135AF">
        <w:rPr>
          <w:rFonts w:ascii="Calibri" w:hAnsi="Calibri" w:cs="Calibri"/>
          <w:i/>
          <w:iCs/>
          <w:sz w:val="24"/>
          <w:szCs w:val="24"/>
        </w:rPr>
        <w:t xml:space="preserve">Таблиця відповідності програмних результатів навчання, методів навчання </w:t>
      </w:r>
      <w:r w:rsidR="000C544F" w:rsidRPr="00F135AF">
        <w:rPr>
          <w:rFonts w:ascii="Calibri" w:hAnsi="Calibri" w:cs="Calibri"/>
          <w:i/>
          <w:iCs/>
          <w:sz w:val="24"/>
          <w:szCs w:val="24"/>
        </w:rPr>
        <w:t>і</w:t>
      </w:r>
      <w:r w:rsidRPr="00F135AF">
        <w:rPr>
          <w:rFonts w:ascii="Calibri" w:hAnsi="Calibri" w:cs="Calibri"/>
          <w:i/>
          <w:iCs/>
          <w:sz w:val="24"/>
          <w:szCs w:val="24"/>
        </w:rPr>
        <w:t xml:space="preserve"> оцінювання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010"/>
        <w:gridCol w:w="3228"/>
        <w:gridCol w:w="3182"/>
      </w:tblGrid>
      <w:tr w:rsidR="00B6667F" w:rsidRPr="00F135AF" w14:paraId="08AEB8ED" w14:textId="77777777" w:rsidTr="004517B3">
        <w:trPr>
          <w:trHeight w:val="750"/>
        </w:trPr>
        <w:tc>
          <w:tcPr>
            <w:tcW w:w="1924" w:type="pct"/>
          </w:tcPr>
          <w:p w14:paraId="44049A94" w14:textId="77777777" w:rsidR="00B6667F" w:rsidRPr="00F135AF" w:rsidRDefault="00B6667F" w:rsidP="00B666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3"/>
              </w:tabs>
              <w:spacing w:line="240" w:lineRule="auto"/>
              <w:ind w:firstLine="34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Програмні результати навчання ОП </w:t>
            </w:r>
          </w:p>
        </w:tc>
        <w:tc>
          <w:tcPr>
            <w:tcW w:w="1549" w:type="pct"/>
          </w:tcPr>
          <w:p w14:paraId="7FAB09DC" w14:textId="77777777" w:rsidR="00B6667F" w:rsidRPr="00F135AF" w:rsidRDefault="00B6667F" w:rsidP="00B666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3"/>
              </w:tabs>
              <w:spacing w:line="240" w:lineRule="auto"/>
              <w:ind w:firstLine="34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Методи навчання </w:t>
            </w:r>
          </w:p>
        </w:tc>
        <w:tc>
          <w:tcPr>
            <w:tcW w:w="1527" w:type="pct"/>
          </w:tcPr>
          <w:p w14:paraId="5FA644EA" w14:textId="77777777" w:rsidR="00B6667F" w:rsidRPr="00F135AF" w:rsidRDefault="00B6667F" w:rsidP="00B666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3"/>
              </w:tabs>
              <w:spacing w:line="240" w:lineRule="auto"/>
              <w:ind w:firstLine="34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Форми оцінювання </w:t>
            </w:r>
          </w:p>
        </w:tc>
      </w:tr>
      <w:tr w:rsidR="00B6667F" w:rsidRPr="00F135AF" w14:paraId="2D89B5BF" w14:textId="77777777" w:rsidTr="004517B3">
        <w:trPr>
          <w:trHeight w:val="750"/>
        </w:trPr>
        <w:tc>
          <w:tcPr>
            <w:tcW w:w="1924" w:type="pct"/>
          </w:tcPr>
          <w:p w14:paraId="31F90F80" w14:textId="77777777" w:rsidR="00B6667F" w:rsidRPr="00F135AF" w:rsidRDefault="00B6667F" w:rsidP="005D3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Обирати та використовувати відповідні методи, інструментарій для обґрунтування економічних рішень; </w:t>
            </w:r>
          </w:p>
          <w:p w14:paraId="3AD46C34" w14:textId="77777777" w:rsidR="00B6667F" w:rsidRPr="00F135AF" w:rsidRDefault="00B6667F" w:rsidP="005D3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549" w:type="pct"/>
          </w:tcPr>
          <w:p w14:paraId="0247E468" w14:textId="77777777" w:rsidR="00B6667F" w:rsidRPr="00F135AF" w:rsidRDefault="00B6667F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Використовуються такі основні методи навчання: проблемно-пошуковий, пояснювально-ілюстративний, репродуктивний, інтерактивний, під час проведення лекційних та практичних занять, а також дослідницький під час самостійної роботи Також використовуються такі специфічні методи підготовки докторів філософії з економіки, як розв’язання господарських ситуацій (кейс-метод)</w:t>
            </w:r>
          </w:p>
        </w:tc>
        <w:tc>
          <w:tcPr>
            <w:tcW w:w="1527" w:type="pct"/>
          </w:tcPr>
          <w:p w14:paraId="1B121145" w14:textId="77777777" w:rsidR="00B6667F" w:rsidRPr="00F135AF" w:rsidRDefault="00B6667F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Рейтингова система оцінювання, яка передбачає отримання балів за: кейси, аналітичні приклади, експрес-контрольні, дискусії, практичні завдання і задачі, доповіді, модульну контрольну та індивідуальну роботу, </w:t>
            </w:r>
          </w:p>
          <w:p w14:paraId="1F2D5358" w14:textId="77777777" w:rsidR="00B6667F" w:rsidRPr="00F135AF" w:rsidRDefault="00B6667F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В межах кожного кредитного модуля передбачено два етапи проміжного контролю – перша й друга атестація аспіранта та підсумкова форма контролю у вигляді заліку.</w:t>
            </w:r>
          </w:p>
          <w:p w14:paraId="28E32831" w14:textId="77777777" w:rsidR="00B6667F" w:rsidRPr="00F135AF" w:rsidRDefault="00B6667F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B6667F" w:rsidRPr="00F135AF" w14:paraId="6D56E3DB" w14:textId="77777777" w:rsidTr="004517B3">
        <w:trPr>
          <w:trHeight w:val="750"/>
        </w:trPr>
        <w:tc>
          <w:tcPr>
            <w:tcW w:w="1924" w:type="pct"/>
          </w:tcPr>
          <w:p w14:paraId="170E20FA" w14:textId="77777777" w:rsidR="00B6667F" w:rsidRPr="00F135AF" w:rsidRDefault="00B6667F" w:rsidP="005D3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>Оцінювати кон'юнктури ринків і результатів діяльності у різних сферах діяльності;</w:t>
            </w:r>
          </w:p>
          <w:p w14:paraId="1413E054" w14:textId="77777777" w:rsidR="00B6667F" w:rsidRPr="00F135AF" w:rsidRDefault="00B6667F" w:rsidP="005D3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549" w:type="pct"/>
          </w:tcPr>
          <w:p w14:paraId="5991B142" w14:textId="77777777" w:rsidR="00B6667F" w:rsidRPr="00F135AF" w:rsidRDefault="00B6667F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Використовуються такі основні методи навчання: проблемно-пошуковий, пояснювально-ілюстративний, репродуктивний, інтерактивний, під час проведення лекційних та практичних занять, а також дослідницький під час самостійної роботи Також використовуються такі специфічні методи підготовки докторів філософії з економіки, як розв’язання господарських ситуацій (кейс-метод)</w:t>
            </w:r>
          </w:p>
        </w:tc>
        <w:tc>
          <w:tcPr>
            <w:tcW w:w="1527" w:type="pct"/>
          </w:tcPr>
          <w:p w14:paraId="454A1A67" w14:textId="77777777" w:rsidR="00B6667F" w:rsidRPr="00F135AF" w:rsidRDefault="00B6667F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Рейтингова система оцінювання, яка передбачає отримання балів за: кейси, аналітичні приклади, експрес-контрольні, дискусії, практичні завдання і задачі, доповіді, модульну контрольну та індивідуальну роботу, </w:t>
            </w:r>
          </w:p>
          <w:p w14:paraId="46E3AAB3" w14:textId="77777777" w:rsidR="00B6667F" w:rsidRPr="00F135AF" w:rsidRDefault="00B6667F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В межах кожного кредитного модуля передбачено два етапи проміжного контролю – перша й друга атестація аспіранта та підсумкова форма контролю у вигляді заліку.</w:t>
            </w:r>
          </w:p>
          <w:p w14:paraId="2718613B" w14:textId="77777777" w:rsidR="00B6667F" w:rsidRPr="00F135AF" w:rsidRDefault="00B6667F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B6667F" w:rsidRPr="00F135AF" w14:paraId="3FA3AEFB" w14:textId="77777777" w:rsidTr="004517B3">
        <w:trPr>
          <w:trHeight w:val="750"/>
        </w:trPr>
        <w:tc>
          <w:tcPr>
            <w:tcW w:w="1924" w:type="pct"/>
          </w:tcPr>
          <w:p w14:paraId="39703714" w14:textId="37F11426" w:rsidR="00B6667F" w:rsidRPr="00F135AF" w:rsidRDefault="00B6667F" w:rsidP="005D3B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Застосовувати інноваційні підходи </w:t>
            </w:r>
            <w:r w:rsidR="00F135AF"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br/>
            </w: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в діяльності різних структур.</w:t>
            </w:r>
          </w:p>
        </w:tc>
        <w:tc>
          <w:tcPr>
            <w:tcW w:w="1549" w:type="pct"/>
          </w:tcPr>
          <w:p w14:paraId="20FDD11C" w14:textId="77777777" w:rsidR="00B6667F" w:rsidRPr="00F135AF" w:rsidRDefault="00B6667F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Використовуються такі основні методи навчання: проблемно-пошуковий, пояснювально-ілюстративний, репродуктивний, інтерактивний, під час проведення лекційних та практичних занять, а також дослідницький під час самостійної роботи Також використовуються такі специфічні методи підготовки докторів філософії з економіки, як розв’язання господарських ситуацій (кейс-метод)</w:t>
            </w:r>
          </w:p>
        </w:tc>
        <w:tc>
          <w:tcPr>
            <w:tcW w:w="1527" w:type="pct"/>
          </w:tcPr>
          <w:p w14:paraId="444BE6A7" w14:textId="77777777" w:rsidR="00B6667F" w:rsidRPr="00F135AF" w:rsidRDefault="00B6667F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Рейтингова система оцінювання, яка передбачає отримання балів за: кейси, аналітичні приклади, експрес-контрольні, дискусії, практичні завдання і задачі, доповіді, модульну контрольну та індивідуальну роботу, </w:t>
            </w:r>
          </w:p>
          <w:p w14:paraId="2EDC7973" w14:textId="77777777" w:rsidR="00B6667F" w:rsidRPr="00F135AF" w:rsidRDefault="00B6667F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135AF">
              <w:rPr>
                <w:rFonts w:ascii="Calibri" w:hAnsi="Calibri" w:cs="Calibri"/>
                <w:i/>
                <w:iCs/>
                <w:sz w:val="22"/>
                <w:szCs w:val="22"/>
              </w:rPr>
              <w:t>В межах кожного кредитного модуля передбачено два етапи проміжного контролю – перша й друга атестація аспіранта та підсумкова форма контролю у вигляді заліку.</w:t>
            </w:r>
          </w:p>
          <w:p w14:paraId="5B2BF004" w14:textId="77777777" w:rsidR="00B6667F" w:rsidRPr="00F135AF" w:rsidRDefault="00B6667F" w:rsidP="005D3B77">
            <w:pPr>
              <w:tabs>
                <w:tab w:val="left" w:pos="993"/>
              </w:tabs>
              <w:spacing w:line="240" w:lineRule="auto"/>
              <w:ind w:firstLine="3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</w:tbl>
    <w:p w14:paraId="2E7BEE8C" w14:textId="77777777" w:rsidR="0041327A" w:rsidRPr="00F135AF" w:rsidRDefault="0041327A" w:rsidP="00B6667F">
      <w:pPr>
        <w:tabs>
          <w:tab w:val="left" w:pos="993"/>
        </w:tabs>
        <w:spacing w:line="240" w:lineRule="auto"/>
        <w:ind w:firstLine="34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24B97654" w14:textId="77777777" w:rsidR="005E6F88" w:rsidRPr="00F135AF" w:rsidRDefault="005E6F88" w:rsidP="00046CB2">
      <w:pPr>
        <w:pStyle w:val="1"/>
        <w:numPr>
          <w:ilvl w:val="0"/>
          <w:numId w:val="12"/>
        </w:numPr>
        <w:spacing w:line="240" w:lineRule="auto"/>
      </w:pPr>
      <w:r w:rsidRPr="00F135AF">
        <w:t>Самостійна робота студента/аспіранта</w:t>
      </w:r>
    </w:p>
    <w:p w14:paraId="7266AF5B" w14:textId="4CA8A1B8" w:rsidR="0041327A" w:rsidRPr="00F135AF" w:rsidRDefault="0041327A" w:rsidP="0041327A">
      <w:pPr>
        <w:spacing w:line="240" w:lineRule="auto"/>
        <w:ind w:left="72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F135AF">
        <w:rPr>
          <w:rFonts w:asciiTheme="minorHAnsi" w:hAnsiTheme="minorHAnsi" w:cstheme="minorHAnsi"/>
          <w:i/>
          <w:iCs/>
          <w:sz w:val="24"/>
          <w:szCs w:val="24"/>
        </w:rPr>
        <w:t xml:space="preserve">Самостійна робота </w:t>
      </w:r>
      <w:r w:rsidR="00F40801" w:rsidRPr="00F135AF">
        <w:rPr>
          <w:rFonts w:asciiTheme="minorHAnsi" w:hAnsiTheme="minorHAnsi" w:cstheme="minorHAnsi"/>
          <w:i/>
          <w:iCs/>
          <w:sz w:val="24"/>
          <w:szCs w:val="24"/>
        </w:rPr>
        <w:t>аспірантів</w:t>
      </w:r>
      <w:r w:rsidRPr="00F135AF">
        <w:rPr>
          <w:rFonts w:asciiTheme="minorHAnsi" w:hAnsiTheme="minorHAnsi" w:cstheme="minorHAnsi"/>
          <w:i/>
          <w:iCs/>
          <w:sz w:val="24"/>
          <w:szCs w:val="24"/>
        </w:rPr>
        <w:t xml:space="preserve"> передбачена у вигляді більш глибокого опрацювання матеріалів лекцій, виконання практичних завдань, підготовки до модульної контрольної роботи, написання </w:t>
      </w:r>
      <w:r w:rsidR="00900776" w:rsidRPr="00F135AF">
        <w:rPr>
          <w:rFonts w:asciiTheme="minorHAnsi" w:hAnsiTheme="minorHAnsi" w:cstheme="minorHAnsi"/>
          <w:i/>
          <w:iCs/>
          <w:sz w:val="24"/>
          <w:szCs w:val="24"/>
        </w:rPr>
        <w:t>розрахункової роботи</w:t>
      </w:r>
      <w:r w:rsidRPr="00F135AF">
        <w:rPr>
          <w:rFonts w:asciiTheme="minorHAnsi" w:hAnsiTheme="minorHAnsi" w:cstheme="minorHAnsi"/>
          <w:i/>
          <w:iCs/>
          <w:sz w:val="24"/>
          <w:szCs w:val="24"/>
        </w:rPr>
        <w:t xml:space="preserve"> та, за необхідності, підготовки до складання заліку. </w:t>
      </w:r>
    </w:p>
    <w:p w14:paraId="68622A6C" w14:textId="77777777" w:rsidR="0041327A" w:rsidRPr="00F135AF" w:rsidRDefault="0041327A" w:rsidP="00900776">
      <w:pPr>
        <w:spacing w:line="240" w:lineRule="auto"/>
        <w:ind w:left="72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965"/>
        <w:gridCol w:w="1440"/>
      </w:tblGrid>
      <w:tr w:rsidR="0041327A" w:rsidRPr="00F135AF" w14:paraId="7A3EF44C" w14:textId="77777777" w:rsidTr="0001527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4E86" w14:textId="77777777" w:rsidR="0041327A" w:rsidRPr="00F135AF" w:rsidRDefault="0041327A" w:rsidP="00015274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135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№ з/п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23A1" w14:textId="5B6AC022" w:rsidR="0041327A" w:rsidRPr="00F135AF" w:rsidRDefault="0041327A" w:rsidP="00015274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135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Самостійна робота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8CC3" w14:textId="77777777" w:rsidR="0041327A" w:rsidRPr="00F135AF" w:rsidRDefault="0041327A" w:rsidP="00015274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135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Кількість годин СРС</w:t>
            </w:r>
          </w:p>
        </w:tc>
      </w:tr>
      <w:tr w:rsidR="0041327A" w:rsidRPr="00F135AF" w14:paraId="1BE2AF52" w14:textId="77777777" w:rsidTr="0001527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F12F" w14:textId="77777777" w:rsidR="0041327A" w:rsidRPr="00F135AF" w:rsidRDefault="0041327A" w:rsidP="00015274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135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6F5E" w14:textId="77777777" w:rsidR="0041327A" w:rsidRPr="00F135AF" w:rsidRDefault="0041327A" w:rsidP="00F659D1">
            <w:pPr>
              <w:pStyle w:val="af8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</w:pPr>
            <w:r w:rsidRPr="00F135A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  <w:t>Підготовка до практичних занять: пошук та аналіз інформації для формування аналітичної доповіді, підготовка відповіді із презентацією результатів (орієнтовно по 2 години на підготовку однієї доповіді).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3414" w14:textId="62FE4808" w:rsidR="0041327A" w:rsidRPr="00F135AF" w:rsidRDefault="00B6667F" w:rsidP="00015274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135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7</w:t>
            </w:r>
            <w:r w:rsidR="00155E25" w:rsidRPr="00F135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8</w:t>
            </w:r>
          </w:p>
        </w:tc>
      </w:tr>
      <w:tr w:rsidR="0041327A" w:rsidRPr="00F135AF" w14:paraId="13CBC2D9" w14:textId="77777777" w:rsidTr="0001527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9E46" w14:textId="77777777" w:rsidR="0041327A" w:rsidRPr="00F135AF" w:rsidRDefault="0041327A" w:rsidP="00015274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135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DA30" w14:textId="77777777" w:rsidR="0041327A" w:rsidRPr="00F135AF" w:rsidRDefault="0041327A" w:rsidP="00015274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135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Підготовка до складання модульної контрольної роботи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5FD1" w14:textId="02D21852" w:rsidR="0041327A" w:rsidRPr="00F135AF" w:rsidRDefault="00155E25" w:rsidP="00015274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135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</w:t>
            </w:r>
          </w:p>
        </w:tc>
      </w:tr>
      <w:tr w:rsidR="0041327A" w:rsidRPr="00F135AF" w14:paraId="47D04F9B" w14:textId="77777777" w:rsidTr="0001527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C438" w14:textId="77777777" w:rsidR="0041327A" w:rsidRPr="00F135AF" w:rsidRDefault="0041327A" w:rsidP="00015274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135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5376" w14:textId="4CBEC151" w:rsidR="0041327A" w:rsidRPr="00F135AF" w:rsidRDefault="0041327A" w:rsidP="00015274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135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Написання р</w:t>
            </w:r>
            <w:r w:rsidR="00900776" w:rsidRPr="00F135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озрахункової роботи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BBC6" w14:textId="786C670A" w:rsidR="0041327A" w:rsidRPr="00F135AF" w:rsidRDefault="00AE2375" w:rsidP="00015274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135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</w:t>
            </w:r>
            <w:r w:rsidR="00155E25" w:rsidRPr="00F135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0</w:t>
            </w:r>
          </w:p>
        </w:tc>
      </w:tr>
      <w:tr w:rsidR="0041327A" w:rsidRPr="00F135AF" w14:paraId="3BFD9F82" w14:textId="77777777" w:rsidTr="0001527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BB63" w14:textId="77777777" w:rsidR="0041327A" w:rsidRPr="00F135AF" w:rsidRDefault="0041327A" w:rsidP="00015274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135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82C7" w14:textId="77777777" w:rsidR="0041327A" w:rsidRPr="00F135AF" w:rsidRDefault="0041327A" w:rsidP="00015274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135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Підготовка до заліку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06E1" w14:textId="73633288" w:rsidR="0041327A" w:rsidRPr="00F135AF" w:rsidRDefault="00B6667F" w:rsidP="00015274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135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6</w:t>
            </w:r>
          </w:p>
        </w:tc>
      </w:tr>
      <w:tr w:rsidR="0041327A" w:rsidRPr="00F135AF" w14:paraId="3A2A3099" w14:textId="77777777" w:rsidTr="0001527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19CB" w14:textId="77777777" w:rsidR="0041327A" w:rsidRPr="00F135AF" w:rsidRDefault="0041327A" w:rsidP="00015274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2E0" w14:textId="77777777" w:rsidR="0041327A" w:rsidRPr="00F135AF" w:rsidRDefault="0041327A" w:rsidP="00015274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135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Всього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82B6" w14:textId="51D1B408" w:rsidR="0041327A" w:rsidRPr="00F135AF" w:rsidRDefault="00AE2375" w:rsidP="00015274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135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98</w:t>
            </w:r>
          </w:p>
        </w:tc>
      </w:tr>
    </w:tbl>
    <w:p w14:paraId="3DB2166E" w14:textId="77777777" w:rsidR="005E6F88" w:rsidRPr="00F135AF" w:rsidRDefault="005E6F88">
      <w:pPr>
        <w:spacing w:after="120" w:line="240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74134C4E" w14:textId="77777777" w:rsidR="005E6F88" w:rsidRPr="00F135AF" w:rsidRDefault="005E6F88">
      <w:pPr>
        <w:pStyle w:val="1"/>
        <w:shd w:val="clear" w:color="auto" w:fill="BFBFBF"/>
        <w:spacing w:line="240" w:lineRule="auto"/>
        <w:jc w:val="center"/>
      </w:pPr>
      <w:r w:rsidRPr="00F135AF">
        <w:lastRenderedPageBreak/>
        <w:t>Політика та контроль</w:t>
      </w:r>
    </w:p>
    <w:p w14:paraId="23633E14" w14:textId="77777777" w:rsidR="005E6F88" w:rsidRPr="00F135AF" w:rsidRDefault="005E6F88" w:rsidP="00046CB2">
      <w:pPr>
        <w:pStyle w:val="1"/>
        <w:numPr>
          <w:ilvl w:val="0"/>
          <w:numId w:val="12"/>
        </w:numPr>
        <w:spacing w:line="240" w:lineRule="auto"/>
      </w:pPr>
      <w:r w:rsidRPr="00F135AF">
        <w:t>Політика навчальної дисципліни (освітнього компонента)</w:t>
      </w:r>
    </w:p>
    <w:p w14:paraId="66D8537C" w14:textId="42ECF23B" w:rsidR="00F40801" w:rsidRPr="00F135AF" w:rsidRDefault="00F40801" w:rsidP="00F40801">
      <w:pPr>
        <w:spacing w:line="240" w:lineRule="auto"/>
        <w:ind w:left="284"/>
        <w:jc w:val="both"/>
        <w:rPr>
          <w:rFonts w:ascii="Calibri" w:hAnsi="Calibri" w:cs="Calibri"/>
          <w:b/>
          <w:i/>
          <w:sz w:val="24"/>
          <w:szCs w:val="24"/>
        </w:rPr>
      </w:pPr>
      <w:r w:rsidRPr="00F135AF">
        <w:rPr>
          <w:rFonts w:ascii="Calibri" w:hAnsi="Calibri" w:cs="Calibri"/>
          <w:b/>
          <w:i/>
          <w:sz w:val="24"/>
          <w:szCs w:val="24"/>
        </w:rPr>
        <w:t xml:space="preserve">Порушення термінів виконання завдань </w:t>
      </w:r>
      <w:r w:rsidR="00F659D1" w:rsidRPr="00F135AF">
        <w:rPr>
          <w:rFonts w:ascii="Calibri" w:hAnsi="Calibri" w:cs="Calibri"/>
          <w:b/>
          <w:i/>
          <w:sz w:val="24"/>
          <w:szCs w:val="24"/>
        </w:rPr>
        <w:t>і</w:t>
      </w:r>
      <w:r w:rsidRPr="00F135AF">
        <w:rPr>
          <w:rFonts w:ascii="Calibri" w:hAnsi="Calibri" w:cs="Calibri"/>
          <w:b/>
          <w:i/>
          <w:sz w:val="24"/>
          <w:szCs w:val="24"/>
        </w:rPr>
        <w:t xml:space="preserve"> заохочувальні бали: </w:t>
      </w:r>
    </w:p>
    <w:p w14:paraId="14079FDB" w14:textId="5F17D3D3" w:rsidR="00F40801" w:rsidRPr="00F135AF" w:rsidRDefault="00F40801" w:rsidP="00F40801">
      <w:pPr>
        <w:spacing w:line="240" w:lineRule="auto"/>
        <w:ind w:left="284"/>
        <w:jc w:val="both"/>
        <w:rPr>
          <w:rFonts w:ascii="Calibri" w:hAnsi="Calibri" w:cs="Calibri"/>
          <w:bCs/>
          <w:i/>
          <w:sz w:val="24"/>
          <w:szCs w:val="24"/>
        </w:rPr>
      </w:pPr>
      <w:r w:rsidRPr="00F135AF">
        <w:rPr>
          <w:rFonts w:ascii="Calibri" w:hAnsi="Calibri" w:cs="Calibri"/>
          <w:bCs/>
          <w:i/>
          <w:sz w:val="24"/>
          <w:szCs w:val="24"/>
        </w:rPr>
        <w:t xml:space="preserve">Ключовими заходами при викладанні дисципліни є ті, які формують семестровий рейтинг студента. Тому </w:t>
      </w:r>
      <w:r w:rsidR="0093267F" w:rsidRPr="00F135AF">
        <w:rPr>
          <w:rFonts w:ascii="Calibri" w:hAnsi="Calibri" w:cs="Calibri"/>
          <w:bCs/>
          <w:i/>
          <w:sz w:val="24"/>
          <w:szCs w:val="24"/>
        </w:rPr>
        <w:t>аспіранти</w:t>
      </w:r>
      <w:r w:rsidRPr="00F135AF">
        <w:rPr>
          <w:rFonts w:ascii="Calibri" w:hAnsi="Calibri" w:cs="Calibri"/>
          <w:bCs/>
          <w:i/>
          <w:sz w:val="24"/>
          <w:szCs w:val="24"/>
        </w:rPr>
        <w:t xml:space="preserve"> мають своєчасно виконувати завдання на практичних заняттях, писати модульну контрольну роботу,</w:t>
      </w:r>
      <w:r w:rsidR="0093267F" w:rsidRPr="00F135AF">
        <w:rPr>
          <w:rFonts w:ascii="Calibri" w:hAnsi="Calibri" w:cs="Calibri"/>
          <w:bCs/>
          <w:i/>
          <w:sz w:val="24"/>
          <w:szCs w:val="24"/>
        </w:rPr>
        <w:t xml:space="preserve"> розрахункову роботу.</w:t>
      </w:r>
      <w:r w:rsidRPr="00F135AF">
        <w:rPr>
          <w:rFonts w:ascii="Calibri" w:hAnsi="Calibri" w:cs="Calibri"/>
          <w:bCs/>
          <w:i/>
          <w:sz w:val="24"/>
          <w:szCs w:val="24"/>
        </w:rPr>
        <w:t xml:space="preserve"> </w:t>
      </w:r>
    </w:p>
    <w:p w14:paraId="038C45F1" w14:textId="588FA2EF" w:rsidR="00F40801" w:rsidRPr="00F135AF" w:rsidRDefault="00F40801" w:rsidP="00F40801">
      <w:pPr>
        <w:spacing w:line="240" w:lineRule="auto"/>
        <w:ind w:left="284"/>
        <w:jc w:val="both"/>
        <w:rPr>
          <w:rFonts w:ascii="Calibri" w:hAnsi="Calibri" w:cs="Calibri"/>
          <w:bCs/>
          <w:i/>
          <w:sz w:val="24"/>
          <w:szCs w:val="24"/>
        </w:rPr>
      </w:pPr>
      <w:r w:rsidRPr="00F135AF">
        <w:rPr>
          <w:rFonts w:ascii="Calibri" w:hAnsi="Calibri" w:cs="Calibri"/>
          <w:bCs/>
          <w:i/>
          <w:sz w:val="24"/>
          <w:szCs w:val="24"/>
        </w:rPr>
        <w:t xml:space="preserve">Штрафні бали з дисципліни </w:t>
      </w:r>
      <w:r w:rsidR="00F659D1" w:rsidRPr="00F135AF">
        <w:rPr>
          <w:rFonts w:ascii="Calibri" w:hAnsi="Calibri" w:cs="Calibri"/>
          <w:bCs/>
          <w:i/>
          <w:sz w:val="24"/>
          <w:szCs w:val="24"/>
        </w:rPr>
        <w:t xml:space="preserve">не </w:t>
      </w:r>
      <w:r w:rsidRPr="00F135AF">
        <w:rPr>
          <w:rFonts w:ascii="Calibri" w:hAnsi="Calibri" w:cs="Calibri"/>
          <w:bCs/>
          <w:i/>
          <w:sz w:val="24"/>
          <w:szCs w:val="24"/>
        </w:rPr>
        <w:t>передбачен</w:t>
      </w:r>
      <w:r w:rsidR="00F659D1" w:rsidRPr="00F135AF">
        <w:rPr>
          <w:rFonts w:ascii="Calibri" w:hAnsi="Calibri" w:cs="Calibri"/>
          <w:bCs/>
          <w:i/>
          <w:sz w:val="24"/>
          <w:szCs w:val="24"/>
        </w:rPr>
        <w:t>і</w:t>
      </w:r>
      <w:r w:rsidRPr="00F135AF">
        <w:rPr>
          <w:rFonts w:ascii="Calibri" w:hAnsi="Calibri" w:cs="Calibri"/>
          <w:bCs/>
          <w:i/>
          <w:sz w:val="24"/>
          <w:szCs w:val="24"/>
        </w:rPr>
        <w:t>.</w:t>
      </w:r>
    </w:p>
    <w:p w14:paraId="3763D690" w14:textId="7A639BCF" w:rsidR="00F40801" w:rsidRPr="00F135AF" w:rsidRDefault="00F40801" w:rsidP="00F40801">
      <w:pPr>
        <w:spacing w:line="240" w:lineRule="auto"/>
        <w:ind w:left="284"/>
        <w:jc w:val="both"/>
        <w:rPr>
          <w:rFonts w:ascii="Calibri" w:hAnsi="Calibri" w:cs="Calibri"/>
          <w:bCs/>
          <w:i/>
          <w:sz w:val="24"/>
          <w:szCs w:val="24"/>
        </w:rPr>
      </w:pPr>
      <w:r w:rsidRPr="00F135AF">
        <w:rPr>
          <w:rFonts w:ascii="Calibri" w:hAnsi="Calibri" w:cs="Calibri"/>
          <w:bCs/>
          <w:i/>
          <w:sz w:val="24"/>
          <w:szCs w:val="24"/>
        </w:rPr>
        <w:t xml:space="preserve">Заохочувальні бали </w:t>
      </w:r>
      <w:r w:rsidR="0093267F" w:rsidRPr="00F135AF">
        <w:rPr>
          <w:rFonts w:ascii="Calibri" w:hAnsi="Calibri" w:cs="Calibri"/>
          <w:bCs/>
          <w:i/>
          <w:sz w:val="24"/>
          <w:szCs w:val="24"/>
        </w:rPr>
        <w:t>аспірант</w:t>
      </w:r>
      <w:r w:rsidRPr="00F135AF">
        <w:rPr>
          <w:rFonts w:ascii="Calibri" w:hAnsi="Calibri" w:cs="Calibri"/>
          <w:bCs/>
          <w:i/>
          <w:sz w:val="24"/>
          <w:szCs w:val="24"/>
        </w:rPr>
        <w:t xml:space="preserve"> може отримати за поглиблене вивчення окремих тем курсу, що може бути представлене у вигляді наукових тез, наукової статті, есе, презентації тощо. </w:t>
      </w:r>
    </w:p>
    <w:p w14:paraId="196A91DA" w14:textId="77777777" w:rsidR="00F659D1" w:rsidRPr="00F135AF" w:rsidRDefault="00F659D1" w:rsidP="00F40801">
      <w:pPr>
        <w:spacing w:line="240" w:lineRule="auto"/>
        <w:ind w:left="284"/>
        <w:jc w:val="both"/>
        <w:rPr>
          <w:rFonts w:ascii="Calibri" w:hAnsi="Calibri" w:cs="Calibri"/>
          <w:bCs/>
          <w:i/>
          <w:sz w:val="24"/>
          <w:szCs w:val="24"/>
        </w:rPr>
      </w:pPr>
    </w:p>
    <w:p w14:paraId="6F43E619" w14:textId="68473E31" w:rsidR="00F40801" w:rsidRPr="00F135AF" w:rsidRDefault="00F40801" w:rsidP="0093267F">
      <w:pPr>
        <w:spacing w:after="120" w:line="240" w:lineRule="auto"/>
        <w:ind w:left="284"/>
        <w:jc w:val="both"/>
        <w:rPr>
          <w:rFonts w:ascii="Calibri" w:hAnsi="Calibri" w:cs="Calibri"/>
          <w:b/>
          <w:i/>
          <w:sz w:val="24"/>
          <w:szCs w:val="24"/>
        </w:rPr>
      </w:pPr>
      <w:r w:rsidRPr="00F135AF">
        <w:rPr>
          <w:rFonts w:ascii="Calibri" w:hAnsi="Calibri" w:cs="Calibri"/>
          <w:b/>
          <w:i/>
          <w:sz w:val="24"/>
          <w:szCs w:val="24"/>
        </w:rPr>
        <w:t xml:space="preserve">Відвідування занять: </w:t>
      </w:r>
    </w:p>
    <w:p w14:paraId="7F0FF007" w14:textId="29E28B61" w:rsidR="00F40801" w:rsidRPr="00F135AF" w:rsidRDefault="00F40801" w:rsidP="0093267F">
      <w:pPr>
        <w:spacing w:after="120" w:line="240" w:lineRule="auto"/>
        <w:ind w:left="284"/>
        <w:jc w:val="both"/>
        <w:rPr>
          <w:rFonts w:ascii="Calibri" w:hAnsi="Calibri" w:cs="Calibri"/>
          <w:bCs/>
          <w:i/>
          <w:sz w:val="24"/>
          <w:szCs w:val="24"/>
        </w:rPr>
      </w:pPr>
      <w:r w:rsidRPr="00F135AF">
        <w:rPr>
          <w:rFonts w:ascii="Calibri" w:hAnsi="Calibri" w:cs="Calibri"/>
          <w:bCs/>
          <w:i/>
          <w:sz w:val="24"/>
          <w:szCs w:val="24"/>
        </w:rPr>
        <w:t xml:space="preserve">Відвідування занять є вільним, присутність </w:t>
      </w:r>
      <w:r w:rsidR="0093267F" w:rsidRPr="00F135AF">
        <w:rPr>
          <w:rFonts w:ascii="Calibri" w:hAnsi="Calibri" w:cs="Calibri"/>
          <w:bCs/>
          <w:i/>
          <w:sz w:val="24"/>
          <w:szCs w:val="24"/>
        </w:rPr>
        <w:t>не оцінюється. В</w:t>
      </w:r>
      <w:r w:rsidRPr="00F135AF">
        <w:rPr>
          <w:rFonts w:ascii="Calibri" w:hAnsi="Calibri" w:cs="Calibri"/>
          <w:bCs/>
          <w:i/>
          <w:sz w:val="24"/>
          <w:szCs w:val="24"/>
        </w:rPr>
        <w:t xml:space="preserve">агома частина рейтингу студента формується через </w:t>
      </w:r>
      <w:r w:rsidR="0093267F" w:rsidRPr="00F135AF">
        <w:rPr>
          <w:rFonts w:ascii="Calibri" w:hAnsi="Calibri" w:cs="Calibri"/>
          <w:bCs/>
          <w:i/>
          <w:sz w:val="24"/>
          <w:szCs w:val="24"/>
        </w:rPr>
        <w:t>активність на</w:t>
      </w:r>
      <w:r w:rsidRPr="00F135AF">
        <w:rPr>
          <w:rFonts w:ascii="Calibri" w:hAnsi="Calibri" w:cs="Calibri"/>
          <w:bCs/>
          <w:i/>
          <w:sz w:val="24"/>
          <w:szCs w:val="24"/>
        </w:rPr>
        <w:t xml:space="preserve"> практичних заняттях, а саме у вирішенні завдань, груповій та індивідуальній роботі. Тому пропуск практичного заняття не </w:t>
      </w:r>
      <w:r w:rsidR="00AB638B" w:rsidRPr="00F135AF">
        <w:rPr>
          <w:rFonts w:ascii="Calibri" w:hAnsi="Calibri" w:cs="Calibri"/>
          <w:bCs/>
          <w:i/>
          <w:sz w:val="24"/>
          <w:szCs w:val="24"/>
        </w:rPr>
        <w:t>на</w:t>
      </w:r>
      <w:r w:rsidRPr="00F135AF">
        <w:rPr>
          <w:rFonts w:ascii="Calibri" w:hAnsi="Calibri" w:cs="Calibri"/>
          <w:bCs/>
          <w:i/>
          <w:sz w:val="24"/>
          <w:szCs w:val="24"/>
        </w:rPr>
        <w:t xml:space="preserve">дає можливість отримати </w:t>
      </w:r>
      <w:r w:rsidR="0093267F" w:rsidRPr="00F135AF">
        <w:rPr>
          <w:rFonts w:ascii="Calibri" w:hAnsi="Calibri" w:cs="Calibri"/>
          <w:bCs/>
          <w:i/>
          <w:sz w:val="24"/>
          <w:szCs w:val="24"/>
        </w:rPr>
        <w:t xml:space="preserve">аспіранту </w:t>
      </w:r>
      <w:r w:rsidRPr="00F135AF">
        <w:rPr>
          <w:rFonts w:ascii="Calibri" w:hAnsi="Calibri" w:cs="Calibri"/>
          <w:bCs/>
          <w:i/>
          <w:sz w:val="24"/>
          <w:szCs w:val="24"/>
        </w:rPr>
        <w:t>бали у семестровий рейтинг.</w:t>
      </w:r>
      <w:r w:rsidR="0093267F" w:rsidRPr="00F135AF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F135AF">
        <w:rPr>
          <w:rFonts w:ascii="Calibri" w:hAnsi="Calibri" w:cs="Calibri"/>
          <w:bCs/>
          <w:i/>
          <w:sz w:val="24"/>
          <w:szCs w:val="24"/>
        </w:rPr>
        <w:t xml:space="preserve">На заняттях дозволяється користуватись інтерактивними засобами навчання, </w:t>
      </w:r>
      <w:r w:rsidR="00AB638B" w:rsidRPr="00F135AF">
        <w:rPr>
          <w:rFonts w:ascii="Calibri" w:hAnsi="Calibri" w:cs="Calibri"/>
          <w:bCs/>
          <w:i/>
          <w:sz w:val="24"/>
          <w:szCs w:val="24"/>
        </w:rPr>
        <w:t>у</w:t>
      </w:r>
      <w:r w:rsidRPr="00F135AF">
        <w:rPr>
          <w:rFonts w:ascii="Calibri" w:hAnsi="Calibri" w:cs="Calibri"/>
          <w:bCs/>
          <w:i/>
          <w:sz w:val="24"/>
          <w:szCs w:val="24"/>
        </w:rPr>
        <w:t xml:space="preserve"> т.ч. </w:t>
      </w:r>
      <w:r w:rsidR="0093267F" w:rsidRPr="00F135AF">
        <w:rPr>
          <w:rFonts w:ascii="Calibri" w:hAnsi="Calibri" w:cs="Calibri"/>
          <w:bCs/>
          <w:i/>
          <w:sz w:val="24"/>
          <w:szCs w:val="24"/>
        </w:rPr>
        <w:t>мережею</w:t>
      </w:r>
      <w:r w:rsidRPr="00F135AF">
        <w:rPr>
          <w:rFonts w:ascii="Calibri" w:hAnsi="Calibri" w:cs="Calibri"/>
          <w:bCs/>
          <w:i/>
          <w:sz w:val="24"/>
          <w:szCs w:val="24"/>
        </w:rPr>
        <w:t xml:space="preserve"> </w:t>
      </w:r>
      <w:r w:rsidR="00AB638B" w:rsidRPr="00F135AF">
        <w:rPr>
          <w:rFonts w:ascii="Calibri" w:hAnsi="Calibri" w:cs="Calibri"/>
          <w:bCs/>
          <w:i/>
          <w:sz w:val="24"/>
          <w:szCs w:val="24"/>
        </w:rPr>
        <w:t xml:space="preserve">інтернет </w:t>
      </w:r>
      <w:r w:rsidRPr="00F135AF">
        <w:rPr>
          <w:rFonts w:ascii="Calibri" w:hAnsi="Calibri" w:cs="Calibri"/>
          <w:bCs/>
          <w:i/>
          <w:sz w:val="24"/>
          <w:szCs w:val="24"/>
        </w:rPr>
        <w:t xml:space="preserve">із метою пошуку навчальної або довідкової інформації, якщо це передбачено тематикою завдання. Активність </w:t>
      </w:r>
      <w:r w:rsidR="0093267F" w:rsidRPr="00F135AF">
        <w:rPr>
          <w:rFonts w:ascii="Calibri" w:hAnsi="Calibri" w:cs="Calibri"/>
          <w:bCs/>
          <w:i/>
          <w:sz w:val="24"/>
          <w:szCs w:val="24"/>
        </w:rPr>
        <w:t>аспіранта</w:t>
      </w:r>
      <w:r w:rsidRPr="00F135AF">
        <w:rPr>
          <w:rFonts w:ascii="Calibri" w:hAnsi="Calibri" w:cs="Calibri"/>
          <w:bCs/>
          <w:i/>
          <w:sz w:val="24"/>
          <w:szCs w:val="24"/>
        </w:rPr>
        <w:t xml:space="preserve"> на парах, його готовність до дискусій та участь в обговоренні навчальних питань може бути оцінена заохочувальними балами на розсуд викладача.</w:t>
      </w:r>
    </w:p>
    <w:p w14:paraId="1CBC5D57" w14:textId="502E5AF7" w:rsidR="00F40801" w:rsidRPr="00F135AF" w:rsidRDefault="00F40801" w:rsidP="0093267F">
      <w:pPr>
        <w:spacing w:after="120" w:line="240" w:lineRule="auto"/>
        <w:ind w:left="284"/>
        <w:jc w:val="both"/>
        <w:rPr>
          <w:rFonts w:ascii="Calibri" w:hAnsi="Calibri" w:cs="Calibri"/>
          <w:bCs/>
          <w:i/>
          <w:sz w:val="24"/>
          <w:szCs w:val="24"/>
        </w:rPr>
      </w:pPr>
      <w:r w:rsidRPr="00F135AF">
        <w:rPr>
          <w:rFonts w:ascii="Calibri" w:hAnsi="Calibri" w:cs="Calibri"/>
          <w:bCs/>
          <w:i/>
          <w:sz w:val="24"/>
          <w:szCs w:val="24"/>
        </w:rPr>
        <w:t xml:space="preserve">Захист індивідуального семестрового завдання  передбачено у вигляді </w:t>
      </w:r>
      <w:r w:rsidR="00AB638B" w:rsidRPr="00F135AF">
        <w:rPr>
          <w:rFonts w:ascii="Calibri" w:hAnsi="Calibri" w:cs="Calibri"/>
          <w:bCs/>
          <w:i/>
          <w:sz w:val="24"/>
          <w:szCs w:val="24"/>
        </w:rPr>
        <w:t>подання</w:t>
      </w:r>
      <w:r w:rsidRPr="00F135AF">
        <w:rPr>
          <w:rFonts w:ascii="Calibri" w:hAnsi="Calibri" w:cs="Calibri"/>
          <w:bCs/>
          <w:i/>
          <w:sz w:val="24"/>
          <w:szCs w:val="24"/>
        </w:rPr>
        <w:t xml:space="preserve"> </w:t>
      </w:r>
      <w:r w:rsidR="0093267F" w:rsidRPr="00F135AF">
        <w:rPr>
          <w:rFonts w:ascii="Calibri" w:hAnsi="Calibri" w:cs="Calibri"/>
          <w:bCs/>
          <w:i/>
          <w:sz w:val="24"/>
          <w:szCs w:val="24"/>
        </w:rPr>
        <w:t xml:space="preserve">розрахункової роботи </w:t>
      </w:r>
      <w:r w:rsidRPr="00F135AF">
        <w:rPr>
          <w:rFonts w:ascii="Calibri" w:hAnsi="Calibri" w:cs="Calibri"/>
          <w:bCs/>
          <w:i/>
          <w:sz w:val="24"/>
          <w:szCs w:val="24"/>
        </w:rPr>
        <w:t>на перевірку та відповідей на запитання.</w:t>
      </w:r>
    </w:p>
    <w:p w14:paraId="4BA926E9" w14:textId="630E0458" w:rsidR="00F40801" w:rsidRPr="00F135AF" w:rsidRDefault="0093267F" w:rsidP="0093267F">
      <w:pPr>
        <w:spacing w:after="12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  <w:r w:rsidRPr="00F135AF">
        <w:rPr>
          <w:rFonts w:ascii="Calibri" w:hAnsi="Calibri" w:cs="Calibri"/>
          <w:b/>
          <w:i/>
          <w:sz w:val="24"/>
          <w:szCs w:val="24"/>
        </w:rPr>
        <w:t xml:space="preserve">     </w:t>
      </w:r>
      <w:r w:rsidR="00F40801" w:rsidRPr="00F135AF">
        <w:rPr>
          <w:rFonts w:ascii="Calibri" w:hAnsi="Calibri" w:cs="Calibri"/>
          <w:b/>
          <w:i/>
          <w:sz w:val="24"/>
          <w:szCs w:val="24"/>
        </w:rPr>
        <w:t>Пропущені контрольні заходи:</w:t>
      </w:r>
    </w:p>
    <w:p w14:paraId="334688AC" w14:textId="08F64E2C" w:rsidR="00F40801" w:rsidRPr="00F135AF" w:rsidRDefault="00F40801" w:rsidP="0093267F">
      <w:pPr>
        <w:spacing w:after="120" w:line="240" w:lineRule="auto"/>
        <w:ind w:left="284"/>
        <w:jc w:val="both"/>
        <w:rPr>
          <w:rFonts w:ascii="Calibri" w:hAnsi="Calibri" w:cs="Calibri"/>
          <w:bCs/>
          <w:i/>
          <w:sz w:val="24"/>
          <w:szCs w:val="24"/>
        </w:rPr>
      </w:pPr>
      <w:r w:rsidRPr="00F135AF">
        <w:rPr>
          <w:rFonts w:ascii="Calibri" w:hAnsi="Calibri" w:cs="Calibri"/>
          <w:bCs/>
          <w:i/>
          <w:sz w:val="24"/>
          <w:szCs w:val="24"/>
        </w:rPr>
        <w:t xml:space="preserve">Якщо контрольні заходи пропущені з поважних причин (хвороба або вагомі життєві обставини), </w:t>
      </w:r>
      <w:r w:rsidR="0093267F" w:rsidRPr="00F135AF">
        <w:rPr>
          <w:rFonts w:ascii="Calibri" w:hAnsi="Calibri" w:cs="Calibri"/>
          <w:bCs/>
          <w:i/>
          <w:sz w:val="24"/>
          <w:szCs w:val="24"/>
        </w:rPr>
        <w:t xml:space="preserve">аспіранту </w:t>
      </w:r>
      <w:r w:rsidRPr="00F135AF">
        <w:rPr>
          <w:rFonts w:ascii="Calibri" w:hAnsi="Calibri" w:cs="Calibri"/>
          <w:bCs/>
          <w:i/>
          <w:sz w:val="24"/>
          <w:szCs w:val="24"/>
        </w:rPr>
        <w:t xml:space="preserve">надається можливість додатково скласти контрольне завдання протягом найближчого тижня. </w:t>
      </w:r>
    </w:p>
    <w:p w14:paraId="2EF19093" w14:textId="18B1C35E" w:rsidR="005E6F88" w:rsidRPr="00F135AF" w:rsidRDefault="00F40801" w:rsidP="0093267F">
      <w:pPr>
        <w:spacing w:after="120" w:line="240" w:lineRule="auto"/>
        <w:ind w:left="284"/>
        <w:jc w:val="both"/>
        <w:rPr>
          <w:rFonts w:ascii="Calibri" w:hAnsi="Calibri" w:cs="Calibri"/>
          <w:b/>
          <w:i/>
          <w:sz w:val="24"/>
          <w:szCs w:val="24"/>
        </w:rPr>
      </w:pPr>
      <w:r w:rsidRPr="00F135AF">
        <w:rPr>
          <w:rFonts w:ascii="Calibri" w:hAnsi="Calibri" w:cs="Calibri"/>
          <w:b/>
          <w:i/>
          <w:sz w:val="24"/>
          <w:szCs w:val="24"/>
        </w:rPr>
        <w:t xml:space="preserve">Політика щодо академічної доброчесності </w:t>
      </w:r>
      <w:r w:rsidRPr="00F135AF">
        <w:rPr>
          <w:rFonts w:ascii="Calibri" w:hAnsi="Calibri" w:cs="Calibri"/>
          <w:bCs/>
          <w:i/>
          <w:sz w:val="24"/>
          <w:szCs w:val="24"/>
        </w:rPr>
        <w:t>докладно описано у Кодексі Честі КПІ ім. Ігоря Сікорського (https://kpi.ua/code). Це передбачає, що студент бере повну відповідальність за те, що всі виконані ним завдання відповідають принципам академічної доброчесності</w:t>
      </w:r>
      <w:r w:rsidRPr="00F135AF">
        <w:rPr>
          <w:rFonts w:ascii="Calibri" w:hAnsi="Calibri" w:cs="Calibri"/>
          <w:b/>
          <w:i/>
          <w:sz w:val="24"/>
          <w:szCs w:val="24"/>
        </w:rPr>
        <w:t>.</w:t>
      </w:r>
    </w:p>
    <w:p w14:paraId="76A0A245" w14:textId="77777777" w:rsidR="0093267F" w:rsidRPr="00F135AF" w:rsidRDefault="0093267F" w:rsidP="0093267F">
      <w:pPr>
        <w:spacing w:after="120" w:line="240" w:lineRule="auto"/>
        <w:ind w:left="284"/>
        <w:jc w:val="both"/>
        <w:rPr>
          <w:rFonts w:ascii="Calibri" w:hAnsi="Calibri" w:cs="Calibri"/>
          <w:i/>
          <w:color w:val="0070C0"/>
          <w:sz w:val="24"/>
          <w:szCs w:val="24"/>
        </w:rPr>
      </w:pPr>
    </w:p>
    <w:p w14:paraId="044414B3" w14:textId="372B45F1" w:rsidR="005E6F88" w:rsidRPr="00F135AF" w:rsidRDefault="005E6F88" w:rsidP="00046CB2">
      <w:pPr>
        <w:pStyle w:val="1"/>
        <w:numPr>
          <w:ilvl w:val="0"/>
          <w:numId w:val="12"/>
        </w:numPr>
        <w:spacing w:line="240" w:lineRule="auto"/>
      </w:pPr>
      <w:r w:rsidRPr="00F135AF">
        <w:t>Види контролю та рейтингова система оцінювання результатів навчання (РСО)</w:t>
      </w:r>
    </w:p>
    <w:p w14:paraId="417432F9" w14:textId="797B5C6D" w:rsidR="00724F0C" w:rsidRPr="00F135AF" w:rsidRDefault="00724F0C" w:rsidP="00724F0C">
      <w:pPr>
        <w:ind w:left="284"/>
        <w:jc w:val="both"/>
        <w:rPr>
          <w:rFonts w:ascii="Calibri" w:hAnsi="Calibri" w:cs="Calibri"/>
          <w:bCs/>
          <w:i/>
          <w:sz w:val="24"/>
          <w:szCs w:val="24"/>
        </w:rPr>
      </w:pPr>
      <w:r w:rsidRPr="00F135AF">
        <w:rPr>
          <w:rFonts w:ascii="Calibri" w:hAnsi="Calibri" w:cs="Calibri"/>
          <w:bCs/>
          <w:i/>
          <w:sz w:val="24"/>
          <w:szCs w:val="24"/>
        </w:rPr>
        <w:t>Рейтингової системи оцінювання передбачає наступн</w:t>
      </w:r>
      <w:r w:rsidR="00F715FC" w:rsidRPr="00F135AF">
        <w:rPr>
          <w:rFonts w:ascii="Calibri" w:hAnsi="Calibri" w:cs="Calibri"/>
          <w:bCs/>
          <w:i/>
          <w:sz w:val="24"/>
          <w:szCs w:val="24"/>
        </w:rPr>
        <w:t>і складові активності аспіранта:</w:t>
      </w:r>
    </w:p>
    <w:p w14:paraId="21D4507A" w14:textId="0E794D24" w:rsidR="00724F0C" w:rsidRPr="00F135AF" w:rsidRDefault="00724F0C" w:rsidP="00724F0C">
      <w:pPr>
        <w:ind w:left="284"/>
        <w:jc w:val="both"/>
        <w:rPr>
          <w:rFonts w:ascii="Calibri" w:hAnsi="Calibri" w:cs="Calibri"/>
          <w:bCs/>
          <w:i/>
          <w:sz w:val="24"/>
          <w:szCs w:val="24"/>
        </w:rPr>
      </w:pPr>
      <w:r w:rsidRPr="00F135AF">
        <w:rPr>
          <w:rFonts w:ascii="Calibri" w:hAnsi="Calibri" w:cs="Calibri"/>
          <w:bCs/>
          <w:i/>
          <w:sz w:val="24"/>
          <w:szCs w:val="24"/>
        </w:rPr>
        <w:t>1. Максимальний рейтинг аспіранта з навчальної дисципліни складає 100 балів. Протягом семестру рейтинг  складається з балів, що можуть бути отримані за:</w:t>
      </w:r>
    </w:p>
    <w:p w14:paraId="69201FE0" w14:textId="77777777" w:rsidR="00724F0C" w:rsidRPr="00F135AF" w:rsidRDefault="00724F0C" w:rsidP="00F135AF">
      <w:pPr>
        <w:ind w:left="567"/>
        <w:jc w:val="both"/>
        <w:rPr>
          <w:rFonts w:ascii="Calibri" w:hAnsi="Calibri" w:cs="Calibri"/>
          <w:bCs/>
          <w:i/>
          <w:sz w:val="24"/>
          <w:szCs w:val="24"/>
        </w:rPr>
      </w:pPr>
      <w:r w:rsidRPr="00F135AF">
        <w:rPr>
          <w:rFonts w:ascii="Calibri" w:hAnsi="Calibri" w:cs="Calibri"/>
          <w:bCs/>
          <w:i/>
          <w:sz w:val="24"/>
          <w:szCs w:val="24"/>
        </w:rPr>
        <w:t>–</w:t>
      </w:r>
      <w:r w:rsidRPr="00F135AF">
        <w:rPr>
          <w:rFonts w:ascii="Calibri" w:hAnsi="Calibri" w:cs="Calibri"/>
          <w:bCs/>
          <w:i/>
          <w:sz w:val="24"/>
          <w:szCs w:val="24"/>
        </w:rPr>
        <w:tab/>
        <w:t>виконання аналітичних доповідей на визначену тему (7 робіт);</w:t>
      </w:r>
    </w:p>
    <w:p w14:paraId="1073C020" w14:textId="77777777" w:rsidR="00724F0C" w:rsidRPr="00F135AF" w:rsidRDefault="00724F0C" w:rsidP="00F135AF">
      <w:pPr>
        <w:ind w:left="567"/>
        <w:jc w:val="both"/>
        <w:rPr>
          <w:rFonts w:ascii="Calibri" w:hAnsi="Calibri" w:cs="Calibri"/>
          <w:bCs/>
          <w:i/>
          <w:sz w:val="24"/>
          <w:szCs w:val="24"/>
        </w:rPr>
      </w:pPr>
      <w:r w:rsidRPr="00F135AF">
        <w:rPr>
          <w:rFonts w:ascii="Calibri" w:hAnsi="Calibri" w:cs="Calibri"/>
          <w:bCs/>
          <w:i/>
          <w:sz w:val="24"/>
          <w:szCs w:val="24"/>
        </w:rPr>
        <w:t>–</w:t>
      </w:r>
      <w:r w:rsidRPr="00F135AF">
        <w:rPr>
          <w:rFonts w:ascii="Calibri" w:hAnsi="Calibri" w:cs="Calibri"/>
          <w:bCs/>
          <w:i/>
          <w:sz w:val="24"/>
          <w:szCs w:val="24"/>
        </w:rPr>
        <w:tab/>
        <w:t>виконання модульної контрольної роботи;</w:t>
      </w:r>
    </w:p>
    <w:p w14:paraId="439E46BE" w14:textId="7AA83D0E" w:rsidR="00724F0C" w:rsidRPr="00F135AF" w:rsidRDefault="00724F0C" w:rsidP="00F135AF">
      <w:pPr>
        <w:ind w:left="567"/>
        <w:jc w:val="both"/>
        <w:rPr>
          <w:rFonts w:ascii="Calibri" w:hAnsi="Calibri" w:cs="Calibri"/>
          <w:bCs/>
          <w:i/>
          <w:sz w:val="24"/>
          <w:szCs w:val="24"/>
        </w:rPr>
      </w:pPr>
      <w:r w:rsidRPr="00F135AF">
        <w:rPr>
          <w:rFonts w:ascii="Calibri" w:hAnsi="Calibri" w:cs="Calibri"/>
          <w:bCs/>
          <w:i/>
          <w:sz w:val="24"/>
          <w:szCs w:val="24"/>
        </w:rPr>
        <w:t>–</w:t>
      </w:r>
      <w:r w:rsidRPr="00F135AF">
        <w:rPr>
          <w:rFonts w:ascii="Calibri" w:hAnsi="Calibri" w:cs="Calibri"/>
          <w:bCs/>
          <w:i/>
          <w:sz w:val="24"/>
          <w:szCs w:val="24"/>
        </w:rPr>
        <w:tab/>
        <w:t>написання розрахункової роботи.</w:t>
      </w:r>
    </w:p>
    <w:p w14:paraId="2A0CCCED" w14:textId="77777777" w:rsidR="00724F0C" w:rsidRPr="00F135AF" w:rsidRDefault="00724F0C" w:rsidP="00724F0C">
      <w:pPr>
        <w:ind w:left="284"/>
        <w:jc w:val="both"/>
        <w:rPr>
          <w:rFonts w:ascii="Calibri" w:hAnsi="Calibri" w:cs="Calibri"/>
          <w:bCs/>
          <w:i/>
          <w:sz w:val="24"/>
          <w:szCs w:val="24"/>
        </w:rPr>
      </w:pPr>
      <w:r w:rsidRPr="00F135AF">
        <w:rPr>
          <w:rFonts w:ascii="Calibri" w:hAnsi="Calibri" w:cs="Calibri"/>
          <w:bCs/>
          <w:i/>
          <w:sz w:val="24"/>
          <w:szCs w:val="24"/>
        </w:rPr>
        <w:t>2. Критерії нарахування балів:</w:t>
      </w:r>
    </w:p>
    <w:p w14:paraId="481E7B23" w14:textId="3D5D215E" w:rsidR="00724F0C" w:rsidRPr="00F135AF" w:rsidRDefault="00724F0C" w:rsidP="00724F0C">
      <w:pPr>
        <w:ind w:left="284"/>
        <w:jc w:val="both"/>
        <w:rPr>
          <w:rFonts w:ascii="Calibri" w:hAnsi="Calibri" w:cs="Calibri"/>
          <w:bCs/>
          <w:i/>
          <w:sz w:val="24"/>
          <w:szCs w:val="24"/>
        </w:rPr>
      </w:pPr>
      <w:r w:rsidRPr="00F135AF">
        <w:rPr>
          <w:rFonts w:ascii="Calibri" w:hAnsi="Calibri" w:cs="Calibri"/>
          <w:bCs/>
          <w:i/>
          <w:sz w:val="24"/>
          <w:szCs w:val="24"/>
        </w:rPr>
        <w:t>2.1. Написання розрахункової роботи, максимальне значення – 20 балів:</w:t>
      </w:r>
    </w:p>
    <w:p w14:paraId="5466BBCA" w14:textId="6DA66590" w:rsidR="00724F0C" w:rsidRPr="00F135AF" w:rsidRDefault="00724F0C" w:rsidP="00F135AF">
      <w:pPr>
        <w:ind w:left="851" w:hanging="284"/>
        <w:jc w:val="both"/>
        <w:rPr>
          <w:rFonts w:ascii="Calibri" w:hAnsi="Calibri" w:cs="Calibri"/>
          <w:bCs/>
          <w:i/>
          <w:sz w:val="24"/>
          <w:szCs w:val="24"/>
        </w:rPr>
      </w:pPr>
      <w:r w:rsidRPr="00F135AF">
        <w:rPr>
          <w:rFonts w:ascii="Calibri" w:hAnsi="Calibri" w:cs="Calibri"/>
          <w:bCs/>
          <w:i/>
          <w:sz w:val="24"/>
          <w:szCs w:val="24"/>
        </w:rPr>
        <w:t>–</w:t>
      </w:r>
      <w:r w:rsidRPr="00F135AF">
        <w:rPr>
          <w:rFonts w:ascii="Calibri" w:hAnsi="Calibri" w:cs="Calibri"/>
          <w:bCs/>
          <w:i/>
          <w:sz w:val="24"/>
          <w:szCs w:val="24"/>
        </w:rPr>
        <w:tab/>
        <w:t>«відмінно»: самостійна аналітична робота, якісне оформлення, актуальна інформація, вільне викладення матеріалу та повні, вірні відповіді на поставлені запитання – 19-20 балів;</w:t>
      </w:r>
    </w:p>
    <w:p w14:paraId="043F1891" w14:textId="19C203AA" w:rsidR="00724F0C" w:rsidRPr="00F135AF" w:rsidRDefault="00724F0C" w:rsidP="00F135AF">
      <w:pPr>
        <w:ind w:left="851" w:hanging="284"/>
        <w:jc w:val="both"/>
        <w:rPr>
          <w:rFonts w:ascii="Calibri" w:hAnsi="Calibri" w:cs="Calibri"/>
          <w:bCs/>
          <w:i/>
          <w:sz w:val="24"/>
          <w:szCs w:val="24"/>
        </w:rPr>
      </w:pPr>
      <w:r w:rsidRPr="00F135AF">
        <w:rPr>
          <w:rFonts w:ascii="Calibri" w:hAnsi="Calibri" w:cs="Calibri"/>
          <w:bCs/>
          <w:i/>
          <w:sz w:val="24"/>
          <w:szCs w:val="24"/>
        </w:rPr>
        <w:t>–</w:t>
      </w:r>
      <w:r w:rsidRPr="00F135AF">
        <w:rPr>
          <w:rFonts w:ascii="Calibri" w:hAnsi="Calibri" w:cs="Calibri"/>
          <w:bCs/>
          <w:i/>
          <w:sz w:val="24"/>
          <w:szCs w:val="24"/>
        </w:rPr>
        <w:tab/>
        <w:t>«дуже добре»: роботу виконано з незначними недоліками, актуальна інформація, можливі технічні помилки в розрахунках, під час захисту аспірант вільно володіє матеріалом, можливі помилки у відповідях, або нездатність обґрунтувати окремі висновки – 17-18,9 балів;</w:t>
      </w:r>
    </w:p>
    <w:p w14:paraId="039E2089" w14:textId="4216ED80" w:rsidR="00724F0C" w:rsidRPr="00F135AF" w:rsidRDefault="00724F0C" w:rsidP="00F135AF">
      <w:pPr>
        <w:ind w:left="851" w:hanging="284"/>
        <w:jc w:val="both"/>
        <w:rPr>
          <w:rFonts w:ascii="Calibri" w:hAnsi="Calibri" w:cs="Calibri"/>
          <w:bCs/>
          <w:i/>
          <w:sz w:val="24"/>
          <w:szCs w:val="24"/>
        </w:rPr>
      </w:pPr>
      <w:r w:rsidRPr="00F135AF">
        <w:rPr>
          <w:rFonts w:ascii="Calibri" w:hAnsi="Calibri" w:cs="Calibri"/>
          <w:bCs/>
          <w:i/>
          <w:sz w:val="24"/>
          <w:szCs w:val="24"/>
        </w:rPr>
        <w:lastRenderedPageBreak/>
        <w:t>–</w:t>
      </w:r>
      <w:r w:rsidRPr="00F135AF">
        <w:rPr>
          <w:rFonts w:ascii="Calibri" w:hAnsi="Calibri" w:cs="Calibri"/>
          <w:bCs/>
          <w:i/>
          <w:sz w:val="24"/>
          <w:szCs w:val="24"/>
        </w:rPr>
        <w:tab/>
        <w:t>«добре»: роботу виконано з окремими недоліками, можливі відсутні окремі розрахунки, актуальна інформація, можлива відсутність окремих висновків, володіння інформацією під час захисту на високому рівні, можливі помилки у відповідях та відсутність відповідей на запитання – 15-16,9;</w:t>
      </w:r>
    </w:p>
    <w:p w14:paraId="6452E18A" w14:textId="1BF3C80E" w:rsidR="00724F0C" w:rsidRPr="00F135AF" w:rsidRDefault="00724F0C" w:rsidP="00F135AF">
      <w:pPr>
        <w:ind w:left="851" w:hanging="284"/>
        <w:jc w:val="both"/>
        <w:rPr>
          <w:rFonts w:ascii="Calibri" w:hAnsi="Calibri" w:cs="Calibri"/>
          <w:bCs/>
          <w:i/>
          <w:sz w:val="24"/>
          <w:szCs w:val="24"/>
        </w:rPr>
      </w:pPr>
      <w:r w:rsidRPr="00F135AF">
        <w:rPr>
          <w:rFonts w:ascii="Calibri" w:hAnsi="Calibri" w:cs="Calibri"/>
          <w:bCs/>
          <w:i/>
          <w:sz w:val="24"/>
          <w:szCs w:val="24"/>
        </w:rPr>
        <w:t>–</w:t>
      </w:r>
      <w:r w:rsidRPr="00F135AF">
        <w:rPr>
          <w:rFonts w:ascii="Calibri" w:hAnsi="Calibri" w:cs="Calibri"/>
          <w:bCs/>
          <w:i/>
          <w:sz w:val="24"/>
          <w:szCs w:val="24"/>
        </w:rPr>
        <w:tab/>
        <w:t>«задовільно»: роботу виконано з певними помилками, відсутні структурні компоненти, невірні окремі розрахунки, невірні окремі формули, може бути відсутня актуальна інформація, під час захисту аспірант із ускладненням орієнтується у матеріалі, проте в цілому розуміє зміст роботи – 13-14,9 балів;</w:t>
      </w:r>
    </w:p>
    <w:p w14:paraId="5AA346B2" w14:textId="1F3AD30F" w:rsidR="00724F0C" w:rsidRPr="00F135AF" w:rsidRDefault="00724F0C" w:rsidP="00F135AF">
      <w:pPr>
        <w:ind w:left="851" w:hanging="284"/>
        <w:jc w:val="both"/>
        <w:rPr>
          <w:rFonts w:ascii="Calibri" w:hAnsi="Calibri" w:cs="Calibri"/>
          <w:bCs/>
          <w:i/>
          <w:sz w:val="24"/>
          <w:szCs w:val="24"/>
        </w:rPr>
      </w:pPr>
      <w:r w:rsidRPr="00F135AF">
        <w:rPr>
          <w:rFonts w:ascii="Calibri" w:hAnsi="Calibri" w:cs="Calibri"/>
          <w:bCs/>
          <w:i/>
          <w:sz w:val="24"/>
          <w:szCs w:val="24"/>
        </w:rPr>
        <w:t>–</w:t>
      </w:r>
      <w:r w:rsidRPr="00F135AF">
        <w:rPr>
          <w:rFonts w:ascii="Calibri" w:hAnsi="Calibri" w:cs="Calibri"/>
          <w:bCs/>
          <w:i/>
          <w:sz w:val="24"/>
          <w:szCs w:val="24"/>
        </w:rPr>
        <w:tab/>
        <w:t xml:space="preserve">«достатньо»: наявні окремі структурні компоненти, </w:t>
      </w:r>
      <w:r w:rsidR="004D7839" w:rsidRPr="00F135AF">
        <w:rPr>
          <w:rFonts w:ascii="Calibri" w:hAnsi="Calibri" w:cs="Calibri"/>
          <w:bCs/>
          <w:i/>
          <w:sz w:val="24"/>
          <w:szCs w:val="24"/>
        </w:rPr>
        <w:t>у</w:t>
      </w:r>
      <w:r w:rsidRPr="00F135AF">
        <w:rPr>
          <w:rFonts w:ascii="Calibri" w:hAnsi="Calibri" w:cs="Calibri"/>
          <w:bCs/>
          <w:i/>
          <w:sz w:val="24"/>
          <w:szCs w:val="24"/>
        </w:rPr>
        <w:t xml:space="preserve"> цілому зміст відповідає завданню, можливі відсутні окремі розрахунки та формули або вони невірні, при захисті аспірант важко орієнтується у матеріалі, проте розуміє зміст завдання </w:t>
      </w:r>
      <w:r w:rsidR="004D7839" w:rsidRPr="00F135AF">
        <w:rPr>
          <w:rFonts w:ascii="Calibri" w:hAnsi="Calibri" w:cs="Calibri"/>
          <w:bCs/>
          <w:i/>
          <w:sz w:val="24"/>
          <w:szCs w:val="24"/>
        </w:rPr>
        <w:t>і</w:t>
      </w:r>
      <w:r w:rsidRPr="00F135AF">
        <w:rPr>
          <w:rFonts w:ascii="Calibri" w:hAnsi="Calibri" w:cs="Calibri"/>
          <w:bCs/>
          <w:i/>
          <w:sz w:val="24"/>
          <w:szCs w:val="24"/>
        </w:rPr>
        <w:t xml:space="preserve"> може відповісти на окремі питання – 12-12,9 бали.</w:t>
      </w:r>
    </w:p>
    <w:p w14:paraId="44DBF328" w14:textId="77777777" w:rsidR="00724F0C" w:rsidRPr="00F135AF" w:rsidRDefault="00724F0C" w:rsidP="00F135AF">
      <w:pPr>
        <w:ind w:left="851" w:hanging="284"/>
        <w:jc w:val="both"/>
        <w:rPr>
          <w:rFonts w:ascii="Calibri" w:hAnsi="Calibri" w:cs="Calibri"/>
          <w:bCs/>
          <w:i/>
          <w:sz w:val="24"/>
          <w:szCs w:val="24"/>
        </w:rPr>
      </w:pPr>
      <w:r w:rsidRPr="00F135AF">
        <w:rPr>
          <w:rFonts w:ascii="Calibri" w:hAnsi="Calibri" w:cs="Calibri"/>
          <w:bCs/>
          <w:i/>
          <w:sz w:val="24"/>
          <w:szCs w:val="24"/>
        </w:rPr>
        <w:t>–</w:t>
      </w:r>
      <w:r w:rsidRPr="00F135AF">
        <w:rPr>
          <w:rFonts w:ascii="Calibri" w:hAnsi="Calibri" w:cs="Calibri"/>
          <w:bCs/>
          <w:i/>
          <w:sz w:val="24"/>
          <w:szCs w:val="24"/>
        </w:rPr>
        <w:tab/>
        <w:t>роботу не зараховано (завдання не виконане або є дуже грубі помилки, більше половини відсутніх структурних компонентів) – 0 балів.</w:t>
      </w:r>
    </w:p>
    <w:p w14:paraId="7A565120" w14:textId="19E825BB" w:rsidR="00724F0C" w:rsidRPr="00F135AF" w:rsidRDefault="00724F0C" w:rsidP="00724F0C">
      <w:pPr>
        <w:ind w:left="284"/>
        <w:jc w:val="both"/>
        <w:rPr>
          <w:rFonts w:ascii="Calibri" w:hAnsi="Calibri" w:cs="Calibri"/>
          <w:bCs/>
          <w:i/>
          <w:sz w:val="24"/>
          <w:szCs w:val="24"/>
        </w:rPr>
      </w:pPr>
      <w:r w:rsidRPr="00F135AF">
        <w:rPr>
          <w:rFonts w:ascii="Calibri" w:hAnsi="Calibri" w:cs="Calibri"/>
          <w:bCs/>
          <w:i/>
          <w:sz w:val="24"/>
          <w:szCs w:val="24"/>
        </w:rPr>
        <w:t>2.2. Виконання аналітичних доповідей із презентацією та обговоренням роботи (</w:t>
      </w:r>
      <w:r w:rsidR="00404C8B" w:rsidRPr="00F135AF">
        <w:rPr>
          <w:rFonts w:ascii="Calibri" w:hAnsi="Calibri" w:cs="Calibri"/>
          <w:bCs/>
          <w:i/>
          <w:sz w:val="24"/>
          <w:szCs w:val="24"/>
        </w:rPr>
        <w:t xml:space="preserve">у </w:t>
      </w:r>
      <w:r w:rsidRPr="00F135AF">
        <w:rPr>
          <w:rFonts w:ascii="Calibri" w:hAnsi="Calibri" w:cs="Calibri"/>
          <w:bCs/>
          <w:i/>
          <w:sz w:val="24"/>
          <w:szCs w:val="24"/>
        </w:rPr>
        <w:t>сукупно</w:t>
      </w:r>
      <w:r w:rsidR="00404C8B" w:rsidRPr="00F135AF">
        <w:rPr>
          <w:rFonts w:ascii="Calibri" w:hAnsi="Calibri" w:cs="Calibri"/>
          <w:bCs/>
          <w:i/>
          <w:sz w:val="24"/>
          <w:szCs w:val="24"/>
        </w:rPr>
        <w:t xml:space="preserve">сті </w:t>
      </w:r>
      <w:r w:rsidRPr="00F135AF">
        <w:rPr>
          <w:rFonts w:ascii="Calibri" w:hAnsi="Calibri" w:cs="Calibri"/>
          <w:bCs/>
          <w:i/>
          <w:sz w:val="24"/>
          <w:szCs w:val="24"/>
        </w:rPr>
        <w:t>– 70 балів за 7 робіт):</w:t>
      </w:r>
    </w:p>
    <w:p w14:paraId="5C732678" w14:textId="79FC3472" w:rsidR="00724F0C" w:rsidRPr="00F135AF" w:rsidRDefault="00724F0C" w:rsidP="00F135AF">
      <w:pPr>
        <w:ind w:left="851" w:hanging="283"/>
        <w:jc w:val="both"/>
        <w:rPr>
          <w:rFonts w:ascii="Calibri" w:hAnsi="Calibri" w:cs="Calibri"/>
          <w:bCs/>
          <w:i/>
          <w:sz w:val="24"/>
          <w:szCs w:val="24"/>
        </w:rPr>
      </w:pPr>
      <w:r w:rsidRPr="00F135AF">
        <w:rPr>
          <w:rFonts w:ascii="Calibri" w:hAnsi="Calibri" w:cs="Calibri"/>
          <w:bCs/>
          <w:i/>
          <w:sz w:val="24"/>
          <w:szCs w:val="24"/>
        </w:rPr>
        <w:t>–</w:t>
      </w:r>
      <w:r w:rsidRPr="00F135AF">
        <w:rPr>
          <w:rFonts w:ascii="Calibri" w:hAnsi="Calibri" w:cs="Calibri"/>
          <w:bCs/>
          <w:i/>
          <w:sz w:val="24"/>
          <w:szCs w:val="24"/>
        </w:rPr>
        <w:tab/>
        <w:t>«відмінно»: бездоганна робота, якісне оформлення, вільні відповіді на запитання під час презентації роботи – 9,5-10 балів;</w:t>
      </w:r>
    </w:p>
    <w:p w14:paraId="4897AE86" w14:textId="5B7EFFE8" w:rsidR="00724F0C" w:rsidRPr="00F135AF" w:rsidRDefault="00724F0C" w:rsidP="00F135AF">
      <w:pPr>
        <w:ind w:left="851" w:hanging="283"/>
        <w:jc w:val="both"/>
        <w:rPr>
          <w:rFonts w:ascii="Calibri" w:hAnsi="Calibri" w:cs="Calibri"/>
          <w:bCs/>
          <w:i/>
          <w:sz w:val="24"/>
          <w:szCs w:val="24"/>
        </w:rPr>
      </w:pPr>
      <w:r w:rsidRPr="00F135AF">
        <w:rPr>
          <w:rFonts w:ascii="Calibri" w:hAnsi="Calibri" w:cs="Calibri"/>
          <w:bCs/>
          <w:i/>
          <w:sz w:val="24"/>
          <w:szCs w:val="24"/>
        </w:rPr>
        <w:t>–</w:t>
      </w:r>
      <w:r w:rsidRPr="00F135AF">
        <w:rPr>
          <w:rFonts w:ascii="Calibri" w:hAnsi="Calibri" w:cs="Calibri"/>
          <w:bCs/>
          <w:i/>
          <w:sz w:val="24"/>
          <w:szCs w:val="24"/>
        </w:rPr>
        <w:tab/>
        <w:t>«дуже добре»: хороша робота, якісне оформлення, є певні недоліки у підготовці та/або виконанні роботи, окремі питання висвітлені не повністю, захист  – 8,5–9,4 бали;</w:t>
      </w:r>
    </w:p>
    <w:p w14:paraId="7E0F17DA" w14:textId="322C42D8" w:rsidR="00724F0C" w:rsidRPr="00F135AF" w:rsidRDefault="00724F0C" w:rsidP="00F135AF">
      <w:pPr>
        <w:ind w:left="851" w:hanging="283"/>
        <w:jc w:val="both"/>
        <w:rPr>
          <w:rFonts w:ascii="Calibri" w:hAnsi="Calibri" w:cs="Calibri"/>
          <w:bCs/>
          <w:i/>
          <w:sz w:val="24"/>
          <w:szCs w:val="24"/>
        </w:rPr>
      </w:pPr>
      <w:r w:rsidRPr="00F135AF">
        <w:rPr>
          <w:rFonts w:ascii="Calibri" w:hAnsi="Calibri" w:cs="Calibri"/>
          <w:bCs/>
          <w:i/>
          <w:sz w:val="24"/>
          <w:szCs w:val="24"/>
        </w:rPr>
        <w:t>–</w:t>
      </w:r>
      <w:r w:rsidRPr="00F135AF">
        <w:rPr>
          <w:rFonts w:ascii="Calibri" w:hAnsi="Calibri" w:cs="Calibri"/>
          <w:bCs/>
          <w:i/>
          <w:sz w:val="24"/>
          <w:szCs w:val="24"/>
        </w:rPr>
        <w:tab/>
        <w:t>«добре»: хороша робота, якісне оформлення, є певні недоліки у підготовці та/або виконанні роботи, можливі відсутні окремі структурні компоненти, окремі питання висвітлені не повністю, при захисті аспірант вільно володіє темою, може не відповісти на окремі питання або дати невірні відповіді – 7,5-8,4 бали;</w:t>
      </w:r>
    </w:p>
    <w:p w14:paraId="241309D9" w14:textId="77777777" w:rsidR="00724F0C" w:rsidRPr="00F135AF" w:rsidRDefault="00724F0C" w:rsidP="00F135AF">
      <w:pPr>
        <w:ind w:left="851" w:hanging="283"/>
        <w:jc w:val="both"/>
        <w:rPr>
          <w:rFonts w:ascii="Calibri" w:hAnsi="Calibri" w:cs="Calibri"/>
          <w:bCs/>
          <w:i/>
          <w:sz w:val="24"/>
          <w:szCs w:val="24"/>
        </w:rPr>
      </w:pPr>
      <w:r w:rsidRPr="00F135AF">
        <w:rPr>
          <w:rFonts w:ascii="Calibri" w:hAnsi="Calibri" w:cs="Calibri"/>
          <w:bCs/>
          <w:i/>
          <w:sz w:val="24"/>
          <w:szCs w:val="24"/>
        </w:rPr>
        <w:t>–</w:t>
      </w:r>
      <w:r w:rsidRPr="00F135AF">
        <w:rPr>
          <w:rFonts w:ascii="Calibri" w:hAnsi="Calibri" w:cs="Calibri"/>
          <w:bCs/>
          <w:i/>
          <w:sz w:val="24"/>
          <w:szCs w:val="24"/>
        </w:rPr>
        <w:tab/>
        <w:t>«задовільно»: відсутні окремі складові доповіді, помилки у висновках, немає відповіді на питання при захисті, проте студент володіє матеріалом під час захисту – 6,5-7,4 бали;</w:t>
      </w:r>
    </w:p>
    <w:p w14:paraId="096D82DB" w14:textId="212EBEFF" w:rsidR="00724F0C" w:rsidRPr="00F135AF" w:rsidRDefault="00724F0C" w:rsidP="00F135AF">
      <w:pPr>
        <w:ind w:left="851" w:hanging="283"/>
        <w:jc w:val="both"/>
        <w:rPr>
          <w:rFonts w:ascii="Calibri" w:hAnsi="Calibri" w:cs="Calibri"/>
          <w:bCs/>
          <w:i/>
          <w:sz w:val="24"/>
          <w:szCs w:val="24"/>
        </w:rPr>
      </w:pPr>
      <w:r w:rsidRPr="00F135AF">
        <w:rPr>
          <w:rFonts w:ascii="Calibri" w:hAnsi="Calibri" w:cs="Calibri"/>
          <w:bCs/>
          <w:i/>
          <w:sz w:val="24"/>
          <w:szCs w:val="24"/>
        </w:rPr>
        <w:t>–</w:t>
      </w:r>
      <w:r w:rsidRPr="00F135AF">
        <w:rPr>
          <w:rFonts w:ascii="Calibri" w:hAnsi="Calibri" w:cs="Calibri"/>
          <w:bCs/>
          <w:i/>
          <w:sz w:val="24"/>
          <w:szCs w:val="24"/>
        </w:rPr>
        <w:tab/>
        <w:t>«достатньо»: висвітлено лише окремі питання, і не повністю, при захисті студент важко орієнтується у темі, може не відповісти на запитання – 6</w:t>
      </w:r>
      <w:r w:rsidR="00D82BA3" w:rsidRPr="00F135AF">
        <w:rPr>
          <w:rFonts w:ascii="Calibri" w:hAnsi="Calibri" w:cs="Calibri"/>
          <w:bCs/>
          <w:i/>
          <w:sz w:val="24"/>
          <w:szCs w:val="24"/>
        </w:rPr>
        <w:t>,0-</w:t>
      </w:r>
      <w:r w:rsidRPr="00F135AF">
        <w:rPr>
          <w:rFonts w:ascii="Calibri" w:hAnsi="Calibri" w:cs="Calibri"/>
          <w:bCs/>
          <w:i/>
          <w:sz w:val="24"/>
          <w:szCs w:val="24"/>
        </w:rPr>
        <w:t>6,4 бали.</w:t>
      </w:r>
    </w:p>
    <w:p w14:paraId="4941C7CD" w14:textId="77777777" w:rsidR="00724F0C" w:rsidRPr="00F135AF" w:rsidRDefault="00724F0C" w:rsidP="00F135AF">
      <w:pPr>
        <w:ind w:left="851" w:hanging="283"/>
        <w:jc w:val="both"/>
        <w:rPr>
          <w:rFonts w:ascii="Calibri" w:hAnsi="Calibri" w:cs="Calibri"/>
          <w:bCs/>
          <w:i/>
          <w:sz w:val="24"/>
          <w:szCs w:val="24"/>
        </w:rPr>
      </w:pPr>
      <w:r w:rsidRPr="00F135AF">
        <w:rPr>
          <w:rFonts w:ascii="Calibri" w:hAnsi="Calibri" w:cs="Calibri"/>
          <w:bCs/>
          <w:i/>
          <w:sz w:val="24"/>
          <w:szCs w:val="24"/>
        </w:rPr>
        <w:t>–</w:t>
      </w:r>
      <w:r w:rsidRPr="00F135AF">
        <w:rPr>
          <w:rFonts w:ascii="Calibri" w:hAnsi="Calibri" w:cs="Calibri"/>
          <w:bCs/>
          <w:i/>
          <w:sz w:val="24"/>
          <w:szCs w:val="24"/>
        </w:rPr>
        <w:tab/>
        <w:t>робота відсутня, або виконано менше половини структурних компонентів, немає відповідей на запитання – 0 балів.</w:t>
      </w:r>
    </w:p>
    <w:p w14:paraId="7B9ADECF" w14:textId="62FC519F" w:rsidR="00724F0C" w:rsidRPr="00F135AF" w:rsidRDefault="00724F0C" w:rsidP="00724F0C">
      <w:pPr>
        <w:ind w:left="284"/>
        <w:jc w:val="both"/>
        <w:rPr>
          <w:rFonts w:ascii="Calibri" w:hAnsi="Calibri" w:cs="Calibri"/>
          <w:bCs/>
          <w:i/>
          <w:sz w:val="24"/>
          <w:szCs w:val="24"/>
        </w:rPr>
      </w:pPr>
      <w:r w:rsidRPr="00F135AF">
        <w:rPr>
          <w:rFonts w:ascii="Calibri" w:hAnsi="Calibri" w:cs="Calibri"/>
          <w:bCs/>
          <w:i/>
          <w:sz w:val="24"/>
          <w:szCs w:val="24"/>
        </w:rPr>
        <w:t>2.3. Виконання модульної контрольної роботи (МКР) (може виконуватись у вигляді тесту в Google Classroom):</w:t>
      </w:r>
    </w:p>
    <w:p w14:paraId="7F629525" w14:textId="0396D561" w:rsidR="00724F0C" w:rsidRPr="00F135AF" w:rsidRDefault="00724F0C" w:rsidP="00F135AF">
      <w:pPr>
        <w:ind w:left="851" w:hanging="283"/>
        <w:jc w:val="both"/>
        <w:rPr>
          <w:rFonts w:ascii="Calibri" w:hAnsi="Calibri" w:cs="Calibri"/>
          <w:bCs/>
          <w:i/>
          <w:sz w:val="24"/>
          <w:szCs w:val="24"/>
        </w:rPr>
      </w:pPr>
      <w:r w:rsidRPr="00F135AF">
        <w:rPr>
          <w:rFonts w:ascii="Calibri" w:hAnsi="Calibri" w:cs="Calibri"/>
          <w:bCs/>
          <w:i/>
          <w:sz w:val="24"/>
          <w:szCs w:val="24"/>
        </w:rPr>
        <w:t>–</w:t>
      </w:r>
      <w:r w:rsidR="00F135AF" w:rsidRPr="00F135AF">
        <w:rPr>
          <w:rFonts w:ascii="Calibri" w:hAnsi="Calibri" w:cs="Calibri"/>
          <w:bCs/>
          <w:i/>
          <w:sz w:val="24"/>
          <w:szCs w:val="24"/>
        </w:rPr>
        <w:t> </w:t>
      </w:r>
      <w:r w:rsidRPr="00F135AF">
        <w:rPr>
          <w:rFonts w:ascii="Calibri" w:hAnsi="Calibri" w:cs="Calibri"/>
          <w:bCs/>
          <w:i/>
          <w:sz w:val="24"/>
          <w:szCs w:val="24"/>
        </w:rPr>
        <w:t>«відмінно»: творча робота, повна правильна відповідь на всі запитання – 9,5-10 балів;</w:t>
      </w:r>
    </w:p>
    <w:p w14:paraId="0400A6A7" w14:textId="16080E24" w:rsidR="00724F0C" w:rsidRPr="00F135AF" w:rsidRDefault="00724F0C" w:rsidP="00F135AF">
      <w:pPr>
        <w:ind w:left="851" w:hanging="283"/>
        <w:jc w:val="both"/>
        <w:rPr>
          <w:rFonts w:ascii="Calibri" w:hAnsi="Calibri" w:cs="Calibri"/>
          <w:bCs/>
          <w:i/>
          <w:sz w:val="24"/>
          <w:szCs w:val="24"/>
        </w:rPr>
      </w:pPr>
      <w:r w:rsidRPr="00F135AF">
        <w:rPr>
          <w:rFonts w:ascii="Calibri" w:hAnsi="Calibri" w:cs="Calibri"/>
          <w:bCs/>
          <w:i/>
          <w:sz w:val="24"/>
          <w:szCs w:val="24"/>
        </w:rPr>
        <w:t>–</w:t>
      </w:r>
      <w:r w:rsidR="00F135AF" w:rsidRPr="00F135AF">
        <w:rPr>
          <w:rFonts w:ascii="Calibri" w:hAnsi="Calibri" w:cs="Calibri"/>
          <w:bCs/>
          <w:i/>
          <w:sz w:val="24"/>
          <w:szCs w:val="24"/>
        </w:rPr>
        <w:t> </w:t>
      </w:r>
      <w:r w:rsidRPr="00F135AF">
        <w:rPr>
          <w:rFonts w:ascii="Calibri" w:hAnsi="Calibri" w:cs="Calibri"/>
          <w:bCs/>
          <w:i/>
          <w:sz w:val="24"/>
          <w:szCs w:val="24"/>
        </w:rPr>
        <w:t>«дуже добре»: роботу виконано з незначними недоліками, можливі помилки технічного характеру, відповіді не на всі запитання, або помилкові відповіді на окремі запитання – 8,5-9,4 бали;</w:t>
      </w:r>
    </w:p>
    <w:p w14:paraId="28061209" w14:textId="4FB75D39" w:rsidR="00724F0C" w:rsidRPr="00F135AF" w:rsidRDefault="00724F0C" w:rsidP="00F135AF">
      <w:pPr>
        <w:ind w:left="851" w:hanging="283"/>
        <w:jc w:val="both"/>
        <w:rPr>
          <w:rFonts w:ascii="Calibri" w:hAnsi="Calibri" w:cs="Calibri"/>
          <w:bCs/>
          <w:i/>
          <w:sz w:val="24"/>
          <w:szCs w:val="24"/>
        </w:rPr>
      </w:pPr>
      <w:r w:rsidRPr="00F135AF">
        <w:rPr>
          <w:rFonts w:ascii="Calibri" w:hAnsi="Calibri" w:cs="Calibri"/>
          <w:bCs/>
          <w:i/>
          <w:sz w:val="24"/>
          <w:szCs w:val="24"/>
        </w:rPr>
        <w:t>–</w:t>
      </w:r>
      <w:r w:rsidR="00F135AF" w:rsidRPr="00F135AF">
        <w:rPr>
          <w:rFonts w:ascii="Calibri" w:hAnsi="Calibri" w:cs="Calibri"/>
          <w:bCs/>
          <w:i/>
          <w:sz w:val="24"/>
          <w:szCs w:val="24"/>
        </w:rPr>
        <w:t> </w:t>
      </w:r>
      <w:r w:rsidRPr="00F135AF">
        <w:rPr>
          <w:rFonts w:ascii="Calibri" w:hAnsi="Calibri" w:cs="Calibri"/>
          <w:bCs/>
          <w:i/>
          <w:sz w:val="24"/>
          <w:szCs w:val="24"/>
        </w:rPr>
        <w:t>«добре»: роботу виконано з певними помилками, правильні відповіді на більше ніж 85% запитань – 7,5-8,4 бали:</w:t>
      </w:r>
    </w:p>
    <w:p w14:paraId="0BEEB40C" w14:textId="7BC43E79" w:rsidR="00724F0C" w:rsidRPr="00F135AF" w:rsidRDefault="00724F0C" w:rsidP="00F135AF">
      <w:pPr>
        <w:ind w:left="851" w:hanging="283"/>
        <w:jc w:val="both"/>
        <w:rPr>
          <w:rFonts w:ascii="Calibri" w:hAnsi="Calibri" w:cs="Calibri"/>
          <w:bCs/>
          <w:i/>
          <w:sz w:val="24"/>
          <w:szCs w:val="24"/>
        </w:rPr>
      </w:pPr>
      <w:r w:rsidRPr="00F135AF">
        <w:rPr>
          <w:rFonts w:ascii="Calibri" w:hAnsi="Calibri" w:cs="Calibri"/>
          <w:bCs/>
          <w:i/>
          <w:sz w:val="24"/>
          <w:szCs w:val="24"/>
        </w:rPr>
        <w:t>–</w:t>
      </w:r>
      <w:r w:rsidR="00F135AF" w:rsidRPr="00F135AF">
        <w:rPr>
          <w:rFonts w:ascii="Calibri" w:hAnsi="Calibri" w:cs="Calibri"/>
          <w:bCs/>
          <w:i/>
          <w:sz w:val="24"/>
          <w:szCs w:val="24"/>
        </w:rPr>
        <w:t> </w:t>
      </w:r>
      <w:r w:rsidRPr="00F135AF">
        <w:rPr>
          <w:rFonts w:ascii="Calibri" w:hAnsi="Calibri" w:cs="Calibri"/>
          <w:bCs/>
          <w:i/>
          <w:sz w:val="24"/>
          <w:szCs w:val="24"/>
        </w:rPr>
        <w:t>«задовільно»: завдання виконане частково або є грубі помилки, наявно більше 65% відповідей на запитання – 6,5-7,4 балів.</w:t>
      </w:r>
    </w:p>
    <w:p w14:paraId="5F7DDC7E" w14:textId="62AE1CA5" w:rsidR="00724F0C" w:rsidRPr="00F135AF" w:rsidRDefault="00724F0C" w:rsidP="00F135AF">
      <w:pPr>
        <w:ind w:left="851" w:hanging="283"/>
        <w:jc w:val="both"/>
        <w:rPr>
          <w:rFonts w:ascii="Calibri" w:hAnsi="Calibri" w:cs="Calibri"/>
          <w:bCs/>
          <w:i/>
          <w:sz w:val="24"/>
          <w:szCs w:val="24"/>
        </w:rPr>
      </w:pPr>
      <w:r w:rsidRPr="00F135AF">
        <w:rPr>
          <w:rFonts w:ascii="Calibri" w:hAnsi="Calibri" w:cs="Calibri"/>
          <w:bCs/>
          <w:i/>
          <w:sz w:val="24"/>
          <w:szCs w:val="24"/>
        </w:rPr>
        <w:t>–</w:t>
      </w:r>
      <w:r w:rsidR="00F135AF" w:rsidRPr="00F135AF">
        <w:rPr>
          <w:rFonts w:ascii="Calibri" w:hAnsi="Calibri" w:cs="Calibri"/>
          <w:bCs/>
          <w:i/>
          <w:sz w:val="24"/>
          <w:szCs w:val="24"/>
        </w:rPr>
        <w:t> </w:t>
      </w:r>
      <w:r w:rsidRPr="00F135AF">
        <w:rPr>
          <w:rFonts w:ascii="Calibri" w:hAnsi="Calibri" w:cs="Calibri"/>
          <w:bCs/>
          <w:i/>
          <w:sz w:val="24"/>
          <w:szCs w:val="24"/>
        </w:rPr>
        <w:t xml:space="preserve">«достатньо»: наявні окремі складові окремих питань, </w:t>
      </w:r>
      <w:r w:rsidR="00D82BA3" w:rsidRPr="00F135AF">
        <w:rPr>
          <w:rFonts w:ascii="Calibri" w:hAnsi="Calibri" w:cs="Calibri"/>
          <w:bCs/>
          <w:i/>
          <w:sz w:val="24"/>
          <w:szCs w:val="24"/>
        </w:rPr>
        <w:t>у</w:t>
      </w:r>
      <w:r w:rsidRPr="00F135AF">
        <w:rPr>
          <w:rFonts w:ascii="Calibri" w:hAnsi="Calibri" w:cs="Calibri"/>
          <w:bCs/>
          <w:i/>
          <w:sz w:val="24"/>
          <w:szCs w:val="24"/>
        </w:rPr>
        <w:t xml:space="preserve"> цілому є більше 60% відповідей на запитання – 6,0-6,4 бали.</w:t>
      </w:r>
    </w:p>
    <w:p w14:paraId="7A80A716" w14:textId="758A473F" w:rsidR="00724F0C" w:rsidRPr="00F135AF" w:rsidRDefault="00724F0C" w:rsidP="00F135AF">
      <w:pPr>
        <w:ind w:left="851" w:hanging="283"/>
        <w:jc w:val="both"/>
        <w:rPr>
          <w:rFonts w:ascii="Calibri" w:hAnsi="Calibri" w:cs="Calibri"/>
          <w:bCs/>
          <w:i/>
          <w:sz w:val="24"/>
          <w:szCs w:val="24"/>
        </w:rPr>
      </w:pPr>
      <w:r w:rsidRPr="00F135AF">
        <w:rPr>
          <w:rFonts w:ascii="Calibri" w:hAnsi="Calibri" w:cs="Calibri"/>
          <w:bCs/>
          <w:i/>
          <w:sz w:val="24"/>
          <w:szCs w:val="24"/>
        </w:rPr>
        <w:t>–</w:t>
      </w:r>
      <w:r w:rsidR="00F135AF" w:rsidRPr="00F135AF">
        <w:rPr>
          <w:rFonts w:ascii="Calibri" w:hAnsi="Calibri" w:cs="Calibri"/>
          <w:bCs/>
          <w:i/>
          <w:sz w:val="24"/>
          <w:szCs w:val="24"/>
        </w:rPr>
        <w:t> </w:t>
      </w:r>
      <w:r w:rsidRPr="00F135AF">
        <w:rPr>
          <w:rFonts w:ascii="Calibri" w:hAnsi="Calibri" w:cs="Calibri"/>
          <w:bCs/>
          <w:i/>
          <w:sz w:val="24"/>
          <w:szCs w:val="24"/>
        </w:rPr>
        <w:t>наявність менше 60% відповідей або правильно менше 60% відповідей – 0 балів.</w:t>
      </w:r>
    </w:p>
    <w:p w14:paraId="3496E49D" w14:textId="5800D94B" w:rsidR="00724F0C" w:rsidRPr="00F135AF" w:rsidRDefault="00724F0C" w:rsidP="00724F0C">
      <w:pPr>
        <w:ind w:left="284"/>
        <w:jc w:val="both"/>
        <w:rPr>
          <w:rFonts w:ascii="Calibri" w:hAnsi="Calibri" w:cs="Calibri"/>
          <w:bCs/>
          <w:i/>
          <w:sz w:val="24"/>
          <w:szCs w:val="24"/>
        </w:rPr>
      </w:pPr>
      <w:r w:rsidRPr="00F135AF">
        <w:rPr>
          <w:rFonts w:ascii="Calibri" w:hAnsi="Calibri" w:cs="Calibri"/>
          <w:bCs/>
          <w:i/>
          <w:sz w:val="24"/>
          <w:szCs w:val="24"/>
        </w:rPr>
        <w:lastRenderedPageBreak/>
        <w:t xml:space="preserve">3. Календарний контроль проводиться у вигляді двох атестацій. Умовою першої атестації є отримання не менше 25 балів </w:t>
      </w:r>
      <w:r w:rsidR="00D82BA3" w:rsidRPr="00F135AF">
        <w:rPr>
          <w:rFonts w:ascii="Calibri" w:hAnsi="Calibri" w:cs="Calibri"/>
          <w:bCs/>
          <w:i/>
          <w:sz w:val="24"/>
          <w:szCs w:val="24"/>
        </w:rPr>
        <w:t>і</w:t>
      </w:r>
      <w:r w:rsidRPr="00F135AF">
        <w:rPr>
          <w:rFonts w:ascii="Calibri" w:hAnsi="Calibri" w:cs="Calibri"/>
          <w:bCs/>
          <w:i/>
          <w:sz w:val="24"/>
          <w:szCs w:val="24"/>
        </w:rPr>
        <w:t xml:space="preserve"> виконання всіх доповідей (на час атестації). Умовою другої атестації – отримання не менше 50 балів, виконання всіх аналітичних доповідей.</w:t>
      </w:r>
    </w:p>
    <w:p w14:paraId="1BCD2AFC" w14:textId="77777777" w:rsidR="00724F0C" w:rsidRPr="00F135AF" w:rsidRDefault="00724F0C" w:rsidP="00724F0C">
      <w:pPr>
        <w:ind w:left="284"/>
        <w:jc w:val="both"/>
        <w:rPr>
          <w:rFonts w:ascii="Calibri" w:hAnsi="Calibri" w:cs="Calibri"/>
          <w:bCs/>
          <w:i/>
          <w:sz w:val="24"/>
          <w:szCs w:val="24"/>
        </w:rPr>
      </w:pPr>
      <w:r w:rsidRPr="00F135AF">
        <w:rPr>
          <w:rFonts w:ascii="Calibri" w:hAnsi="Calibri" w:cs="Calibri"/>
          <w:bCs/>
          <w:i/>
          <w:sz w:val="24"/>
          <w:szCs w:val="24"/>
        </w:rPr>
        <w:t>4. Семестровий контроль проводиться у вигляді заліку.</w:t>
      </w:r>
    </w:p>
    <w:p w14:paraId="28F6D81F" w14:textId="25C95D49" w:rsidR="00724F0C" w:rsidRPr="00F135AF" w:rsidRDefault="00724F0C" w:rsidP="00724F0C">
      <w:pPr>
        <w:ind w:left="284"/>
        <w:jc w:val="both"/>
        <w:rPr>
          <w:rFonts w:ascii="Calibri" w:hAnsi="Calibri" w:cs="Calibri"/>
          <w:bCs/>
          <w:i/>
          <w:sz w:val="24"/>
          <w:szCs w:val="24"/>
        </w:rPr>
      </w:pPr>
      <w:r w:rsidRPr="00F135AF">
        <w:rPr>
          <w:rFonts w:ascii="Calibri" w:hAnsi="Calibri" w:cs="Calibri"/>
          <w:bCs/>
          <w:i/>
          <w:sz w:val="24"/>
          <w:szCs w:val="24"/>
        </w:rPr>
        <w:t>5.</w:t>
      </w:r>
      <w:r w:rsidR="00D82BA3" w:rsidRPr="00F135AF">
        <w:rPr>
          <w:rFonts w:ascii="Calibri" w:hAnsi="Calibri" w:cs="Calibri"/>
          <w:bCs/>
          <w:i/>
          <w:sz w:val="24"/>
          <w:szCs w:val="24"/>
        </w:rPr>
        <w:t> </w:t>
      </w:r>
      <w:r w:rsidRPr="00F135AF">
        <w:rPr>
          <w:rFonts w:ascii="Calibri" w:hAnsi="Calibri" w:cs="Calibri"/>
          <w:bCs/>
          <w:i/>
          <w:sz w:val="24"/>
          <w:szCs w:val="24"/>
        </w:rPr>
        <w:t xml:space="preserve">Умовою допуску до заліку є зарахування мінімум 4-х аналітичних доповідей, здача розрахункової роботи та стартовий рейтинг не менше 36 балів. </w:t>
      </w:r>
    </w:p>
    <w:p w14:paraId="20CDD72F" w14:textId="3278425B" w:rsidR="00724F0C" w:rsidRPr="00F135AF" w:rsidRDefault="00724F0C" w:rsidP="00724F0C">
      <w:pPr>
        <w:ind w:left="284"/>
        <w:jc w:val="both"/>
        <w:rPr>
          <w:rFonts w:ascii="Calibri" w:hAnsi="Calibri" w:cs="Calibri"/>
          <w:bCs/>
          <w:i/>
          <w:sz w:val="24"/>
          <w:szCs w:val="24"/>
        </w:rPr>
      </w:pPr>
      <w:r w:rsidRPr="00F135AF">
        <w:rPr>
          <w:rFonts w:ascii="Calibri" w:hAnsi="Calibri" w:cs="Calibri"/>
          <w:bCs/>
          <w:i/>
          <w:sz w:val="24"/>
          <w:szCs w:val="24"/>
        </w:rPr>
        <w:t xml:space="preserve">6. Якщо </w:t>
      </w:r>
      <w:r w:rsidR="009D7906" w:rsidRPr="00F135AF">
        <w:rPr>
          <w:rFonts w:ascii="Calibri" w:hAnsi="Calibri" w:cs="Calibri"/>
          <w:bCs/>
          <w:i/>
          <w:sz w:val="24"/>
          <w:szCs w:val="24"/>
        </w:rPr>
        <w:t>аспірант</w:t>
      </w:r>
      <w:r w:rsidRPr="00F135AF">
        <w:rPr>
          <w:rFonts w:ascii="Calibri" w:hAnsi="Calibri" w:cs="Calibri"/>
          <w:bCs/>
          <w:i/>
          <w:sz w:val="24"/>
          <w:szCs w:val="24"/>
        </w:rPr>
        <w:t xml:space="preserve"> за результатами семестрової атестації отримує рейтинг, що перевищує 60% </w:t>
      </w:r>
      <w:r w:rsidR="00D82BA3" w:rsidRPr="00F135AF">
        <w:rPr>
          <w:rFonts w:ascii="Calibri" w:hAnsi="Calibri" w:cs="Calibri"/>
          <w:bCs/>
          <w:i/>
          <w:sz w:val="24"/>
          <w:szCs w:val="24"/>
        </w:rPr>
        <w:t>–</w:t>
      </w:r>
      <w:r w:rsidRPr="00F135AF">
        <w:rPr>
          <w:rFonts w:ascii="Calibri" w:hAnsi="Calibri" w:cs="Calibri"/>
          <w:bCs/>
          <w:i/>
          <w:sz w:val="24"/>
          <w:szCs w:val="24"/>
        </w:rPr>
        <w:t xml:space="preserve"> він має право на отримання заліку автоматом, відповідно до шкали переведення балів в оцінки. </w:t>
      </w:r>
    </w:p>
    <w:p w14:paraId="13C4E937" w14:textId="6F20F211" w:rsidR="00724F0C" w:rsidRPr="00F135AF" w:rsidRDefault="00724F0C" w:rsidP="00724F0C">
      <w:pPr>
        <w:ind w:left="284"/>
        <w:jc w:val="both"/>
        <w:rPr>
          <w:rFonts w:ascii="Calibri" w:hAnsi="Calibri" w:cs="Calibri"/>
          <w:bCs/>
          <w:i/>
          <w:sz w:val="24"/>
          <w:szCs w:val="24"/>
        </w:rPr>
      </w:pPr>
      <w:r w:rsidRPr="00F135AF">
        <w:rPr>
          <w:rFonts w:ascii="Calibri" w:hAnsi="Calibri" w:cs="Calibri"/>
          <w:bCs/>
          <w:i/>
          <w:sz w:val="24"/>
          <w:szCs w:val="24"/>
        </w:rPr>
        <w:t>7.</w:t>
      </w:r>
      <w:r w:rsidR="00D82BA3" w:rsidRPr="00F135AF">
        <w:rPr>
          <w:rFonts w:ascii="Calibri" w:hAnsi="Calibri" w:cs="Calibri"/>
          <w:bCs/>
          <w:i/>
          <w:sz w:val="24"/>
          <w:szCs w:val="24"/>
        </w:rPr>
        <w:t> </w:t>
      </w:r>
      <w:r w:rsidRPr="00F135AF">
        <w:rPr>
          <w:rFonts w:ascii="Calibri" w:hAnsi="Calibri" w:cs="Calibri"/>
          <w:bCs/>
          <w:i/>
          <w:sz w:val="24"/>
          <w:szCs w:val="24"/>
        </w:rPr>
        <w:t xml:space="preserve">Якщо </w:t>
      </w:r>
      <w:r w:rsidR="009D7906" w:rsidRPr="00F135AF">
        <w:rPr>
          <w:rFonts w:ascii="Calibri" w:hAnsi="Calibri" w:cs="Calibri"/>
          <w:bCs/>
          <w:i/>
          <w:sz w:val="24"/>
          <w:szCs w:val="24"/>
        </w:rPr>
        <w:t>аспірант</w:t>
      </w:r>
      <w:r w:rsidRPr="00F135AF">
        <w:rPr>
          <w:rFonts w:ascii="Calibri" w:hAnsi="Calibri" w:cs="Calibri"/>
          <w:bCs/>
          <w:i/>
          <w:sz w:val="24"/>
          <w:szCs w:val="24"/>
        </w:rPr>
        <w:t xml:space="preserve"> допускається до заліку, але не отримав рейтинг для проставляння «авто</w:t>
      </w:r>
      <w:r w:rsidR="00D82BA3" w:rsidRPr="00F135AF">
        <w:rPr>
          <w:rFonts w:ascii="Calibri" w:hAnsi="Calibri" w:cs="Calibri"/>
          <w:bCs/>
          <w:i/>
          <w:sz w:val="24"/>
          <w:szCs w:val="24"/>
        </w:rPr>
        <w:softHyphen/>
      </w:r>
      <w:r w:rsidRPr="00F135AF">
        <w:rPr>
          <w:rFonts w:ascii="Calibri" w:hAnsi="Calibri" w:cs="Calibri"/>
          <w:bCs/>
          <w:i/>
          <w:sz w:val="24"/>
          <w:szCs w:val="24"/>
        </w:rPr>
        <w:t xml:space="preserve">мату», він пише залікову </w:t>
      </w:r>
      <w:r w:rsidR="009D7906" w:rsidRPr="00F135AF">
        <w:rPr>
          <w:rFonts w:ascii="Calibri" w:hAnsi="Calibri" w:cs="Calibri"/>
          <w:bCs/>
          <w:i/>
          <w:sz w:val="24"/>
          <w:szCs w:val="24"/>
        </w:rPr>
        <w:t>роботу</w:t>
      </w:r>
      <w:r w:rsidRPr="00F135AF">
        <w:rPr>
          <w:rFonts w:ascii="Calibri" w:hAnsi="Calibri" w:cs="Calibri"/>
          <w:bCs/>
          <w:i/>
          <w:sz w:val="24"/>
          <w:szCs w:val="24"/>
        </w:rPr>
        <w:t xml:space="preserve"> (складає залік у письмовій формі).</w:t>
      </w:r>
    </w:p>
    <w:p w14:paraId="04338CDF" w14:textId="5C0F513F" w:rsidR="00724F0C" w:rsidRPr="00F135AF" w:rsidRDefault="00724F0C" w:rsidP="00724F0C">
      <w:pPr>
        <w:ind w:left="284"/>
        <w:jc w:val="both"/>
        <w:rPr>
          <w:rFonts w:ascii="Calibri" w:hAnsi="Calibri" w:cs="Calibri"/>
          <w:bCs/>
          <w:i/>
          <w:sz w:val="24"/>
          <w:szCs w:val="24"/>
        </w:rPr>
      </w:pPr>
      <w:r w:rsidRPr="00F135AF">
        <w:rPr>
          <w:rFonts w:ascii="Calibri" w:hAnsi="Calibri" w:cs="Calibri"/>
          <w:bCs/>
          <w:i/>
          <w:sz w:val="24"/>
          <w:szCs w:val="24"/>
        </w:rPr>
        <w:t xml:space="preserve">8. Якщо </w:t>
      </w:r>
      <w:r w:rsidR="009D7906" w:rsidRPr="00F135AF">
        <w:rPr>
          <w:rFonts w:ascii="Calibri" w:hAnsi="Calibri" w:cs="Calibri"/>
          <w:bCs/>
          <w:i/>
          <w:sz w:val="24"/>
          <w:szCs w:val="24"/>
        </w:rPr>
        <w:t>аспірант</w:t>
      </w:r>
      <w:r w:rsidRPr="00F135AF">
        <w:rPr>
          <w:rFonts w:ascii="Calibri" w:hAnsi="Calibri" w:cs="Calibri"/>
          <w:bCs/>
          <w:i/>
          <w:sz w:val="24"/>
          <w:szCs w:val="24"/>
        </w:rPr>
        <w:t xml:space="preserve"> отримав рейтинг, достатній для отримання «автомату», але бажає його підвищити – він пише залікову </w:t>
      </w:r>
      <w:r w:rsidR="009D7906" w:rsidRPr="00F135AF">
        <w:rPr>
          <w:rFonts w:ascii="Calibri" w:hAnsi="Calibri" w:cs="Calibri"/>
          <w:bCs/>
          <w:i/>
          <w:sz w:val="24"/>
          <w:szCs w:val="24"/>
        </w:rPr>
        <w:t>робот</w:t>
      </w:r>
      <w:r w:rsidRPr="00F135AF">
        <w:rPr>
          <w:rFonts w:ascii="Calibri" w:hAnsi="Calibri" w:cs="Calibri"/>
          <w:bCs/>
          <w:i/>
          <w:sz w:val="24"/>
          <w:szCs w:val="24"/>
        </w:rPr>
        <w:t xml:space="preserve">у (складає залік у письмовій формі) </w:t>
      </w:r>
    </w:p>
    <w:p w14:paraId="48AFE8BB" w14:textId="5E6AABEB" w:rsidR="00724F0C" w:rsidRPr="00F135AF" w:rsidRDefault="00724F0C" w:rsidP="00724F0C">
      <w:pPr>
        <w:ind w:left="284"/>
        <w:jc w:val="both"/>
        <w:rPr>
          <w:rFonts w:ascii="Calibri" w:hAnsi="Calibri" w:cs="Calibri"/>
          <w:bCs/>
          <w:i/>
          <w:sz w:val="24"/>
          <w:szCs w:val="24"/>
        </w:rPr>
      </w:pPr>
      <w:r w:rsidRPr="00F135AF">
        <w:rPr>
          <w:rFonts w:ascii="Calibri" w:hAnsi="Calibri" w:cs="Calibri"/>
          <w:bCs/>
          <w:i/>
          <w:sz w:val="24"/>
          <w:szCs w:val="24"/>
        </w:rPr>
        <w:t>9.</w:t>
      </w:r>
      <w:r w:rsidR="00D82BA3" w:rsidRPr="00F135AF">
        <w:rPr>
          <w:rFonts w:ascii="Calibri" w:hAnsi="Calibri" w:cs="Calibri"/>
          <w:bCs/>
          <w:i/>
          <w:sz w:val="24"/>
          <w:szCs w:val="24"/>
        </w:rPr>
        <w:t> </w:t>
      </w:r>
      <w:r w:rsidRPr="00F135AF">
        <w:rPr>
          <w:rFonts w:ascii="Calibri" w:hAnsi="Calibri" w:cs="Calibri"/>
          <w:bCs/>
          <w:i/>
          <w:sz w:val="24"/>
          <w:szCs w:val="24"/>
        </w:rPr>
        <w:t xml:space="preserve">Якщо </w:t>
      </w:r>
      <w:r w:rsidR="009D7906" w:rsidRPr="00F135AF">
        <w:rPr>
          <w:rFonts w:ascii="Calibri" w:hAnsi="Calibri" w:cs="Calibri"/>
          <w:bCs/>
          <w:i/>
          <w:sz w:val="24"/>
          <w:szCs w:val="24"/>
        </w:rPr>
        <w:t>аспірант</w:t>
      </w:r>
      <w:r w:rsidRPr="00F135AF">
        <w:rPr>
          <w:rFonts w:ascii="Calibri" w:hAnsi="Calibri" w:cs="Calibri"/>
          <w:bCs/>
          <w:i/>
          <w:sz w:val="24"/>
          <w:szCs w:val="24"/>
        </w:rPr>
        <w:t xml:space="preserve"> пише залікову контрольну (складає залік у письмовій формі) – кінцевий рейтинг він отримує за результатами залікової контрольної роботи. Попередні набрані бали не враховуються. Залікова контрольна робота складається із 5 питань. Кожне запитання (завдання) оцінюється у 20 балів за такими критеріями:</w:t>
      </w:r>
    </w:p>
    <w:p w14:paraId="1F801DBC" w14:textId="198B45B1" w:rsidR="00724F0C" w:rsidRPr="00F135AF" w:rsidRDefault="00724F0C" w:rsidP="00F135AF">
      <w:pPr>
        <w:ind w:left="851" w:hanging="283"/>
        <w:jc w:val="both"/>
        <w:rPr>
          <w:rFonts w:ascii="Calibri" w:hAnsi="Calibri" w:cs="Calibri"/>
          <w:bCs/>
          <w:i/>
          <w:sz w:val="24"/>
          <w:szCs w:val="24"/>
        </w:rPr>
      </w:pPr>
      <w:r w:rsidRPr="00F135AF">
        <w:rPr>
          <w:rFonts w:ascii="Calibri" w:hAnsi="Calibri" w:cs="Calibri"/>
          <w:bCs/>
          <w:i/>
          <w:sz w:val="24"/>
          <w:szCs w:val="24"/>
        </w:rPr>
        <w:t>–</w:t>
      </w:r>
      <w:r w:rsidR="00D82BA3" w:rsidRPr="00F135AF">
        <w:rPr>
          <w:rFonts w:ascii="Calibri" w:hAnsi="Calibri" w:cs="Calibri"/>
          <w:bCs/>
          <w:i/>
          <w:sz w:val="24"/>
          <w:szCs w:val="24"/>
        </w:rPr>
        <w:t> </w:t>
      </w:r>
      <w:r w:rsidRPr="00F135AF">
        <w:rPr>
          <w:rFonts w:ascii="Calibri" w:hAnsi="Calibri" w:cs="Calibri"/>
          <w:bCs/>
          <w:i/>
          <w:sz w:val="24"/>
          <w:szCs w:val="24"/>
        </w:rPr>
        <w:t>«відмінно», повна відповідь, не менше 90% потрібної інформації (повне, безпомилкове розв’язування завдання) – 19-20 балів;</w:t>
      </w:r>
    </w:p>
    <w:p w14:paraId="110179EF" w14:textId="4FF086AB" w:rsidR="00724F0C" w:rsidRPr="00F135AF" w:rsidRDefault="00724F0C" w:rsidP="00F135AF">
      <w:pPr>
        <w:ind w:left="851" w:hanging="283"/>
        <w:jc w:val="both"/>
        <w:rPr>
          <w:rFonts w:ascii="Calibri" w:hAnsi="Calibri" w:cs="Calibri"/>
          <w:bCs/>
          <w:i/>
          <w:sz w:val="24"/>
          <w:szCs w:val="24"/>
        </w:rPr>
      </w:pPr>
      <w:r w:rsidRPr="00F135AF">
        <w:rPr>
          <w:rFonts w:ascii="Calibri" w:hAnsi="Calibri" w:cs="Calibri"/>
          <w:bCs/>
          <w:i/>
          <w:sz w:val="24"/>
          <w:szCs w:val="24"/>
        </w:rPr>
        <w:t>–</w:t>
      </w:r>
      <w:r w:rsidR="00D82BA3" w:rsidRPr="00F135AF">
        <w:rPr>
          <w:rFonts w:ascii="Calibri" w:hAnsi="Calibri" w:cs="Calibri"/>
          <w:bCs/>
          <w:i/>
          <w:sz w:val="24"/>
          <w:szCs w:val="24"/>
        </w:rPr>
        <w:t> </w:t>
      </w:r>
      <w:r w:rsidRPr="00F135AF">
        <w:rPr>
          <w:rFonts w:ascii="Calibri" w:hAnsi="Calibri" w:cs="Calibri"/>
          <w:bCs/>
          <w:i/>
          <w:sz w:val="24"/>
          <w:szCs w:val="24"/>
        </w:rPr>
        <w:t xml:space="preserve">«дуже добре» </w:t>
      </w:r>
      <w:r w:rsidR="00D82BA3" w:rsidRPr="00F135AF">
        <w:rPr>
          <w:rFonts w:ascii="Calibri" w:hAnsi="Calibri" w:cs="Calibri"/>
          <w:bCs/>
          <w:i/>
          <w:sz w:val="24"/>
          <w:szCs w:val="24"/>
        </w:rPr>
        <w:t>–</w:t>
      </w:r>
      <w:r w:rsidRPr="00F135AF">
        <w:rPr>
          <w:rFonts w:ascii="Calibri" w:hAnsi="Calibri" w:cs="Calibri"/>
          <w:bCs/>
          <w:i/>
          <w:sz w:val="24"/>
          <w:szCs w:val="24"/>
        </w:rPr>
        <w:t xml:space="preserve"> достатньо повна відповідь, не менше 85% потрібної інформації або незначні неточності (повне розв’язування завдання з незначними неточностями) – 17-18,9 балів;</w:t>
      </w:r>
    </w:p>
    <w:p w14:paraId="00AF87FD" w14:textId="1CF8CFB9" w:rsidR="00724F0C" w:rsidRPr="00F135AF" w:rsidRDefault="00724F0C" w:rsidP="00F135AF">
      <w:pPr>
        <w:ind w:left="851" w:hanging="283"/>
        <w:jc w:val="both"/>
        <w:rPr>
          <w:rFonts w:ascii="Calibri" w:hAnsi="Calibri" w:cs="Calibri"/>
          <w:bCs/>
          <w:i/>
          <w:sz w:val="24"/>
          <w:szCs w:val="24"/>
        </w:rPr>
      </w:pPr>
      <w:r w:rsidRPr="00F135AF">
        <w:rPr>
          <w:rFonts w:ascii="Calibri" w:hAnsi="Calibri" w:cs="Calibri"/>
          <w:bCs/>
          <w:i/>
          <w:sz w:val="24"/>
          <w:szCs w:val="24"/>
        </w:rPr>
        <w:t>–</w:t>
      </w:r>
      <w:r w:rsidR="00D82BA3" w:rsidRPr="00F135AF">
        <w:rPr>
          <w:rFonts w:ascii="Calibri" w:hAnsi="Calibri" w:cs="Calibri"/>
          <w:bCs/>
          <w:i/>
          <w:sz w:val="24"/>
          <w:szCs w:val="24"/>
        </w:rPr>
        <w:t> </w:t>
      </w:r>
      <w:r w:rsidRPr="00F135AF">
        <w:rPr>
          <w:rFonts w:ascii="Calibri" w:hAnsi="Calibri" w:cs="Calibri"/>
          <w:bCs/>
          <w:i/>
          <w:sz w:val="24"/>
          <w:szCs w:val="24"/>
        </w:rPr>
        <w:t>«добре», достатньо повна відповідь, не менше 75% потрібної інформації або незначні неточності (повне розв’язування завдання з незначними неточностями) – 15-16,9 балів;</w:t>
      </w:r>
    </w:p>
    <w:p w14:paraId="6900B74B" w14:textId="1045A0E3" w:rsidR="00724F0C" w:rsidRPr="00F135AF" w:rsidRDefault="00724F0C" w:rsidP="00F135AF">
      <w:pPr>
        <w:ind w:left="851" w:hanging="283"/>
        <w:jc w:val="both"/>
        <w:rPr>
          <w:rFonts w:ascii="Calibri" w:hAnsi="Calibri" w:cs="Calibri"/>
          <w:bCs/>
          <w:i/>
          <w:sz w:val="24"/>
          <w:szCs w:val="24"/>
        </w:rPr>
      </w:pPr>
      <w:r w:rsidRPr="00F135AF">
        <w:rPr>
          <w:rFonts w:ascii="Calibri" w:hAnsi="Calibri" w:cs="Calibri"/>
          <w:bCs/>
          <w:i/>
          <w:sz w:val="24"/>
          <w:szCs w:val="24"/>
        </w:rPr>
        <w:t>–</w:t>
      </w:r>
      <w:r w:rsidRPr="00F135AF">
        <w:rPr>
          <w:rFonts w:ascii="Calibri" w:hAnsi="Calibri" w:cs="Calibri"/>
          <w:bCs/>
          <w:i/>
          <w:sz w:val="24"/>
          <w:szCs w:val="24"/>
        </w:rPr>
        <w:tab/>
        <w:t>«задовільно», неповна відповідь, не менше 60% потрібної інформації та деякі помилки (завдання виконане з певними недоліками) – 13-14,9 балів;</w:t>
      </w:r>
    </w:p>
    <w:p w14:paraId="5B84B5E7" w14:textId="765ABE86" w:rsidR="00724F0C" w:rsidRPr="00F135AF" w:rsidRDefault="00724F0C" w:rsidP="00F135AF">
      <w:pPr>
        <w:ind w:left="851" w:hanging="283"/>
        <w:jc w:val="both"/>
        <w:rPr>
          <w:rFonts w:ascii="Calibri" w:hAnsi="Calibri" w:cs="Calibri"/>
          <w:bCs/>
          <w:i/>
          <w:sz w:val="24"/>
          <w:szCs w:val="24"/>
        </w:rPr>
      </w:pPr>
      <w:r w:rsidRPr="00F135AF">
        <w:rPr>
          <w:rFonts w:ascii="Calibri" w:hAnsi="Calibri" w:cs="Calibri"/>
          <w:bCs/>
          <w:i/>
          <w:sz w:val="24"/>
          <w:szCs w:val="24"/>
        </w:rPr>
        <w:t>–</w:t>
      </w:r>
      <w:r w:rsidRPr="00F135AF">
        <w:rPr>
          <w:rFonts w:ascii="Calibri" w:hAnsi="Calibri" w:cs="Calibri"/>
          <w:bCs/>
          <w:i/>
          <w:sz w:val="24"/>
          <w:szCs w:val="24"/>
        </w:rPr>
        <w:tab/>
        <w:t xml:space="preserve">«достатньо» </w:t>
      </w:r>
      <w:r w:rsidR="00D82BA3" w:rsidRPr="00F135AF">
        <w:rPr>
          <w:rFonts w:ascii="Calibri" w:hAnsi="Calibri" w:cs="Calibri"/>
          <w:bCs/>
          <w:i/>
          <w:sz w:val="24"/>
          <w:szCs w:val="24"/>
        </w:rPr>
        <w:t>–</w:t>
      </w:r>
      <w:r w:rsidRPr="00F135AF">
        <w:rPr>
          <w:rFonts w:ascii="Calibri" w:hAnsi="Calibri" w:cs="Calibri"/>
          <w:bCs/>
          <w:i/>
          <w:sz w:val="24"/>
          <w:szCs w:val="24"/>
        </w:rPr>
        <w:t xml:space="preserve"> неповна відповідь, не менше 60% потрібної інформації та деякі помилки (завдання виконане з певними недоліками) – 12-12,9 балів;</w:t>
      </w:r>
    </w:p>
    <w:p w14:paraId="0D433550" w14:textId="77777777" w:rsidR="00724F0C" w:rsidRPr="00F135AF" w:rsidRDefault="00724F0C" w:rsidP="00F135AF">
      <w:pPr>
        <w:ind w:left="851" w:hanging="283"/>
        <w:jc w:val="both"/>
        <w:rPr>
          <w:rFonts w:ascii="Calibri" w:hAnsi="Calibri" w:cs="Calibri"/>
          <w:bCs/>
          <w:i/>
          <w:sz w:val="24"/>
          <w:szCs w:val="24"/>
        </w:rPr>
      </w:pPr>
      <w:r w:rsidRPr="00F135AF">
        <w:rPr>
          <w:rFonts w:ascii="Calibri" w:hAnsi="Calibri" w:cs="Calibri"/>
          <w:bCs/>
          <w:i/>
          <w:sz w:val="24"/>
          <w:szCs w:val="24"/>
        </w:rPr>
        <w:t>–</w:t>
      </w:r>
      <w:r w:rsidRPr="00F135AF">
        <w:rPr>
          <w:rFonts w:ascii="Calibri" w:hAnsi="Calibri" w:cs="Calibri"/>
          <w:bCs/>
          <w:i/>
          <w:sz w:val="24"/>
          <w:szCs w:val="24"/>
        </w:rPr>
        <w:tab/>
        <w:t>«незадовільно», відповідь відсутня, або є цілком невірною, або містить менше, ніж 60% необхідної інформації – 0 балів.</w:t>
      </w:r>
    </w:p>
    <w:p w14:paraId="66610218" w14:textId="77777777" w:rsidR="00724F0C" w:rsidRPr="00F135AF" w:rsidRDefault="00724F0C" w:rsidP="00724F0C">
      <w:pPr>
        <w:ind w:left="284"/>
        <w:jc w:val="both"/>
        <w:rPr>
          <w:rFonts w:ascii="Calibri" w:hAnsi="Calibri" w:cs="Calibri"/>
          <w:bCs/>
          <w:i/>
          <w:sz w:val="24"/>
          <w:szCs w:val="24"/>
        </w:rPr>
      </w:pPr>
    </w:p>
    <w:p w14:paraId="329A503A" w14:textId="078A4B24" w:rsidR="00724F0C" w:rsidRPr="00F135AF" w:rsidRDefault="00724F0C" w:rsidP="00724F0C">
      <w:pPr>
        <w:ind w:left="284"/>
        <w:jc w:val="both"/>
        <w:rPr>
          <w:rFonts w:ascii="Calibri" w:hAnsi="Calibri" w:cs="Calibri"/>
          <w:bCs/>
          <w:i/>
          <w:sz w:val="24"/>
          <w:szCs w:val="24"/>
        </w:rPr>
      </w:pPr>
      <w:r w:rsidRPr="00F135AF">
        <w:rPr>
          <w:rFonts w:ascii="Calibri" w:hAnsi="Calibri" w:cs="Calibri"/>
          <w:bCs/>
          <w:i/>
          <w:sz w:val="24"/>
          <w:szCs w:val="24"/>
        </w:rPr>
        <w:t>7. Отримані студентом бали перевод</w:t>
      </w:r>
      <w:r w:rsidR="009D7906" w:rsidRPr="00F135AF">
        <w:rPr>
          <w:rFonts w:ascii="Calibri" w:hAnsi="Calibri" w:cs="Calibri"/>
          <w:bCs/>
          <w:i/>
          <w:sz w:val="24"/>
          <w:szCs w:val="24"/>
        </w:rPr>
        <w:t>я</w:t>
      </w:r>
      <w:r w:rsidRPr="00F135AF">
        <w:rPr>
          <w:rFonts w:ascii="Calibri" w:hAnsi="Calibri" w:cs="Calibri"/>
          <w:bCs/>
          <w:i/>
          <w:sz w:val="24"/>
          <w:szCs w:val="24"/>
        </w:rPr>
        <w:t>ться до залікової оцінки згідно з таблицею:</w:t>
      </w:r>
    </w:p>
    <w:p w14:paraId="5F71633E" w14:textId="77777777" w:rsidR="009D7906" w:rsidRPr="00F135AF" w:rsidRDefault="009D7906" w:rsidP="00724F0C">
      <w:pPr>
        <w:ind w:left="284"/>
        <w:jc w:val="both"/>
        <w:rPr>
          <w:rFonts w:ascii="Calibri" w:hAnsi="Calibri" w:cs="Calibri"/>
          <w:bCs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402"/>
      </w:tblGrid>
      <w:tr w:rsidR="009D7906" w:rsidRPr="00F135AF" w14:paraId="6850B1CC" w14:textId="77777777" w:rsidTr="00015274">
        <w:tc>
          <w:tcPr>
            <w:tcW w:w="6237" w:type="dxa"/>
            <w:vAlign w:val="center"/>
          </w:tcPr>
          <w:p w14:paraId="1105C95F" w14:textId="3412C5A7" w:rsidR="00D82BA3" w:rsidRPr="00F135AF" w:rsidRDefault="009D7906" w:rsidP="00015274">
            <w:pPr>
              <w:spacing w:line="240" w:lineRule="auto"/>
              <w:jc w:val="center"/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r w:rsidRPr="00F135AF">
              <w:rPr>
                <w:rFonts w:ascii="Calibri" w:hAnsi="Calibri" w:cs="Calibri"/>
                <w:bCs/>
                <w:i/>
                <w:sz w:val="24"/>
                <w:szCs w:val="24"/>
              </w:rPr>
              <w:t>Бали:</w:t>
            </w:r>
            <w:r w:rsidRPr="00F135AF">
              <w:rPr>
                <w:rFonts w:ascii="Calibri" w:hAnsi="Calibri" w:cs="Calibri"/>
                <w:bCs/>
                <w:i/>
                <w:sz w:val="24"/>
                <w:szCs w:val="24"/>
              </w:rPr>
              <w:br/>
              <w:t xml:space="preserve">розрахункова робота </w:t>
            </w:r>
            <w:r w:rsidR="00D82BA3" w:rsidRPr="00F135AF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+ </w:t>
            </w:r>
            <w:r w:rsidRPr="00F135AF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аналітичні доповіді + </w:t>
            </w:r>
          </w:p>
          <w:p w14:paraId="79D91AE8" w14:textId="4E031469" w:rsidR="009D7906" w:rsidRPr="00F135AF" w:rsidRDefault="00D82BA3" w:rsidP="00FD1984">
            <w:pPr>
              <w:spacing w:line="240" w:lineRule="auto"/>
              <w:jc w:val="center"/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r w:rsidRPr="00F135AF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+ </w:t>
            </w:r>
            <w:r w:rsidR="009D7906" w:rsidRPr="00F135AF">
              <w:rPr>
                <w:rFonts w:ascii="Calibri" w:hAnsi="Calibri" w:cs="Calibri"/>
                <w:bCs/>
                <w:i/>
                <w:sz w:val="24"/>
                <w:szCs w:val="24"/>
              </w:rPr>
              <w:t>МКР</w:t>
            </w:r>
            <w:r w:rsidR="00FD1984" w:rsidRPr="00F135AF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r w:rsidR="009D7906" w:rsidRPr="00F135AF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або </w:t>
            </w:r>
            <w:r w:rsidR="009D7906" w:rsidRPr="00F135AF">
              <w:rPr>
                <w:rFonts w:ascii="Calibri" w:hAnsi="Calibri" w:cs="Calibri"/>
                <w:bCs/>
                <w:i/>
                <w:sz w:val="24"/>
                <w:szCs w:val="24"/>
              </w:rPr>
              <w:br/>
              <w:t>+ залікова контрольна робота</w:t>
            </w:r>
          </w:p>
        </w:tc>
        <w:tc>
          <w:tcPr>
            <w:tcW w:w="3402" w:type="dxa"/>
            <w:vAlign w:val="center"/>
          </w:tcPr>
          <w:p w14:paraId="18EA1C69" w14:textId="77777777" w:rsidR="009D7906" w:rsidRPr="00F135AF" w:rsidRDefault="009D7906" w:rsidP="00015274">
            <w:pPr>
              <w:spacing w:line="240" w:lineRule="auto"/>
              <w:jc w:val="center"/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r w:rsidRPr="00F135AF">
              <w:rPr>
                <w:rFonts w:ascii="Calibri" w:hAnsi="Calibri" w:cs="Calibri"/>
                <w:bCs/>
                <w:i/>
                <w:sz w:val="24"/>
                <w:szCs w:val="24"/>
              </w:rPr>
              <w:t>Оцінка</w:t>
            </w:r>
          </w:p>
        </w:tc>
      </w:tr>
      <w:tr w:rsidR="009D7906" w:rsidRPr="00F135AF" w14:paraId="619E39CC" w14:textId="77777777" w:rsidTr="00015274">
        <w:trPr>
          <w:cantSplit/>
        </w:trPr>
        <w:tc>
          <w:tcPr>
            <w:tcW w:w="6237" w:type="dxa"/>
            <w:vAlign w:val="center"/>
          </w:tcPr>
          <w:p w14:paraId="7AC1CE26" w14:textId="77777777" w:rsidR="009D7906" w:rsidRPr="00F135AF" w:rsidRDefault="009D7906" w:rsidP="00015274">
            <w:pPr>
              <w:spacing w:line="240" w:lineRule="auto"/>
              <w:jc w:val="center"/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r w:rsidRPr="00F135AF">
              <w:rPr>
                <w:rFonts w:ascii="Calibri" w:hAnsi="Calibri" w:cs="Calibri"/>
                <w:bCs/>
                <w:i/>
                <w:sz w:val="24"/>
                <w:szCs w:val="24"/>
              </w:rPr>
              <w:t>100…95</w:t>
            </w:r>
          </w:p>
        </w:tc>
        <w:tc>
          <w:tcPr>
            <w:tcW w:w="3402" w:type="dxa"/>
            <w:vAlign w:val="center"/>
          </w:tcPr>
          <w:p w14:paraId="780E8F59" w14:textId="77777777" w:rsidR="009D7906" w:rsidRPr="00F135AF" w:rsidRDefault="009D7906" w:rsidP="00015274">
            <w:pPr>
              <w:spacing w:line="240" w:lineRule="auto"/>
              <w:jc w:val="center"/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r w:rsidRPr="00F135AF">
              <w:rPr>
                <w:rFonts w:ascii="Calibri" w:hAnsi="Calibri" w:cs="Calibri"/>
                <w:bCs/>
                <w:i/>
                <w:sz w:val="24"/>
                <w:szCs w:val="24"/>
              </w:rPr>
              <w:t>Відмінно</w:t>
            </w:r>
          </w:p>
        </w:tc>
      </w:tr>
      <w:tr w:rsidR="009D7906" w:rsidRPr="00F135AF" w14:paraId="294F5296" w14:textId="77777777" w:rsidTr="00015274">
        <w:trPr>
          <w:cantSplit/>
        </w:trPr>
        <w:tc>
          <w:tcPr>
            <w:tcW w:w="6237" w:type="dxa"/>
            <w:vAlign w:val="center"/>
          </w:tcPr>
          <w:p w14:paraId="0E1C39AE" w14:textId="77777777" w:rsidR="009D7906" w:rsidRPr="00F135AF" w:rsidRDefault="009D7906" w:rsidP="00015274">
            <w:pPr>
              <w:spacing w:line="240" w:lineRule="auto"/>
              <w:jc w:val="center"/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r w:rsidRPr="00F135AF">
              <w:rPr>
                <w:rFonts w:ascii="Calibri" w:hAnsi="Calibri" w:cs="Calibri"/>
                <w:bCs/>
                <w:i/>
                <w:sz w:val="24"/>
                <w:szCs w:val="24"/>
              </w:rPr>
              <w:t>94…85</w:t>
            </w:r>
          </w:p>
        </w:tc>
        <w:tc>
          <w:tcPr>
            <w:tcW w:w="3402" w:type="dxa"/>
            <w:vAlign w:val="center"/>
          </w:tcPr>
          <w:p w14:paraId="6BDD7145" w14:textId="77777777" w:rsidR="009D7906" w:rsidRPr="00F135AF" w:rsidRDefault="009D7906" w:rsidP="00015274">
            <w:pPr>
              <w:spacing w:line="240" w:lineRule="auto"/>
              <w:jc w:val="center"/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r w:rsidRPr="00F135AF">
              <w:rPr>
                <w:rFonts w:ascii="Calibri" w:hAnsi="Calibri" w:cs="Calibri"/>
                <w:bCs/>
                <w:i/>
                <w:sz w:val="24"/>
                <w:szCs w:val="24"/>
              </w:rPr>
              <w:t>Дуже добре</w:t>
            </w:r>
          </w:p>
        </w:tc>
      </w:tr>
      <w:tr w:rsidR="009D7906" w:rsidRPr="00F135AF" w14:paraId="6FDB92FC" w14:textId="77777777" w:rsidTr="00015274">
        <w:trPr>
          <w:cantSplit/>
        </w:trPr>
        <w:tc>
          <w:tcPr>
            <w:tcW w:w="6237" w:type="dxa"/>
            <w:vAlign w:val="center"/>
          </w:tcPr>
          <w:p w14:paraId="63201B55" w14:textId="77777777" w:rsidR="009D7906" w:rsidRPr="00F135AF" w:rsidRDefault="009D7906" w:rsidP="00015274">
            <w:pPr>
              <w:spacing w:line="240" w:lineRule="auto"/>
              <w:jc w:val="center"/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r w:rsidRPr="00F135AF">
              <w:rPr>
                <w:rFonts w:ascii="Calibri" w:hAnsi="Calibri" w:cs="Calibri"/>
                <w:bCs/>
                <w:i/>
                <w:sz w:val="24"/>
                <w:szCs w:val="24"/>
              </w:rPr>
              <w:t>84…75</w:t>
            </w:r>
          </w:p>
        </w:tc>
        <w:tc>
          <w:tcPr>
            <w:tcW w:w="3402" w:type="dxa"/>
            <w:vAlign w:val="center"/>
          </w:tcPr>
          <w:p w14:paraId="61C579B9" w14:textId="77777777" w:rsidR="009D7906" w:rsidRPr="00F135AF" w:rsidRDefault="009D7906" w:rsidP="00015274">
            <w:pPr>
              <w:spacing w:line="240" w:lineRule="auto"/>
              <w:jc w:val="center"/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r w:rsidRPr="00F135AF">
              <w:rPr>
                <w:rFonts w:ascii="Calibri" w:hAnsi="Calibri" w:cs="Calibri"/>
                <w:bCs/>
                <w:i/>
                <w:sz w:val="24"/>
                <w:szCs w:val="24"/>
              </w:rPr>
              <w:t>Добре</w:t>
            </w:r>
          </w:p>
        </w:tc>
      </w:tr>
      <w:tr w:rsidR="009D7906" w:rsidRPr="00F135AF" w14:paraId="1B2A0171" w14:textId="77777777" w:rsidTr="00015274">
        <w:trPr>
          <w:cantSplit/>
        </w:trPr>
        <w:tc>
          <w:tcPr>
            <w:tcW w:w="6237" w:type="dxa"/>
            <w:vAlign w:val="center"/>
          </w:tcPr>
          <w:p w14:paraId="55A2B326" w14:textId="77777777" w:rsidR="009D7906" w:rsidRPr="00F135AF" w:rsidRDefault="009D7906" w:rsidP="00015274">
            <w:pPr>
              <w:spacing w:line="240" w:lineRule="auto"/>
              <w:jc w:val="center"/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r w:rsidRPr="00F135AF">
              <w:rPr>
                <w:rFonts w:ascii="Calibri" w:hAnsi="Calibri" w:cs="Calibri"/>
                <w:bCs/>
                <w:i/>
                <w:sz w:val="24"/>
                <w:szCs w:val="24"/>
              </w:rPr>
              <w:t>74…65</w:t>
            </w:r>
          </w:p>
        </w:tc>
        <w:tc>
          <w:tcPr>
            <w:tcW w:w="3402" w:type="dxa"/>
            <w:vAlign w:val="center"/>
          </w:tcPr>
          <w:p w14:paraId="5DBF9E55" w14:textId="77777777" w:rsidR="009D7906" w:rsidRPr="00F135AF" w:rsidRDefault="009D7906" w:rsidP="00015274">
            <w:pPr>
              <w:spacing w:line="240" w:lineRule="auto"/>
              <w:jc w:val="center"/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r w:rsidRPr="00F135AF">
              <w:rPr>
                <w:rFonts w:ascii="Calibri" w:hAnsi="Calibri" w:cs="Calibri"/>
                <w:bCs/>
                <w:i/>
                <w:sz w:val="24"/>
                <w:szCs w:val="24"/>
              </w:rPr>
              <w:t>Задовільно</w:t>
            </w:r>
          </w:p>
        </w:tc>
      </w:tr>
      <w:tr w:rsidR="009D7906" w:rsidRPr="00F135AF" w14:paraId="66DEA7F7" w14:textId="77777777" w:rsidTr="00015274">
        <w:trPr>
          <w:cantSplit/>
        </w:trPr>
        <w:tc>
          <w:tcPr>
            <w:tcW w:w="6237" w:type="dxa"/>
            <w:vAlign w:val="center"/>
          </w:tcPr>
          <w:p w14:paraId="3586085E" w14:textId="77777777" w:rsidR="009D7906" w:rsidRPr="00F135AF" w:rsidRDefault="009D7906" w:rsidP="00015274">
            <w:pPr>
              <w:spacing w:line="240" w:lineRule="auto"/>
              <w:jc w:val="center"/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r w:rsidRPr="00F135AF">
              <w:rPr>
                <w:rFonts w:ascii="Calibri" w:hAnsi="Calibri" w:cs="Calibri"/>
                <w:bCs/>
                <w:i/>
                <w:sz w:val="24"/>
                <w:szCs w:val="24"/>
              </w:rPr>
              <w:t>64…60</w:t>
            </w:r>
          </w:p>
        </w:tc>
        <w:tc>
          <w:tcPr>
            <w:tcW w:w="3402" w:type="dxa"/>
            <w:vAlign w:val="center"/>
          </w:tcPr>
          <w:p w14:paraId="71FBE074" w14:textId="77777777" w:rsidR="009D7906" w:rsidRPr="00F135AF" w:rsidRDefault="009D7906" w:rsidP="00015274">
            <w:pPr>
              <w:spacing w:line="240" w:lineRule="auto"/>
              <w:jc w:val="center"/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r w:rsidRPr="00F135AF">
              <w:rPr>
                <w:rFonts w:ascii="Calibri" w:hAnsi="Calibri" w:cs="Calibri"/>
                <w:bCs/>
                <w:i/>
                <w:sz w:val="24"/>
                <w:szCs w:val="24"/>
              </w:rPr>
              <w:t>Достатньо</w:t>
            </w:r>
          </w:p>
        </w:tc>
      </w:tr>
      <w:tr w:rsidR="009D7906" w:rsidRPr="00F135AF" w14:paraId="143BE9D7" w14:textId="77777777" w:rsidTr="00015274">
        <w:tc>
          <w:tcPr>
            <w:tcW w:w="6237" w:type="dxa"/>
            <w:vAlign w:val="center"/>
          </w:tcPr>
          <w:p w14:paraId="06DEA93E" w14:textId="77777777" w:rsidR="009D7906" w:rsidRPr="00F135AF" w:rsidRDefault="009D7906" w:rsidP="00015274">
            <w:pPr>
              <w:spacing w:line="240" w:lineRule="auto"/>
              <w:jc w:val="center"/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r w:rsidRPr="00F135AF">
              <w:rPr>
                <w:rFonts w:ascii="Calibri" w:hAnsi="Calibri" w:cs="Calibri"/>
                <w:bCs/>
                <w:i/>
                <w:sz w:val="24"/>
                <w:szCs w:val="24"/>
              </w:rPr>
              <w:t>Менше 60</w:t>
            </w:r>
          </w:p>
        </w:tc>
        <w:tc>
          <w:tcPr>
            <w:tcW w:w="3402" w:type="dxa"/>
            <w:vAlign w:val="center"/>
          </w:tcPr>
          <w:p w14:paraId="270F6254" w14:textId="77777777" w:rsidR="009D7906" w:rsidRPr="00F135AF" w:rsidRDefault="009D7906" w:rsidP="00015274">
            <w:pPr>
              <w:spacing w:line="240" w:lineRule="auto"/>
              <w:jc w:val="center"/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r w:rsidRPr="00F135AF">
              <w:rPr>
                <w:rFonts w:ascii="Calibri" w:hAnsi="Calibri" w:cs="Calibri"/>
                <w:bCs/>
                <w:i/>
                <w:sz w:val="24"/>
                <w:szCs w:val="24"/>
              </w:rPr>
              <w:t>Незадовільно</w:t>
            </w:r>
          </w:p>
        </w:tc>
      </w:tr>
      <w:tr w:rsidR="009D7906" w:rsidRPr="00F135AF" w14:paraId="11B641DA" w14:textId="77777777" w:rsidTr="00015274">
        <w:tc>
          <w:tcPr>
            <w:tcW w:w="6237" w:type="dxa"/>
            <w:vAlign w:val="center"/>
          </w:tcPr>
          <w:p w14:paraId="59868EDB" w14:textId="54DC39C4" w:rsidR="009D7906" w:rsidRPr="00F135AF" w:rsidRDefault="009D7906" w:rsidP="00015274">
            <w:pPr>
              <w:spacing w:line="240" w:lineRule="auto"/>
              <w:jc w:val="center"/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r w:rsidRPr="00F135AF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Є не зараховані аналітичні доповіді у кількості </w:t>
            </w:r>
            <w:r w:rsidR="00F135AF" w:rsidRPr="00F135AF">
              <w:rPr>
                <w:rFonts w:ascii="Calibri" w:hAnsi="Calibri" w:cs="Calibri"/>
                <w:bCs/>
                <w:i/>
                <w:sz w:val="24"/>
                <w:szCs w:val="24"/>
              </w:rPr>
              <w:br/>
            </w:r>
            <w:r w:rsidRPr="00F135AF">
              <w:rPr>
                <w:rFonts w:ascii="Calibri" w:hAnsi="Calibri" w:cs="Calibri"/>
                <w:bCs/>
                <w:i/>
                <w:sz w:val="24"/>
                <w:szCs w:val="24"/>
              </w:rPr>
              <w:t>більше 3-х або</w:t>
            </w:r>
            <w:r w:rsidRPr="00F135AF">
              <w:rPr>
                <w:rFonts w:ascii="Calibri" w:hAnsi="Calibri" w:cs="Calibri"/>
                <w:bCs/>
                <w:i/>
                <w:sz w:val="24"/>
                <w:szCs w:val="24"/>
              </w:rPr>
              <w:br/>
              <w:t xml:space="preserve">не здана розрахункова робота або </w:t>
            </w:r>
          </w:p>
          <w:p w14:paraId="1A2358C7" w14:textId="77777777" w:rsidR="009D7906" w:rsidRPr="00F135AF" w:rsidRDefault="009D7906" w:rsidP="00015274">
            <w:pPr>
              <w:spacing w:line="240" w:lineRule="auto"/>
              <w:jc w:val="center"/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r w:rsidRPr="00F135AF">
              <w:rPr>
                <w:rFonts w:ascii="Calibri" w:hAnsi="Calibri" w:cs="Calibri"/>
                <w:bCs/>
                <w:i/>
                <w:sz w:val="24"/>
                <w:szCs w:val="24"/>
              </w:rPr>
              <w:t>стартовий рейтинг менше 36 балів</w:t>
            </w:r>
          </w:p>
        </w:tc>
        <w:tc>
          <w:tcPr>
            <w:tcW w:w="3402" w:type="dxa"/>
            <w:vAlign w:val="center"/>
          </w:tcPr>
          <w:p w14:paraId="59118F60" w14:textId="77777777" w:rsidR="009D7906" w:rsidRPr="00F135AF" w:rsidRDefault="009D7906" w:rsidP="00015274">
            <w:pPr>
              <w:spacing w:line="240" w:lineRule="auto"/>
              <w:jc w:val="center"/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r w:rsidRPr="00F135AF">
              <w:rPr>
                <w:rFonts w:ascii="Calibri" w:hAnsi="Calibri" w:cs="Calibri"/>
                <w:bCs/>
                <w:i/>
                <w:sz w:val="24"/>
                <w:szCs w:val="24"/>
              </w:rPr>
              <w:t>Не допущено</w:t>
            </w:r>
          </w:p>
        </w:tc>
      </w:tr>
    </w:tbl>
    <w:p w14:paraId="65047E0F" w14:textId="77777777" w:rsidR="00724F0C" w:rsidRPr="00F135AF" w:rsidRDefault="00724F0C" w:rsidP="00724F0C">
      <w:pPr>
        <w:ind w:left="284"/>
        <w:jc w:val="both"/>
        <w:rPr>
          <w:rFonts w:ascii="Calibri" w:hAnsi="Calibri" w:cs="Calibri"/>
          <w:bCs/>
          <w:i/>
          <w:sz w:val="24"/>
          <w:szCs w:val="24"/>
        </w:rPr>
      </w:pPr>
    </w:p>
    <w:p w14:paraId="5919A572" w14:textId="77777777" w:rsidR="005E6F88" w:rsidRPr="00F135AF" w:rsidRDefault="005E6F88" w:rsidP="00046CB2">
      <w:pPr>
        <w:pStyle w:val="1"/>
        <w:numPr>
          <w:ilvl w:val="0"/>
          <w:numId w:val="12"/>
        </w:numPr>
        <w:spacing w:line="240" w:lineRule="auto"/>
      </w:pPr>
      <w:r w:rsidRPr="00F135AF">
        <w:t>Додаткова інформація з дисципліни (освітнього компонента)</w:t>
      </w:r>
    </w:p>
    <w:p w14:paraId="7682014D" w14:textId="77777777" w:rsidR="009D7906" w:rsidRPr="00F135AF" w:rsidRDefault="009D7906" w:rsidP="009D7906">
      <w:pPr>
        <w:pStyle w:val="a0"/>
        <w:spacing w:after="120" w:line="240" w:lineRule="auto"/>
        <w:ind w:left="360"/>
        <w:jc w:val="both"/>
        <w:rPr>
          <w:rFonts w:ascii="Calibri" w:hAnsi="Calibri" w:cs="Calibri"/>
          <w:bCs/>
          <w:i/>
          <w:sz w:val="24"/>
          <w:szCs w:val="24"/>
        </w:rPr>
      </w:pPr>
      <w:r w:rsidRPr="00F135AF">
        <w:rPr>
          <w:rFonts w:ascii="Calibri" w:hAnsi="Calibri" w:cs="Calibri"/>
          <w:bCs/>
          <w:i/>
          <w:sz w:val="24"/>
          <w:szCs w:val="24"/>
        </w:rPr>
        <w:t>Питання, що виносяться на семестровий контроль, відповідають змісту лекційного матеріалу, представленого переліком тем та підтем.</w:t>
      </w:r>
    </w:p>
    <w:p w14:paraId="329167AE" w14:textId="78DDBB97" w:rsidR="005E6F88" w:rsidRPr="00F135AF" w:rsidRDefault="005E6F88">
      <w:pPr>
        <w:spacing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F135AF">
        <w:rPr>
          <w:rFonts w:ascii="Calibri" w:hAnsi="Calibri" w:cs="Calibri"/>
          <w:b/>
          <w:sz w:val="24"/>
          <w:szCs w:val="24"/>
        </w:rPr>
        <w:t>Робочу програму навчальної дисципліни (силабус)</w:t>
      </w:r>
      <w:r w:rsidR="00F135AF" w:rsidRPr="00F135AF">
        <w:rPr>
          <w:rFonts w:ascii="Calibri" w:hAnsi="Calibri" w:cs="Calibri"/>
          <w:b/>
          <w:sz w:val="24"/>
          <w:szCs w:val="24"/>
        </w:rPr>
        <w:t xml:space="preserve"> с</w:t>
      </w:r>
      <w:r w:rsidRPr="00F135AF">
        <w:rPr>
          <w:rFonts w:ascii="Calibri" w:hAnsi="Calibri" w:cs="Calibri"/>
          <w:b/>
          <w:sz w:val="24"/>
          <w:szCs w:val="24"/>
        </w:rPr>
        <w:t xml:space="preserve">кладено: </w:t>
      </w:r>
    </w:p>
    <w:p w14:paraId="0F435AC0" w14:textId="11E755D4" w:rsidR="005E6F88" w:rsidRPr="00F135AF" w:rsidRDefault="009D7906">
      <w:pPr>
        <w:spacing w:after="12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F135AF">
        <w:rPr>
          <w:rFonts w:ascii="Calibri" w:hAnsi="Calibri" w:cs="Calibri"/>
          <w:i/>
          <w:sz w:val="24"/>
          <w:szCs w:val="24"/>
        </w:rPr>
        <w:t>докт</w:t>
      </w:r>
      <w:r w:rsidR="005E6F88" w:rsidRPr="00F135AF">
        <w:rPr>
          <w:rFonts w:ascii="Calibri" w:hAnsi="Calibri" w:cs="Calibri"/>
          <w:i/>
          <w:sz w:val="24"/>
          <w:szCs w:val="24"/>
        </w:rPr>
        <w:t xml:space="preserve">. екон. наук., </w:t>
      </w:r>
      <w:r w:rsidRPr="00F135AF">
        <w:rPr>
          <w:rFonts w:ascii="Calibri" w:hAnsi="Calibri" w:cs="Calibri"/>
          <w:i/>
          <w:sz w:val="24"/>
          <w:szCs w:val="24"/>
        </w:rPr>
        <w:t xml:space="preserve">проф., завідувач </w:t>
      </w:r>
      <w:r w:rsidR="005E6F88" w:rsidRPr="00F135AF">
        <w:rPr>
          <w:rFonts w:ascii="Calibri" w:hAnsi="Calibri" w:cs="Calibri"/>
          <w:i/>
          <w:sz w:val="24"/>
          <w:szCs w:val="24"/>
        </w:rPr>
        <w:t>каф</w:t>
      </w:r>
      <w:r w:rsidRPr="00F135AF">
        <w:rPr>
          <w:rFonts w:ascii="Calibri" w:hAnsi="Calibri" w:cs="Calibri"/>
          <w:i/>
          <w:sz w:val="24"/>
          <w:szCs w:val="24"/>
        </w:rPr>
        <w:t>едри</w:t>
      </w:r>
      <w:r w:rsidR="005E6F88" w:rsidRPr="00F135AF">
        <w:rPr>
          <w:rFonts w:ascii="Calibri" w:hAnsi="Calibri" w:cs="Calibri"/>
          <w:i/>
          <w:sz w:val="24"/>
          <w:szCs w:val="24"/>
        </w:rPr>
        <w:t xml:space="preserve"> міжнародної економіки</w:t>
      </w:r>
    </w:p>
    <w:p w14:paraId="25FD37BE" w14:textId="0BC91764" w:rsidR="005E6F88" w:rsidRPr="00F135AF" w:rsidRDefault="005E6F88">
      <w:pPr>
        <w:spacing w:after="12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F135AF">
        <w:rPr>
          <w:rFonts w:ascii="Calibri" w:hAnsi="Calibri" w:cs="Calibri"/>
          <w:i/>
          <w:sz w:val="24"/>
          <w:szCs w:val="24"/>
        </w:rPr>
        <w:t xml:space="preserve">                   </w:t>
      </w:r>
      <w:r w:rsidR="009D7906" w:rsidRPr="00F135AF">
        <w:rPr>
          <w:rFonts w:ascii="Calibri" w:hAnsi="Calibri" w:cs="Calibri"/>
          <w:i/>
          <w:sz w:val="24"/>
          <w:szCs w:val="24"/>
        </w:rPr>
        <w:t>Войтко Сергій Васильович</w:t>
      </w:r>
    </w:p>
    <w:p w14:paraId="65958681" w14:textId="4186E9B1" w:rsidR="009D7906" w:rsidRPr="00F135AF" w:rsidRDefault="009D7906" w:rsidP="009D7906">
      <w:pPr>
        <w:spacing w:after="120" w:line="240" w:lineRule="auto"/>
        <w:ind w:left="993"/>
        <w:jc w:val="both"/>
        <w:rPr>
          <w:rFonts w:ascii="Calibri" w:hAnsi="Calibri" w:cs="Calibri"/>
          <w:i/>
          <w:color w:val="0070C0"/>
          <w:sz w:val="24"/>
          <w:szCs w:val="24"/>
        </w:rPr>
      </w:pPr>
    </w:p>
    <w:p w14:paraId="28F45C55" w14:textId="77777777" w:rsidR="009D7906" w:rsidRPr="00F135AF" w:rsidRDefault="009D7906">
      <w:pPr>
        <w:spacing w:after="120"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94B731B" w14:textId="1FA0F40A" w:rsidR="006B3FC6" w:rsidRPr="00F135AF" w:rsidRDefault="006B3FC6" w:rsidP="006B3FC6">
      <w:pPr>
        <w:spacing w:after="120" w:line="240" w:lineRule="auto"/>
        <w:jc w:val="both"/>
        <w:rPr>
          <w:rFonts w:asciiTheme="minorHAnsi" w:hAnsiTheme="minorHAnsi"/>
          <w:iCs/>
          <w:sz w:val="24"/>
          <w:szCs w:val="24"/>
        </w:rPr>
      </w:pPr>
      <w:r w:rsidRPr="00F135AF">
        <w:rPr>
          <w:rFonts w:asciiTheme="minorHAnsi" w:hAnsiTheme="minorHAnsi"/>
          <w:iCs/>
          <w:sz w:val="24"/>
          <w:szCs w:val="24"/>
        </w:rPr>
        <w:t>Ухвалено кафедрою міжнародної економіки (протокол № 12 від 14.06.2023</w:t>
      </w:r>
      <w:r w:rsidR="00F135AF" w:rsidRPr="00F135AF">
        <w:rPr>
          <w:rFonts w:asciiTheme="minorHAnsi" w:hAnsiTheme="minorHAnsi"/>
          <w:iCs/>
          <w:sz w:val="24"/>
          <w:szCs w:val="24"/>
        </w:rPr>
        <w:t>р.</w:t>
      </w:r>
      <w:r w:rsidRPr="00F135AF">
        <w:rPr>
          <w:rFonts w:asciiTheme="minorHAnsi" w:hAnsiTheme="minorHAnsi"/>
          <w:iCs/>
          <w:sz w:val="24"/>
          <w:szCs w:val="24"/>
        </w:rPr>
        <w:t>).</w:t>
      </w:r>
    </w:p>
    <w:p w14:paraId="7338FE2B" w14:textId="7CBEE352" w:rsidR="00EE35C8" w:rsidRPr="00F135AF" w:rsidRDefault="006B3FC6" w:rsidP="006B3FC6">
      <w:pPr>
        <w:spacing w:after="120" w:line="240" w:lineRule="auto"/>
        <w:jc w:val="both"/>
        <w:rPr>
          <w:rFonts w:ascii="Calibri" w:hAnsi="Calibri" w:cs="Calibri"/>
          <w:sz w:val="22"/>
          <w:szCs w:val="22"/>
        </w:rPr>
      </w:pPr>
      <w:r w:rsidRPr="00F135AF">
        <w:rPr>
          <w:rFonts w:asciiTheme="minorHAnsi" w:hAnsiTheme="minorHAnsi"/>
          <w:iCs/>
          <w:sz w:val="24"/>
          <w:szCs w:val="24"/>
        </w:rPr>
        <w:t>Погоджено Методичною комісією факультету (протокол № 11 від 30.06.2023</w:t>
      </w:r>
      <w:r w:rsidR="00F135AF" w:rsidRPr="00F135AF">
        <w:rPr>
          <w:rFonts w:asciiTheme="minorHAnsi" w:hAnsiTheme="minorHAnsi"/>
          <w:iCs/>
          <w:sz w:val="24"/>
          <w:szCs w:val="24"/>
        </w:rPr>
        <w:t>р.</w:t>
      </w:r>
      <w:r w:rsidRPr="00F135AF">
        <w:rPr>
          <w:rFonts w:asciiTheme="minorHAnsi" w:hAnsiTheme="minorHAnsi"/>
          <w:iCs/>
          <w:sz w:val="24"/>
          <w:szCs w:val="24"/>
        </w:rPr>
        <w:t>).</w:t>
      </w:r>
    </w:p>
    <w:p w14:paraId="6147EB66" w14:textId="1F1E887D" w:rsidR="00EE35C8" w:rsidRPr="00F135AF" w:rsidRDefault="00EE35C8">
      <w:pPr>
        <w:spacing w:after="120" w:line="240" w:lineRule="auto"/>
        <w:jc w:val="both"/>
        <w:rPr>
          <w:rFonts w:ascii="Calibri" w:hAnsi="Calibri" w:cs="Calibri"/>
          <w:sz w:val="22"/>
          <w:szCs w:val="22"/>
        </w:rPr>
      </w:pPr>
    </w:p>
    <w:p w14:paraId="7166F47B" w14:textId="15BE010E" w:rsidR="00EE35C8" w:rsidRPr="00F135AF" w:rsidRDefault="00EE35C8">
      <w:pPr>
        <w:spacing w:after="120" w:line="240" w:lineRule="auto"/>
        <w:jc w:val="both"/>
        <w:rPr>
          <w:rFonts w:ascii="Calibri" w:hAnsi="Calibri" w:cs="Calibri"/>
          <w:sz w:val="22"/>
          <w:szCs w:val="22"/>
        </w:rPr>
      </w:pPr>
    </w:p>
    <w:p w14:paraId="353B3EFE" w14:textId="3CEC65FF" w:rsidR="00EE35C8" w:rsidRPr="00F135AF" w:rsidRDefault="00EE35C8">
      <w:pPr>
        <w:spacing w:after="120" w:line="240" w:lineRule="auto"/>
        <w:jc w:val="both"/>
        <w:rPr>
          <w:rFonts w:ascii="Calibri" w:hAnsi="Calibri" w:cs="Calibri"/>
          <w:sz w:val="22"/>
          <w:szCs w:val="22"/>
        </w:rPr>
      </w:pPr>
    </w:p>
    <w:p w14:paraId="5411CBAA" w14:textId="49BF2567" w:rsidR="00EE35C8" w:rsidRPr="00F135AF" w:rsidRDefault="00EE35C8">
      <w:pPr>
        <w:spacing w:after="120" w:line="240" w:lineRule="auto"/>
        <w:jc w:val="both"/>
        <w:rPr>
          <w:rFonts w:ascii="Calibri" w:hAnsi="Calibri" w:cs="Calibri"/>
          <w:sz w:val="22"/>
          <w:szCs w:val="22"/>
        </w:rPr>
      </w:pPr>
    </w:p>
    <w:p w14:paraId="450AC8CB" w14:textId="49C5EE8F" w:rsidR="00EE35C8" w:rsidRPr="00F135AF" w:rsidRDefault="00EE35C8">
      <w:pPr>
        <w:spacing w:after="120" w:line="240" w:lineRule="auto"/>
        <w:jc w:val="both"/>
        <w:rPr>
          <w:rFonts w:ascii="Calibri" w:hAnsi="Calibri" w:cs="Calibri"/>
          <w:sz w:val="22"/>
          <w:szCs w:val="22"/>
        </w:rPr>
      </w:pPr>
    </w:p>
    <w:p w14:paraId="495DC37C" w14:textId="2D21363A" w:rsidR="00EE35C8" w:rsidRPr="00F135AF" w:rsidRDefault="00EE35C8">
      <w:pPr>
        <w:spacing w:after="120" w:line="240" w:lineRule="auto"/>
        <w:jc w:val="both"/>
        <w:rPr>
          <w:rFonts w:ascii="Calibri" w:hAnsi="Calibri" w:cs="Calibri"/>
          <w:sz w:val="22"/>
          <w:szCs w:val="22"/>
        </w:rPr>
      </w:pPr>
    </w:p>
    <w:p w14:paraId="6E2A222A" w14:textId="616D8FF4" w:rsidR="00EE35C8" w:rsidRPr="00F135AF" w:rsidRDefault="00EE35C8">
      <w:pPr>
        <w:spacing w:after="120" w:line="240" w:lineRule="auto"/>
        <w:jc w:val="both"/>
        <w:rPr>
          <w:rFonts w:ascii="Calibri" w:hAnsi="Calibri" w:cs="Calibri"/>
          <w:sz w:val="22"/>
          <w:szCs w:val="22"/>
        </w:rPr>
      </w:pPr>
    </w:p>
    <w:p w14:paraId="433876A8" w14:textId="682CDDE6" w:rsidR="00EE35C8" w:rsidRPr="00F135AF" w:rsidRDefault="00EE35C8">
      <w:pPr>
        <w:spacing w:after="120" w:line="240" w:lineRule="auto"/>
        <w:jc w:val="both"/>
        <w:rPr>
          <w:rFonts w:ascii="Calibri" w:hAnsi="Calibri" w:cs="Calibri"/>
          <w:sz w:val="22"/>
          <w:szCs w:val="22"/>
        </w:rPr>
      </w:pPr>
    </w:p>
    <w:p w14:paraId="1C49BCB7" w14:textId="53D96B22" w:rsidR="00EE35C8" w:rsidRPr="00F135AF" w:rsidRDefault="00EE35C8">
      <w:pPr>
        <w:spacing w:after="120" w:line="240" w:lineRule="auto"/>
        <w:jc w:val="both"/>
        <w:rPr>
          <w:rFonts w:ascii="Calibri" w:hAnsi="Calibri" w:cs="Calibri"/>
          <w:sz w:val="22"/>
          <w:szCs w:val="22"/>
        </w:rPr>
      </w:pPr>
    </w:p>
    <w:p w14:paraId="5F9FFA86" w14:textId="77777777" w:rsidR="00F135AF" w:rsidRPr="00F135AF" w:rsidRDefault="00F135AF">
      <w:pPr>
        <w:spacing w:line="240" w:lineRule="auto"/>
        <w:rPr>
          <w:rFonts w:ascii="Calibri" w:hAnsi="Calibri" w:cs="Calibri"/>
          <w:b/>
          <w:sz w:val="22"/>
          <w:szCs w:val="22"/>
        </w:rPr>
      </w:pPr>
      <w:r w:rsidRPr="00F135AF">
        <w:rPr>
          <w:rFonts w:ascii="Calibri" w:hAnsi="Calibri" w:cs="Calibri"/>
          <w:b/>
          <w:sz w:val="22"/>
          <w:szCs w:val="22"/>
        </w:rPr>
        <w:br w:type="page"/>
      </w:r>
    </w:p>
    <w:p w14:paraId="56EFC919" w14:textId="6D7293E0" w:rsidR="00EE35C8" w:rsidRPr="00F135AF" w:rsidRDefault="00EE35C8" w:rsidP="00EE35C8">
      <w:pPr>
        <w:spacing w:after="120" w:line="240" w:lineRule="auto"/>
        <w:jc w:val="right"/>
        <w:rPr>
          <w:rFonts w:ascii="Calibri" w:hAnsi="Calibri" w:cs="Calibri"/>
          <w:b/>
          <w:sz w:val="22"/>
          <w:szCs w:val="22"/>
        </w:rPr>
      </w:pPr>
      <w:r w:rsidRPr="00F135AF">
        <w:rPr>
          <w:rFonts w:ascii="Calibri" w:hAnsi="Calibri" w:cs="Calibri"/>
          <w:b/>
          <w:sz w:val="22"/>
          <w:szCs w:val="22"/>
        </w:rPr>
        <w:lastRenderedPageBreak/>
        <w:t>Додаток А</w:t>
      </w:r>
    </w:p>
    <w:p w14:paraId="3306D451" w14:textId="280BEFA9" w:rsidR="00EE35C8" w:rsidRPr="00F135AF" w:rsidRDefault="00EE35C8" w:rsidP="00EE35C8">
      <w:pPr>
        <w:spacing w:after="12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3C923FB6" w14:textId="77777777" w:rsidR="00EE35C8" w:rsidRPr="00F135AF" w:rsidRDefault="00EE35C8" w:rsidP="00EE35C8">
      <w:pPr>
        <w:jc w:val="center"/>
        <w:rPr>
          <w:rFonts w:asciiTheme="minorHAnsi" w:hAnsiTheme="minorHAnsi" w:cstheme="minorHAnsi"/>
          <w:b/>
          <w:i/>
          <w:iCs/>
          <w:caps/>
          <w:sz w:val="24"/>
          <w:szCs w:val="24"/>
        </w:rPr>
      </w:pPr>
      <w:r w:rsidRPr="00F135AF">
        <w:rPr>
          <w:rFonts w:asciiTheme="minorHAnsi" w:hAnsiTheme="minorHAnsi" w:cstheme="minorHAnsi"/>
          <w:b/>
          <w:i/>
          <w:iCs/>
          <w:caps/>
          <w:sz w:val="24"/>
          <w:szCs w:val="24"/>
        </w:rPr>
        <w:t xml:space="preserve">Індивідуальне завдання з дисципліни </w:t>
      </w:r>
    </w:p>
    <w:p w14:paraId="51A2FA7D" w14:textId="233B75A4" w:rsidR="00EE35C8" w:rsidRPr="00F135AF" w:rsidRDefault="00EE35C8" w:rsidP="00EE35C8">
      <w:pPr>
        <w:jc w:val="center"/>
        <w:rPr>
          <w:rFonts w:asciiTheme="minorHAnsi" w:hAnsiTheme="minorHAnsi" w:cstheme="minorHAnsi"/>
          <w:b/>
          <w:i/>
          <w:iCs/>
          <w:caps/>
          <w:sz w:val="24"/>
          <w:szCs w:val="24"/>
        </w:rPr>
      </w:pPr>
      <w:r w:rsidRPr="00F135AF">
        <w:rPr>
          <w:rFonts w:asciiTheme="minorHAnsi" w:hAnsiTheme="minorHAnsi" w:cstheme="minorHAnsi"/>
          <w:b/>
          <w:i/>
          <w:iCs/>
          <w:caps/>
          <w:sz w:val="24"/>
          <w:szCs w:val="24"/>
        </w:rPr>
        <w:t xml:space="preserve">«СУЧАСНІ ЕКОНОМІЧНІ ТЕОРІЇ» </w:t>
      </w:r>
    </w:p>
    <w:p w14:paraId="74707149" w14:textId="77777777" w:rsidR="00EE35C8" w:rsidRPr="00F135AF" w:rsidRDefault="00EE35C8" w:rsidP="00EE35C8">
      <w:pPr>
        <w:jc w:val="center"/>
        <w:rPr>
          <w:rFonts w:asciiTheme="minorHAnsi" w:hAnsiTheme="minorHAnsi" w:cstheme="minorHAnsi"/>
          <w:b/>
          <w:i/>
          <w:iCs/>
          <w:caps/>
          <w:sz w:val="24"/>
          <w:szCs w:val="24"/>
        </w:rPr>
      </w:pPr>
      <w:r w:rsidRPr="00F135AF">
        <w:rPr>
          <w:rFonts w:asciiTheme="minorHAnsi" w:hAnsiTheme="minorHAnsi" w:cstheme="minorHAnsi"/>
          <w:b/>
          <w:i/>
          <w:iCs/>
          <w:caps/>
          <w:sz w:val="24"/>
          <w:szCs w:val="24"/>
        </w:rPr>
        <w:t>ТА СИСТЕМА ЙОГО ОЦІНЮВАННЯ</w:t>
      </w:r>
    </w:p>
    <w:p w14:paraId="18B70298" w14:textId="77777777" w:rsidR="00EE35C8" w:rsidRPr="00F135AF" w:rsidRDefault="00EE35C8" w:rsidP="00EE35C8">
      <w:pPr>
        <w:pStyle w:val="a0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3A80CE28" w14:textId="1A4ACC41" w:rsidR="00EE35C8" w:rsidRPr="00F135AF" w:rsidRDefault="00EE35C8" w:rsidP="004517B3">
      <w:pPr>
        <w:pStyle w:val="a0"/>
        <w:numPr>
          <w:ilvl w:val="0"/>
          <w:numId w:val="14"/>
        </w:numPr>
        <w:spacing w:after="20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F135AF">
        <w:rPr>
          <w:rFonts w:asciiTheme="minorHAnsi" w:hAnsiTheme="minorHAnsi" w:cstheme="minorHAnsi"/>
          <w:b/>
          <w:i/>
          <w:iCs/>
          <w:sz w:val="24"/>
          <w:szCs w:val="24"/>
        </w:rPr>
        <w:t>Провести аналіз застосування конкретної економічної теорії (за вибором студента) в економічній практиці</w:t>
      </w:r>
    </w:p>
    <w:p w14:paraId="40BB3B05" w14:textId="1A4DECC4" w:rsidR="00EE35C8" w:rsidRPr="00F135AF" w:rsidRDefault="00EE35C8" w:rsidP="00EE35C8">
      <w:pPr>
        <w:pStyle w:val="a0"/>
        <w:spacing w:after="200"/>
        <w:ind w:left="108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F135AF">
        <w:rPr>
          <w:rFonts w:asciiTheme="minorHAnsi" w:hAnsiTheme="minorHAnsi" w:cstheme="minorHAnsi"/>
          <w:i/>
          <w:iCs/>
          <w:sz w:val="24"/>
          <w:szCs w:val="24"/>
        </w:rPr>
        <w:t>Для цього:</w:t>
      </w:r>
    </w:p>
    <w:p w14:paraId="69D41564" w14:textId="59D055B2" w:rsidR="00EE35C8" w:rsidRPr="00F135AF" w:rsidRDefault="00EE35C8" w:rsidP="00EE35C8">
      <w:pPr>
        <w:pStyle w:val="a0"/>
        <w:numPr>
          <w:ilvl w:val="0"/>
          <w:numId w:val="15"/>
        </w:numPr>
        <w:spacing w:after="20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F135AF">
        <w:rPr>
          <w:rFonts w:asciiTheme="minorHAnsi" w:hAnsiTheme="minorHAnsi" w:cstheme="minorHAnsi"/>
          <w:i/>
          <w:iCs/>
          <w:sz w:val="24"/>
          <w:szCs w:val="24"/>
        </w:rPr>
        <w:t>обрати релевантні аналітичні матеріали економічної тематики, укладені за період 201</w:t>
      </w:r>
      <w:r w:rsidR="00F135AF" w:rsidRPr="00F135AF">
        <w:rPr>
          <w:rFonts w:asciiTheme="minorHAnsi" w:hAnsiTheme="minorHAnsi" w:cstheme="minorHAnsi"/>
          <w:i/>
          <w:iCs/>
          <w:sz w:val="24"/>
          <w:szCs w:val="24"/>
        </w:rPr>
        <w:t>3–</w:t>
      </w:r>
      <w:r w:rsidRPr="00F135AF">
        <w:rPr>
          <w:rFonts w:asciiTheme="minorHAnsi" w:hAnsiTheme="minorHAnsi" w:cstheme="minorHAnsi"/>
          <w:i/>
          <w:iCs/>
          <w:sz w:val="24"/>
          <w:szCs w:val="24"/>
        </w:rPr>
        <w:t>202</w:t>
      </w:r>
      <w:r w:rsidR="00F135AF" w:rsidRPr="00F135AF">
        <w:rPr>
          <w:rFonts w:asciiTheme="minorHAnsi" w:hAnsiTheme="minorHAnsi" w:cstheme="minorHAnsi"/>
          <w:i/>
          <w:iCs/>
          <w:sz w:val="24"/>
          <w:szCs w:val="24"/>
        </w:rPr>
        <w:t>3</w:t>
      </w:r>
      <w:r w:rsidRPr="00F135AF">
        <w:rPr>
          <w:rFonts w:asciiTheme="minorHAnsi" w:hAnsiTheme="minorHAnsi" w:cstheme="minorHAnsi"/>
          <w:i/>
          <w:iCs/>
          <w:sz w:val="24"/>
          <w:szCs w:val="24"/>
        </w:rPr>
        <w:t xml:space="preserve"> рр., вітчизняними та/або зарубіжними авторами.</w:t>
      </w:r>
    </w:p>
    <w:p w14:paraId="084590B9" w14:textId="0D6027E0" w:rsidR="00EE35C8" w:rsidRPr="00F135AF" w:rsidRDefault="00EE35C8" w:rsidP="00EE35C8">
      <w:pPr>
        <w:pStyle w:val="a0"/>
        <w:numPr>
          <w:ilvl w:val="0"/>
          <w:numId w:val="15"/>
        </w:numPr>
        <w:spacing w:after="20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F135AF">
        <w:rPr>
          <w:rFonts w:asciiTheme="minorHAnsi" w:hAnsiTheme="minorHAnsi" w:cstheme="minorHAnsi"/>
          <w:i/>
          <w:iCs/>
          <w:sz w:val="24"/>
          <w:szCs w:val="24"/>
        </w:rPr>
        <w:t>оцінити рівень присутності впроваджених положень  обраної економічної теорії за критеріями «пояснення явища», «обґрунтування процесу», «використання термінології».</w:t>
      </w:r>
    </w:p>
    <w:p w14:paraId="6FCDB231" w14:textId="43FF4E59" w:rsidR="00EE35C8" w:rsidRPr="00F135AF" w:rsidRDefault="00EE35C8" w:rsidP="00EE35C8">
      <w:pPr>
        <w:pStyle w:val="a0"/>
        <w:numPr>
          <w:ilvl w:val="0"/>
          <w:numId w:val="14"/>
        </w:numPr>
        <w:spacing w:after="20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F135AF">
        <w:rPr>
          <w:rFonts w:asciiTheme="minorHAnsi" w:hAnsiTheme="minorHAnsi" w:cstheme="minorHAnsi"/>
          <w:i/>
          <w:iCs/>
          <w:sz w:val="24"/>
          <w:szCs w:val="24"/>
        </w:rPr>
        <w:t>Довести необхідність застосування положень</w:t>
      </w:r>
      <w:r w:rsidR="0079082A" w:rsidRPr="00F135AF">
        <w:rPr>
          <w:rFonts w:asciiTheme="minorHAnsi" w:hAnsiTheme="minorHAnsi" w:cstheme="minorHAnsi"/>
          <w:i/>
          <w:iCs/>
          <w:sz w:val="24"/>
          <w:szCs w:val="24"/>
        </w:rPr>
        <w:t xml:space="preserve"> обраної та розкритої в п.1 економічної для аналізу діяльності підприємства на конкретному прикладі.</w:t>
      </w:r>
    </w:p>
    <w:p w14:paraId="790C3E72" w14:textId="77777777" w:rsidR="00EE35C8" w:rsidRPr="00F135AF" w:rsidRDefault="00EE35C8" w:rsidP="00EE35C8">
      <w:pPr>
        <w:pStyle w:val="a0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65C49D56" w14:textId="77777777" w:rsidR="00EE35C8" w:rsidRPr="00F135AF" w:rsidRDefault="00EE35C8" w:rsidP="00EE35C8">
      <w:pPr>
        <w:pStyle w:val="a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F135AF">
        <w:rPr>
          <w:rFonts w:asciiTheme="minorHAnsi" w:hAnsiTheme="minorHAnsi" w:cstheme="minorHAnsi"/>
          <w:b/>
          <w:i/>
          <w:iCs/>
          <w:sz w:val="24"/>
          <w:szCs w:val="24"/>
        </w:rPr>
        <w:t>Формат:</w:t>
      </w:r>
      <w:r w:rsidRPr="00F135AF">
        <w:rPr>
          <w:rFonts w:asciiTheme="minorHAnsi" w:hAnsiTheme="minorHAnsi" w:cstheme="minorHAnsi"/>
          <w:i/>
          <w:iCs/>
          <w:sz w:val="24"/>
          <w:szCs w:val="24"/>
        </w:rPr>
        <w:t xml:space="preserve"> друкований документ зі стандартним титульним аркушем (ВНЗ, назва дисципліни, назва роботи, ПІБ автора, група, місто, рік виконання роботи).</w:t>
      </w:r>
    </w:p>
    <w:p w14:paraId="42D4EB3F" w14:textId="77777777" w:rsidR="00EE35C8" w:rsidRPr="00F135AF" w:rsidRDefault="00EE35C8" w:rsidP="00EE35C8">
      <w:pPr>
        <w:pStyle w:val="a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F135AF">
        <w:rPr>
          <w:rFonts w:asciiTheme="minorHAnsi" w:hAnsiTheme="minorHAnsi" w:cstheme="minorHAnsi"/>
          <w:b/>
          <w:i/>
          <w:iCs/>
          <w:sz w:val="24"/>
          <w:szCs w:val="24"/>
        </w:rPr>
        <w:t>Структура</w:t>
      </w:r>
      <w:r w:rsidRPr="00F135AF">
        <w:rPr>
          <w:rFonts w:asciiTheme="minorHAnsi" w:hAnsiTheme="minorHAnsi" w:cstheme="minorHAnsi"/>
          <w:i/>
          <w:iCs/>
          <w:sz w:val="24"/>
          <w:szCs w:val="24"/>
        </w:rPr>
        <w:t>: Вступ, Основна частина, Висновки, Список використаних джерел.</w:t>
      </w:r>
    </w:p>
    <w:p w14:paraId="7D51A527" w14:textId="77777777" w:rsidR="00EE35C8" w:rsidRPr="00F135AF" w:rsidRDefault="00EE35C8" w:rsidP="00EE35C8">
      <w:pPr>
        <w:pStyle w:val="a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F135AF">
        <w:rPr>
          <w:rFonts w:asciiTheme="minorHAnsi" w:hAnsiTheme="minorHAnsi" w:cstheme="minorHAnsi"/>
          <w:b/>
          <w:i/>
          <w:iCs/>
          <w:sz w:val="24"/>
          <w:szCs w:val="24"/>
        </w:rPr>
        <w:t>Обсяг роботи</w:t>
      </w:r>
      <w:r w:rsidRPr="00F135AF">
        <w:rPr>
          <w:rFonts w:asciiTheme="minorHAnsi" w:hAnsiTheme="minorHAnsi" w:cstheme="minorHAnsi"/>
          <w:i/>
          <w:iCs/>
          <w:sz w:val="24"/>
          <w:szCs w:val="24"/>
        </w:rPr>
        <w:t xml:space="preserve">: до 15 сторінок А 4. </w:t>
      </w:r>
      <w:r w:rsidRPr="00F135AF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Шрифт: </w:t>
      </w:r>
      <w:r w:rsidRPr="00F135AF">
        <w:rPr>
          <w:rFonts w:asciiTheme="minorHAnsi" w:hAnsiTheme="minorHAnsi" w:cstheme="minorHAnsi"/>
          <w:i/>
          <w:iCs/>
          <w:sz w:val="24"/>
          <w:szCs w:val="24"/>
        </w:rPr>
        <w:t>Times New Roman, 14, 1,5 інтервал</w:t>
      </w:r>
    </w:p>
    <w:p w14:paraId="4039BE22" w14:textId="77777777" w:rsidR="00EE35C8" w:rsidRPr="00F135AF" w:rsidRDefault="00EE35C8" w:rsidP="00EE35C8">
      <w:pPr>
        <w:pStyle w:val="a0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F135AF">
        <w:rPr>
          <w:rFonts w:asciiTheme="minorHAnsi" w:hAnsiTheme="minorHAnsi" w:cstheme="minorHAnsi"/>
          <w:i/>
          <w:iCs/>
          <w:sz w:val="24"/>
          <w:szCs w:val="24"/>
        </w:rPr>
        <w:t xml:space="preserve">Наявність графічного та табличного матеріалу </w:t>
      </w:r>
      <w:r w:rsidRPr="00F135AF">
        <w:rPr>
          <w:rFonts w:asciiTheme="minorHAnsi" w:hAnsiTheme="minorHAnsi" w:cstheme="minorHAnsi"/>
          <w:b/>
          <w:i/>
          <w:iCs/>
          <w:sz w:val="24"/>
          <w:szCs w:val="24"/>
        </w:rPr>
        <w:t>обов’язкова.</w:t>
      </w:r>
    </w:p>
    <w:p w14:paraId="023FE6A9" w14:textId="77777777" w:rsidR="00EE35C8" w:rsidRPr="00F135AF" w:rsidRDefault="00EE35C8" w:rsidP="00EE35C8">
      <w:pPr>
        <w:pStyle w:val="a0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68809FBC" w14:textId="77777777" w:rsidR="00EE35C8" w:rsidRPr="00F135AF" w:rsidRDefault="00EE35C8" w:rsidP="00EE35C8">
      <w:pPr>
        <w:spacing w:line="240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F135AF">
        <w:rPr>
          <w:rFonts w:asciiTheme="minorHAnsi" w:hAnsiTheme="minorHAnsi" w:cstheme="minorHAnsi"/>
          <w:b/>
          <w:i/>
          <w:iCs/>
          <w:sz w:val="22"/>
          <w:szCs w:val="22"/>
        </w:rPr>
        <w:t>СИТЕМА ОЦІНЮВАННЯ ВИКОНАНОГО ЗАВДАННЯ</w:t>
      </w:r>
    </w:p>
    <w:tbl>
      <w:tblPr>
        <w:tblW w:w="44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5"/>
        <w:gridCol w:w="3460"/>
      </w:tblGrid>
      <w:tr w:rsidR="00EE35C8" w:rsidRPr="00F135AF" w14:paraId="33F5241D" w14:textId="77777777" w:rsidTr="004517B3">
        <w:trPr>
          <w:trHeight w:val="529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297CCDEF" w14:textId="77777777" w:rsidR="00EE35C8" w:rsidRPr="00F135AF" w:rsidRDefault="00EE35C8" w:rsidP="004517B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135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Складові оцінки</w:t>
            </w:r>
          </w:p>
        </w:tc>
      </w:tr>
      <w:tr w:rsidR="00EE35C8" w:rsidRPr="00F135AF" w14:paraId="4EBB9F23" w14:textId="77777777" w:rsidTr="004517B3">
        <w:trPr>
          <w:trHeight w:val="529"/>
          <w:jc w:val="center"/>
        </w:trPr>
        <w:tc>
          <w:tcPr>
            <w:tcW w:w="3133" w:type="pct"/>
            <w:shd w:val="clear" w:color="auto" w:fill="D9D9D9"/>
            <w:vAlign w:val="center"/>
          </w:tcPr>
          <w:p w14:paraId="5E7741A7" w14:textId="77777777" w:rsidR="00EE35C8" w:rsidRPr="00F135AF" w:rsidRDefault="00EE35C8" w:rsidP="004517B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135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Критерій</w:t>
            </w:r>
          </w:p>
        </w:tc>
        <w:tc>
          <w:tcPr>
            <w:tcW w:w="1867" w:type="pct"/>
            <w:shd w:val="clear" w:color="auto" w:fill="D9D9D9"/>
            <w:vAlign w:val="center"/>
          </w:tcPr>
          <w:p w14:paraId="201E8AB2" w14:textId="77777777" w:rsidR="00EE35C8" w:rsidRPr="00F135AF" w:rsidRDefault="00EE35C8" w:rsidP="004517B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135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Ваговий бал</w:t>
            </w:r>
          </w:p>
        </w:tc>
      </w:tr>
      <w:tr w:rsidR="00EE35C8" w:rsidRPr="00F135AF" w14:paraId="4D8C24C6" w14:textId="77777777" w:rsidTr="004517B3">
        <w:trPr>
          <w:jc w:val="center"/>
        </w:trPr>
        <w:tc>
          <w:tcPr>
            <w:tcW w:w="3133" w:type="pct"/>
            <w:vAlign w:val="center"/>
          </w:tcPr>
          <w:p w14:paraId="0ED4DEB4" w14:textId="77777777" w:rsidR="00EE35C8" w:rsidRPr="00F135AF" w:rsidRDefault="00EE35C8" w:rsidP="004517B3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135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Повнота висвітлення відповідей на складові завдання</w:t>
            </w:r>
          </w:p>
        </w:tc>
        <w:tc>
          <w:tcPr>
            <w:tcW w:w="1867" w:type="pct"/>
            <w:vAlign w:val="center"/>
          </w:tcPr>
          <w:p w14:paraId="177062D4" w14:textId="4720116B" w:rsidR="00EE35C8" w:rsidRPr="00F135AF" w:rsidRDefault="00EE35C8" w:rsidP="004517B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135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8 балів</w:t>
            </w:r>
          </w:p>
        </w:tc>
      </w:tr>
      <w:tr w:rsidR="00EE35C8" w:rsidRPr="00F135AF" w14:paraId="12F2798A" w14:textId="77777777" w:rsidTr="004517B3">
        <w:trPr>
          <w:jc w:val="center"/>
        </w:trPr>
        <w:tc>
          <w:tcPr>
            <w:tcW w:w="3133" w:type="pct"/>
            <w:vAlign w:val="center"/>
          </w:tcPr>
          <w:p w14:paraId="146B9DE5" w14:textId="77777777" w:rsidR="00EE35C8" w:rsidRPr="00F135AF" w:rsidRDefault="00EE35C8" w:rsidP="004517B3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135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Обсяг використаних інформаційних джерел</w:t>
            </w:r>
          </w:p>
        </w:tc>
        <w:tc>
          <w:tcPr>
            <w:tcW w:w="1867" w:type="pct"/>
            <w:vAlign w:val="center"/>
          </w:tcPr>
          <w:p w14:paraId="7F95051F" w14:textId="2230D108" w:rsidR="00EE35C8" w:rsidRPr="00F135AF" w:rsidRDefault="00EE35C8" w:rsidP="004517B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135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  бали</w:t>
            </w:r>
          </w:p>
        </w:tc>
      </w:tr>
      <w:tr w:rsidR="00EE35C8" w:rsidRPr="00F135AF" w14:paraId="60C45C63" w14:textId="77777777" w:rsidTr="004517B3">
        <w:trPr>
          <w:jc w:val="center"/>
        </w:trPr>
        <w:tc>
          <w:tcPr>
            <w:tcW w:w="3133" w:type="pct"/>
            <w:vAlign w:val="center"/>
          </w:tcPr>
          <w:p w14:paraId="7B2D5F99" w14:textId="77777777" w:rsidR="00EE35C8" w:rsidRPr="00F135AF" w:rsidRDefault="00EE35C8" w:rsidP="004517B3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135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Рівень вираження власної думки автора</w:t>
            </w:r>
          </w:p>
        </w:tc>
        <w:tc>
          <w:tcPr>
            <w:tcW w:w="1867" w:type="pct"/>
            <w:vAlign w:val="center"/>
          </w:tcPr>
          <w:p w14:paraId="16B960D4" w14:textId="780934E9" w:rsidR="00EE35C8" w:rsidRPr="00F135AF" w:rsidRDefault="00EE35C8" w:rsidP="004517B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135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  бали</w:t>
            </w:r>
          </w:p>
        </w:tc>
      </w:tr>
      <w:tr w:rsidR="00EE35C8" w:rsidRPr="00F135AF" w14:paraId="227FB09B" w14:textId="77777777" w:rsidTr="004517B3">
        <w:trPr>
          <w:trHeight w:val="709"/>
          <w:jc w:val="center"/>
        </w:trPr>
        <w:tc>
          <w:tcPr>
            <w:tcW w:w="3133" w:type="pct"/>
            <w:vAlign w:val="center"/>
          </w:tcPr>
          <w:p w14:paraId="681924B8" w14:textId="77777777" w:rsidR="00EE35C8" w:rsidRPr="00F135AF" w:rsidRDefault="00EE35C8" w:rsidP="004517B3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135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Насиченість роботи графічним та аналітичним  матеріалом</w:t>
            </w:r>
          </w:p>
        </w:tc>
        <w:tc>
          <w:tcPr>
            <w:tcW w:w="1867" w:type="pct"/>
            <w:vAlign w:val="center"/>
          </w:tcPr>
          <w:p w14:paraId="27A2901F" w14:textId="15B5A917" w:rsidR="00EE35C8" w:rsidRPr="00F135AF" w:rsidRDefault="00EE35C8" w:rsidP="004517B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135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  бали</w:t>
            </w:r>
          </w:p>
        </w:tc>
      </w:tr>
      <w:tr w:rsidR="00EE35C8" w:rsidRPr="00F135AF" w14:paraId="08931496" w14:textId="77777777" w:rsidTr="004517B3">
        <w:trPr>
          <w:trHeight w:val="493"/>
          <w:jc w:val="center"/>
        </w:trPr>
        <w:tc>
          <w:tcPr>
            <w:tcW w:w="3133" w:type="pct"/>
            <w:vAlign w:val="center"/>
          </w:tcPr>
          <w:p w14:paraId="17A6FEC1" w14:textId="77777777" w:rsidR="00EE35C8" w:rsidRPr="00F135AF" w:rsidRDefault="00EE35C8" w:rsidP="004517B3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135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Разом за виконане завдання</w:t>
            </w:r>
          </w:p>
        </w:tc>
        <w:tc>
          <w:tcPr>
            <w:tcW w:w="1867" w:type="pct"/>
            <w:vAlign w:val="center"/>
          </w:tcPr>
          <w:p w14:paraId="7C8800C9" w14:textId="18954088" w:rsidR="00EE35C8" w:rsidRPr="00F135AF" w:rsidRDefault="00EE35C8" w:rsidP="004517B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135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20 балів </w:t>
            </w:r>
          </w:p>
        </w:tc>
      </w:tr>
    </w:tbl>
    <w:p w14:paraId="0D8971D2" w14:textId="77777777" w:rsidR="00EE35C8" w:rsidRPr="00F135AF" w:rsidRDefault="00EE35C8" w:rsidP="00EE35C8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6CE04906" w14:textId="77777777" w:rsidR="00EE35C8" w:rsidRPr="00F135AF" w:rsidRDefault="00EE35C8" w:rsidP="00EE35C8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6CF5DDC4" w14:textId="67A8D79D" w:rsidR="00EE35C8" w:rsidRPr="00F135AF" w:rsidRDefault="00EE35C8" w:rsidP="00EE35C8">
      <w:pPr>
        <w:spacing w:after="12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536486D0" w14:textId="5294BF2A" w:rsidR="0079082A" w:rsidRPr="00F135AF" w:rsidRDefault="0079082A" w:rsidP="00EE35C8">
      <w:pPr>
        <w:spacing w:after="12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F7693C9" w14:textId="73106494" w:rsidR="0079082A" w:rsidRPr="00F135AF" w:rsidRDefault="0079082A" w:rsidP="00EE35C8">
      <w:pPr>
        <w:spacing w:after="12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56EF6472" w14:textId="38ED4BCC" w:rsidR="0079082A" w:rsidRPr="00F135AF" w:rsidRDefault="0079082A" w:rsidP="00EE35C8">
      <w:pPr>
        <w:spacing w:after="12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281978C" w14:textId="409F7F72" w:rsidR="0079082A" w:rsidRPr="00F135AF" w:rsidRDefault="0079082A" w:rsidP="00EE35C8">
      <w:pPr>
        <w:spacing w:after="12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41E90AFD" w14:textId="24575CD6" w:rsidR="0079082A" w:rsidRPr="00F135AF" w:rsidRDefault="0079082A" w:rsidP="00EE35C8">
      <w:pPr>
        <w:spacing w:after="12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469137D0" w14:textId="4C16F7A2" w:rsidR="0079082A" w:rsidRPr="00F135AF" w:rsidRDefault="0079082A" w:rsidP="00EE35C8">
      <w:pPr>
        <w:spacing w:after="12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826F039" w14:textId="78DA8389" w:rsidR="0079082A" w:rsidRPr="00F135AF" w:rsidRDefault="0079082A" w:rsidP="00EE35C8">
      <w:pPr>
        <w:spacing w:after="12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A466133" w14:textId="77777777" w:rsidR="00073884" w:rsidRPr="00F135AF" w:rsidRDefault="00073884" w:rsidP="0079082A">
      <w:pPr>
        <w:jc w:val="right"/>
        <w:rPr>
          <w:rFonts w:asciiTheme="minorHAnsi" w:hAnsiTheme="minorHAnsi"/>
          <w:b/>
          <w:bCs/>
          <w:sz w:val="24"/>
          <w:szCs w:val="24"/>
        </w:rPr>
      </w:pPr>
    </w:p>
    <w:p w14:paraId="6122A5B0" w14:textId="59AA031D" w:rsidR="0079082A" w:rsidRPr="00F135AF" w:rsidRDefault="0079082A" w:rsidP="0079082A">
      <w:pPr>
        <w:jc w:val="right"/>
        <w:rPr>
          <w:rFonts w:asciiTheme="minorHAnsi" w:hAnsiTheme="minorHAnsi"/>
          <w:b/>
          <w:bCs/>
          <w:sz w:val="24"/>
          <w:szCs w:val="24"/>
        </w:rPr>
      </w:pPr>
      <w:r w:rsidRPr="00F135AF">
        <w:rPr>
          <w:rFonts w:asciiTheme="minorHAnsi" w:hAnsiTheme="minorHAnsi"/>
          <w:b/>
          <w:bCs/>
          <w:sz w:val="24"/>
          <w:szCs w:val="24"/>
        </w:rPr>
        <w:lastRenderedPageBreak/>
        <w:t>Додаток Б</w:t>
      </w:r>
    </w:p>
    <w:p w14:paraId="093B4441" w14:textId="77777777" w:rsidR="0079082A" w:rsidRPr="00F135AF" w:rsidRDefault="0079082A" w:rsidP="0079082A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41B639FF" w14:textId="77777777" w:rsidR="0079082A" w:rsidRPr="00F135AF" w:rsidRDefault="0079082A" w:rsidP="0079082A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F135AF">
        <w:rPr>
          <w:rFonts w:asciiTheme="minorHAnsi" w:hAnsiTheme="minorHAnsi" w:cstheme="minorHAnsi"/>
          <w:b/>
          <w:i/>
          <w:iCs/>
          <w:sz w:val="24"/>
          <w:szCs w:val="24"/>
        </w:rPr>
        <w:t>Завдання МКР</w:t>
      </w:r>
    </w:p>
    <w:p w14:paraId="06DBB0F3" w14:textId="77777777" w:rsidR="0079082A" w:rsidRPr="00F135AF" w:rsidRDefault="0079082A" w:rsidP="0079082A">
      <w:pPr>
        <w:autoSpaceDE w:val="0"/>
        <w:autoSpaceDN w:val="0"/>
        <w:adjustRightInd w:val="0"/>
        <w:spacing w:line="216" w:lineRule="auto"/>
        <w:ind w:right="136" w:firstLine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5200E6E" w14:textId="77777777" w:rsidR="0079082A" w:rsidRPr="00F135AF" w:rsidRDefault="0079082A" w:rsidP="0079082A">
      <w:pPr>
        <w:autoSpaceDE w:val="0"/>
        <w:autoSpaceDN w:val="0"/>
        <w:adjustRightInd w:val="0"/>
        <w:spacing w:line="216" w:lineRule="auto"/>
        <w:ind w:left="426" w:right="136" w:firstLine="425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F135AF">
        <w:rPr>
          <w:rFonts w:asciiTheme="minorHAnsi" w:hAnsiTheme="minorHAnsi" w:cstheme="minorHAnsi"/>
          <w:i/>
          <w:iCs/>
          <w:sz w:val="24"/>
          <w:szCs w:val="24"/>
        </w:rPr>
        <w:t xml:space="preserve">Основною ціллю проведення контрольної роботи є встановлення інтегрального рівня засвоєння студентами теоретичних знань та вмінь за результатами вивчення розділів дисципліни. Протягом опанування матеріалу студентам пропонується вирішити завдання однієї модульної контрольної роботи, що складається із п’яти завдань: блоку тестів із трьох закритих питань та двох відкритих теоретичних питань. </w:t>
      </w:r>
    </w:p>
    <w:p w14:paraId="29D6559F" w14:textId="77777777" w:rsidR="0079082A" w:rsidRPr="00F135AF" w:rsidRDefault="0079082A" w:rsidP="0079082A">
      <w:pPr>
        <w:spacing w:line="216" w:lineRule="auto"/>
        <w:ind w:right="136" w:firstLine="425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1E9F8F6D" w14:textId="77777777" w:rsidR="0079082A" w:rsidRPr="00F135AF" w:rsidRDefault="0079082A" w:rsidP="0079082A">
      <w:pPr>
        <w:spacing w:line="216" w:lineRule="auto"/>
        <w:ind w:right="136" w:firstLine="425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F135AF">
        <w:rPr>
          <w:rFonts w:asciiTheme="minorHAnsi" w:hAnsiTheme="minorHAnsi" w:cstheme="minorHAnsi"/>
          <w:b/>
          <w:bCs/>
          <w:i/>
          <w:iCs/>
          <w:sz w:val="24"/>
          <w:szCs w:val="24"/>
        </w:rPr>
        <w:t>Типове завдання</w:t>
      </w:r>
    </w:p>
    <w:p w14:paraId="6A4E1A31" w14:textId="77777777" w:rsidR="0079082A" w:rsidRPr="00F135AF" w:rsidRDefault="0079082A" w:rsidP="0079082A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F135A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Тестова частина:         </w:t>
      </w:r>
    </w:p>
    <w:p w14:paraId="514FC296" w14:textId="66242E7D" w:rsidR="0079082A" w:rsidRPr="00F135AF" w:rsidRDefault="0079082A" w:rsidP="0079082A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F135AF">
        <w:rPr>
          <w:rFonts w:asciiTheme="minorHAnsi" w:hAnsiTheme="minorHAnsi" w:cstheme="minorHAnsi"/>
          <w:b/>
          <w:bCs/>
          <w:i/>
          <w:iCs/>
          <w:sz w:val="24"/>
          <w:szCs w:val="24"/>
        </w:rPr>
        <w:t>1. Фундатором неоінституціоналізму вважається:</w:t>
      </w:r>
    </w:p>
    <w:p w14:paraId="7BE8C6D6" w14:textId="555F22C3" w:rsidR="0079082A" w:rsidRPr="00F135AF" w:rsidRDefault="0079082A" w:rsidP="0079082A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F135AF">
        <w:rPr>
          <w:rFonts w:asciiTheme="minorHAnsi" w:hAnsiTheme="minorHAnsi" w:cstheme="minorHAnsi"/>
          <w:i/>
          <w:iCs/>
          <w:sz w:val="24"/>
          <w:szCs w:val="24"/>
        </w:rPr>
        <w:t>а) М. Портер</w:t>
      </w:r>
    </w:p>
    <w:p w14:paraId="2C20F17C" w14:textId="70E15DE9" w:rsidR="0079082A" w:rsidRPr="00F135AF" w:rsidRDefault="0079082A" w:rsidP="0079082A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F135AF">
        <w:rPr>
          <w:rFonts w:asciiTheme="minorHAnsi" w:hAnsiTheme="minorHAnsi" w:cstheme="minorHAnsi"/>
          <w:i/>
          <w:iCs/>
          <w:sz w:val="24"/>
          <w:szCs w:val="24"/>
        </w:rPr>
        <w:t>б) П. Кругман</w:t>
      </w:r>
    </w:p>
    <w:p w14:paraId="06DCF1B3" w14:textId="4E60F3DD" w:rsidR="0079082A" w:rsidRPr="00F135AF" w:rsidRDefault="0079082A" w:rsidP="0079082A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F135AF">
        <w:rPr>
          <w:rFonts w:asciiTheme="minorHAnsi" w:hAnsiTheme="minorHAnsi" w:cstheme="minorHAnsi"/>
          <w:i/>
          <w:iCs/>
          <w:sz w:val="24"/>
          <w:szCs w:val="24"/>
        </w:rPr>
        <w:t>в) Р. Коуз</w:t>
      </w:r>
    </w:p>
    <w:p w14:paraId="653116B9" w14:textId="38FE59F8" w:rsidR="0079082A" w:rsidRPr="00F135AF" w:rsidRDefault="0079082A" w:rsidP="0079082A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F135AF">
        <w:rPr>
          <w:rFonts w:asciiTheme="minorHAnsi" w:hAnsiTheme="minorHAnsi" w:cstheme="minorHAnsi"/>
          <w:b/>
          <w:bCs/>
          <w:i/>
          <w:iCs/>
          <w:sz w:val="24"/>
          <w:szCs w:val="24"/>
        </w:rPr>
        <w:t>2. Основ</w:t>
      </w:r>
      <w:r w:rsidR="00D03ECC" w:rsidRPr="00F135AF">
        <w:rPr>
          <w:rFonts w:asciiTheme="minorHAnsi" w:hAnsiTheme="minorHAnsi" w:cstheme="minorHAnsi"/>
          <w:b/>
          <w:bCs/>
          <w:i/>
          <w:iCs/>
          <w:sz w:val="24"/>
          <w:szCs w:val="24"/>
        </w:rPr>
        <w:t>ною</w:t>
      </w:r>
      <w:r w:rsidRPr="00F135A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складов</w:t>
      </w:r>
      <w:r w:rsidR="00D03ECC" w:rsidRPr="00F135AF">
        <w:rPr>
          <w:rFonts w:asciiTheme="minorHAnsi" w:hAnsiTheme="minorHAnsi" w:cstheme="minorHAnsi"/>
          <w:b/>
          <w:bCs/>
          <w:i/>
          <w:iCs/>
          <w:sz w:val="24"/>
          <w:szCs w:val="24"/>
        </w:rPr>
        <w:t>ою</w:t>
      </w:r>
      <w:r w:rsidRPr="00F135A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сучасної теорії прав власності є так</w:t>
      </w:r>
      <w:r w:rsidR="00D03ECC" w:rsidRPr="00F135AF">
        <w:rPr>
          <w:rFonts w:asciiTheme="minorHAnsi" w:hAnsiTheme="minorHAnsi" w:cstheme="minorHAnsi"/>
          <w:b/>
          <w:bCs/>
          <w:i/>
          <w:iCs/>
          <w:sz w:val="24"/>
          <w:szCs w:val="24"/>
        </w:rPr>
        <w:t>е</w:t>
      </w:r>
      <w:r w:rsidRPr="00F135A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положення</w:t>
      </w:r>
      <w:r w:rsidR="00D03ECC" w:rsidRPr="00F135AF">
        <w:rPr>
          <w:rFonts w:asciiTheme="minorHAnsi" w:hAnsiTheme="minorHAnsi" w:cstheme="minorHAnsi"/>
          <w:b/>
          <w:bCs/>
          <w:i/>
          <w:iCs/>
          <w:sz w:val="24"/>
          <w:szCs w:val="24"/>
        </w:rPr>
        <w:t>:</w:t>
      </w:r>
    </w:p>
    <w:p w14:paraId="2741A7FA" w14:textId="008556E0" w:rsidR="0079082A" w:rsidRPr="00F135AF" w:rsidRDefault="0079082A" w:rsidP="00D03ECC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F135AF">
        <w:rPr>
          <w:rFonts w:asciiTheme="minorHAnsi" w:hAnsiTheme="minorHAnsi" w:cstheme="minorHAnsi"/>
          <w:i/>
          <w:iCs/>
          <w:sz w:val="24"/>
          <w:szCs w:val="24"/>
        </w:rPr>
        <w:t>а)</w:t>
      </w:r>
      <w:r w:rsidR="00D03ECC" w:rsidRPr="00F135AF">
        <w:t xml:space="preserve"> </w:t>
      </w:r>
      <w:r w:rsidR="00D03ECC" w:rsidRPr="00F135AF">
        <w:rPr>
          <w:rFonts w:asciiTheme="minorHAnsi" w:hAnsiTheme="minorHAnsi" w:cstheme="minorHAnsi"/>
          <w:i/>
          <w:iCs/>
          <w:sz w:val="24"/>
          <w:szCs w:val="24"/>
        </w:rPr>
        <w:t>права власності мають всеохоплюючий характер як над матеріальними, так і над нематеріальними об’єктами;</w:t>
      </w:r>
    </w:p>
    <w:p w14:paraId="5E1A21A8" w14:textId="77777777" w:rsidR="00D03ECC" w:rsidRPr="00F135AF" w:rsidRDefault="0079082A" w:rsidP="00D03ECC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F135AF">
        <w:rPr>
          <w:rFonts w:asciiTheme="minorHAnsi" w:hAnsiTheme="minorHAnsi" w:cstheme="minorHAnsi"/>
          <w:i/>
          <w:iCs/>
          <w:sz w:val="24"/>
          <w:szCs w:val="24"/>
        </w:rPr>
        <w:t xml:space="preserve">б) </w:t>
      </w:r>
      <w:r w:rsidR="00D03ECC" w:rsidRPr="00F135AF">
        <w:rPr>
          <w:rFonts w:asciiTheme="minorHAnsi" w:hAnsiTheme="minorHAnsi" w:cstheme="minorHAnsi"/>
          <w:i/>
          <w:iCs/>
          <w:sz w:val="24"/>
          <w:szCs w:val="24"/>
        </w:rPr>
        <w:t>враховуючи обмеженість ресурсів, неминуче виникає конфлікт з приводу їх використання;</w:t>
      </w:r>
    </w:p>
    <w:p w14:paraId="5483DDD6" w14:textId="3001E53E" w:rsidR="0079082A" w:rsidRPr="00F135AF" w:rsidRDefault="00D03ECC" w:rsidP="00D03ECC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F135AF">
        <w:rPr>
          <w:rFonts w:asciiTheme="minorHAnsi" w:hAnsiTheme="minorHAnsi" w:cstheme="minorHAnsi"/>
          <w:i/>
          <w:iCs/>
          <w:sz w:val="24"/>
          <w:szCs w:val="24"/>
        </w:rPr>
        <w:t>в) обидві відповіді вірні</w:t>
      </w:r>
      <w:r w:rsidR="0079082A" w:rsidRPr="00F135AF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61E24EE1" w14:textId="013C114B" w:rsidR="0079082A" w:rsidRPr="00F135AF" w:rsidRDefault="0079082A" w:rsidP="0079082A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F135A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3. </w:t>
      </w:r>
      <w:r w:rsidR="00D03ECC" w:rsidRPr="00F135AF">
        <w:rPr>
          <w:rFonts w:asciiTheme="minorHAnsi" w:hAnsiTheme="minorHAnsi" w:cstheme="minorHAnsi"/>
          <w:b/>
          <w:bCs/>
          <w:i/>
          <w:iCs/>
          <w:sz w:val="24"/>
          <w:szCs w:val="24"/>
        </w:rPr>
        <w:t>Трансформаційні перетворення економічних систем в рамках сучасної економічної теорії інтерпретуються в контексті</w:t>
      </w:r>
      <w:r w:rsidRPr="00F135AF">
        <w:rPr>
          <w:rFonts w:asciiTheme="minorHAnsi" w:hAnsiTheme="minorHAnsi" w:cstheme="minorHAnsi"/>
          <w:b/>
          <w:bCs/>
          <w:i/>
          <w:iCs/>
          <w:sz w:val="24"/>
          <w:szCs w:val="24"/>
        </w:rPr>
        <w:t>:</w:t>
      </w:r>
    </w:p>
    <w:p w14:paraId="41F8FC68" w14:textId="78702B48" w:rsidR="0079082A" w:rsidRPr="00F135AF" w:rsidRDefault="0079082A" w:rsidP="00D03ECC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F135AF">
        <w:rPr>
          <w:rFonts w:asciiTheme="minorHAnsi" w:hAnsiTheme="minorHAnsi" w:cstheme="minorHAnsi"/>
          <w:i/>
          <w:iCs/>
          <w:sz w:val="24"/>
          <w:szCs w:val="24"/>
        </w:rPr>
        <w:t xml:space="preserve">а) </w:t>
      </w:r>
      <w:r w:rsidR="00D03ECC" w:rsidRPr="00F135AF">
        <w:rPr>
          <w:rFonts w:asciiTheme="minorHAnsi" w:hAnsiTheme="minorHAnsi" w:cstheme="minorHAnsi"/>
          <w:i/>
          <w:iCs/>
          <w:sz w:val="24"/>
          <w:szCs w:val="24"/>
        </w:rPr>
        <w:t>теорії інституціональних змін;</w:t>
      </w:r>
    </w:p>
    <w:p w14:paraId="07F8067D" w14:textId="0905A558" w:rsidR="0079082A" w:rsidRPr="00F135AF" w:rsidRDefault="0079082A" w:rsidP="0079082A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F135AF">
        <w:rPr>
          <w:rFonts w:asciiTheme="minorHAnsi" w:hAnsiTheme="minorHAnsi" w:cstheme="minorHAnsi"/>
          <w:i/>
          <w:iCs/>
          <w:sz w:val="24"/>
          <w:szCs w:val="24"/>
        </w:rPr>
        <w:t xml:space="preserve">б) </w:t>
      </w:r>
      <w:r w:rsidR="00D03ECC" w:rsidRPr="00F135AF">
        <w:rPr>
          <w:rFonts w:asciiTheme="minorHAnsi" w:hAnsiTheme="minorHAnsi" w:cstheme="minorHAnsi"/>
          <w:i/>
          <w:iCs/>
          <w:sz w:val="24"/>
          <w:szCs w:val="24"/>
        </w:rPr>
        <w:t>теорії доданої вартості;</w:t>
      </w:r>
    </w:p>
    <w:p w14:paraId="511DA1AE" w14:textId="02A180E6" w:rsidR="0079082A" w:rsidRPr="00F135AF" w:rsidRDefault="0079082A" w:rsidP="0079082A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F135AF">
        <w:rPr>
          <w:rFonts w:asciiTheme="minorHAnsi" w:hAnsiTheme="minorHAnsi" w:cstheme="minorHAnsi"/>
          <w:i/>
          <w:iCs/>
          <w:sz w:val="24"/>
          <w:szCs w:val="24"/>
        </w:rPr>
        <w:t>в)</w:t>
      </w:r>
      <w:r w:rsidR="00D03ECC" w:rsidRPr="00F135A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FD606E" w:rsidRPr="00F135AF">
        <w:rPr>
          <w:rFonts w:asciiTheme="minorHAnsi" w:hAnsiTheme="minorHAnsi" w:cstheme="minorHAnsi"/>
          <w:i/>
          <w:iCs/>
          <w:sz w:val="24"/>
          <w:szCs w:val="24"/>
        </w:rPr>
        <w:t>теорії вільного підприємництва.</w:t>
      </w:r>
    </w:p>
    <w:p w14:paraId="78D079DB" w14:textId="77777777" w:rsidR="0079082A" w:rsidRPr="00F135AF" w:rsidRDefault="0079082A" w:rsidP="0079082A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F135AF">
        <w:rPr>
          <w:rFonts w:asciiTheme="minorHAnsi" w:hAnsiTheme="minorHAnsi" w:cstheme="minorHAnsi"/>
          <w:b/>
          <w:bCs/>
          <w:i/>
          <w:iCs/>
          <w:sz w:val="24"/>
          <w:szCs w:val="24"/>
        </w:rPr>
        <w:t>Теоретична частина.</w:t>
      </w:r>
    </w:p>
    <w:p w14:paraId="70DFCB1B" w14:textId="3225E9FE" w:rsidR="0079082A" w:rsidRPr="00F135AF" w:rsidRDefault="0079082A" w:rsidP="0079082A">
      <w:pPr>
        <w:tabs>
          <w:tab w:val="left" w:pos="284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F135AF">
        <w:rPr>
          <w:rFonts w:asciiTheme="minorHAnsi" w:hAnsiTheme="minorHAnsi" w:cstheme="minorHAnsi"/>
          <w:b/>
          <w:bCs/>
          <w:i/>
          <w:iCs/>
          <w:sz w:val="24"/>
          <w:szCs w:val="24"/>
        </w:rPr>
        <w:t>4.</w:t>
      </w:r>
      <w:r w:rsidRPr="00F135AF">
        <w:rPr>
          <w:rFonts w:asciiTheme="minorHAnsi" w:hAnsiTheme="minorHAnsi" w:cstheme="minorHAnsi"/>
          <w:i/>
          <w:iCs/>
          <w:sz w:val="24"/>
          <w:szCs w:val="24"/>
        </w:rPr>
        <w:t xml:space="preserve"> Розкрити</w:t>
      </w:r>
      <w:r w:rsidR="00FD606E" w:rsidRPr="00F135AF">
        <w:rPr>
          <w:rFonts w:asciiTheme="minorHAnsi" w:hAnsiTheme="minorHAnsi" w:cstheme="minorHAnsi"/>
          <w:i/>
          <w:iCs/>
          <w:sz w:val="24"/>
          <w:szCs w:val="24"/>
        </w:rPr>
        <w:t xml:space="preserve"> зміст та значення теорії історичної економіки.</w:t>
      </w:r>
    </w:p>
    <w:p w14:paraId="547FB116" w14:textId="49AE42BB" w:rsidR="0079082A" w:rsidRPr="00F135AF" w:rsidRDefault="0079082A" w:rsidP="0079082A">
      <w:pPr>
        <w:tabs>
          <w:tab w:val="left" w:pos="284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F135A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5. </w:t>
      </w:r>
      <w:r w:rsidRPr="00F135AF">
        <w:rPr>
          <w:rFonts w:asciiTheme="minorHAnsi" w:hAnsiTheme="minorHAnsi" w:cstheme="minorHAnsi"/>
          <w:i/>
          <w:iCs/>
          <w:sz w:val="24"/>
          <w:szCs w:val="24"/>
        </w:rPr>
        <w:t>Пояснити сутність понят</w:t>
      </w:r>
      <w:r w:rsidR="00FD606E" w:rsidRPr="00F135AF">
        <w:rPr>
          <w:rFonts w:asciiTheme="minorHAnsi" w:hAnsiTheme="minorHAnsi" w:cstheme="minorHAnsi"/>
          <w:i/>
          <w:iCs/>
          <w:sz w:val="24"/>
          <w:szCs w:val="24"/>
        </w:rPr>
        <w:t>ь</w:t>
      </w:r>
      <w:r w:rsidRPr="00F135AF">
        <w:rPr>
          <w:rFonts w:asciiTheme="minorHAnsi" w:hAnsiTheme="minorHAnsi" w:cstheme="minorHAnsi"/>
          <w:i/>
          <w:iCs/>
          <w:sz w:val="24"/>
          <w:szCs w:val="24"/>
        </w:rPr>
        <w:t xml:space="preserve"> «</w:t>
      </w:r>
      <w:r w:rsidR="00FD606E" w:rsidRPr="00F135AF">
        <w:rPr>
          <w:rFonts w:asciiTheme="minorHAnsi" w:hAnsiTheme="minorHAnsi" w:cstheme="minorHAnsi"/>
          <w:i/>
          <w:iCs/>
          <w:sz w:val="24"/>
          <w:szCs w:val="24"/>
        </w:rPr>
        <w:t>принцип</w:t>
      </w:r>
      <w:r w:rsidRPr="00F135AF">
        <w:rPr>
          <w:rFonts w:asciiTheme="minorHAnsi" w:hAnsiTheme="minorHAnsi" w:cstheme="minorHAnsi"/>
          <w:i/>
          <w:iCs/>
          <w:sz w:val="24"/>
          <w:szCs w:val="24"/>
        </w:rPr>
        <w:t>»</w:t>
      </w:r>
      <w:r w:rsidR="00FD606E" w:rsidRPr="00F135AF">
        <w:rPr>
          <w:rFonts w:asciiTheme="minorHAnsi" w:hAnsiTheme="minorHAnsi" w:cstheme="minorHAnsi"/>
          <w:i/>
          <w:iCs/>
          <w:sz w:val="24"/>
          <w:szCs w:val="24"/>
        </w:rPr>
        <w:t>, «метод», «механізм»</w:t>
      </w:r>
      <w:r w:rsidRPr="00F135AF">
        <w:rPr>
          <w:rFonts w:asciiTheme="minorHAnsi" w:hAnsiTheme="minorHAnsi" w:cstheme="minorHAnsi"/>
          <w:i/>
          <w:iCs/>
          <w:sz w:val="24"/>
          <w:szCs w:val="24"/>
        </w:rPr>
        <w:t xml:space="preserve"> у контексті реалізації</w:t>
      </w:r>
      <w:r w:rsidR="00FD606E" w:rsidRPr="00F135AF">
        <w:rPr>
          <w:rFonts w:asciiTheme="minorHAnsi" w:hAnsiTheme="minorHAnsi" w:cstheme="minorHAnsi"/>
          <w:i/>
          <w:iCs/>
          <w:sz w:val="24"/>
          <w:szCs w:val="24"/>
        </w:rPr>
        <w:t xml:space="preserve"> економічних теорій.</w:t>
      </w:r>
    </w:p>
    <w:p w14:paraId="41B97095" w14:textId="77777777" w:rsidR="0079082A" w:rsidRPr="00F135AF" w:rsidRDefault="0079082A" w:rsidP="0079082A">
      <w:pPr>
        <w:tabs>
          <w:tab w:val="left" w:pos="445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0220EAEF" w14:textId="77777777" w:rsidR="0079082A" w:rsidRPr="00F135AF" w:rsidRDefault="0079082A" w:rsidP="0079082A">
      <w:pPr>
        <w:tabs>
          <w:tab w:val="left" w:pos="445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43E18E64" w14:textId="77777777" w:rsidR="0079082A" w:rsidRPr="00F135AF" w:rsidRDefault="0079082A" w:rsidP="0079082A">
      <w:pPr>
        <w:spacing w:line="240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F135AF">
        <w:rPr>
          <w:rFonts w:asciiTheme="minorHAnsi" w:hAnsiTheme="minorHAnsi" w:cstheme="minorHAnsi"/>
          <w:b/>
          <w:i/>
          <w:iCs/>
          <w:sz w:val="22"/>
          <w:szCs w:val="22"/>
        </w:rPr>
        <w:t>СИСТЕМА ОЦІНЮВАННЯ МКР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9"/>
        <w:gridCol w:w="2553"/>
      </w:tblGrid>
      <w:tr w:rsidR="0079082A" w:rsidRPr="00F135AF" w14:paraId="5C359B86" w14:textId="77777777" w:rsidTr="00F135AF">
        <w:trPr>
          <w:trHeight w:val="529"/>
          <w:jc w:val="center"/>
        </w:trPr>
        <w:tc>
          <w:tcPr>
            <w:tcW w:w="9362" w:type="dxa"/>
            <w:gridSpan w:val="2"/>
            <w:shd w:val="clear" w:color="auto" w:fill="D9D9D9"/>
            <w:vAlign w:val="center"/>
          </w:tcPr>
          <w:p w14:paraId="3F207BAE" w14:textId="77777777" w:rsidR="0079082A" w:rsidRPr="00F135AF" w:rsidRDefault="0079082A" w:rsidP="00F135AF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135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Складові оцінки</w:t>
            </w:r>
          </w:p>
        </w:tc>
      </w:tr>
      <w:tr w:rsidR="0079082A" w:rsidRPr="00F135AF" w14:paraId="0B9C0CCE" w14:textId="77777777" w:rsidTr="00F135AF">
        <w:trPr>
          <w:trHeight w:val="529"/>
          <w:jc w:val="center"/>
        </w:trPr>
        <w:tc>
          <w:tcPr>
            <w:tcW w:w="6809" w:type="dxa"/>
            <w:shd w:val="clear" w:color="auto" w:fill="D9D9D9"/>
            <w:vAlign w:val="center"/>
          </w:tcPr>
          <w:p w14:paraId="0F9C514E" w14:textId="77777777" w:rsidR="0079082A" w:rsidRPr="00F135AF" w:rsidRDefault="0079082A" w:rsidP="00F135AF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135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Критерій</w:t>
            </w:r>
          </w:p>
        </w:tc>
        <w:tc>
          <w:tcPr>
            <w:tcW w:w="2553" w:type="dxa"/>
            <w:shd w:val="clear" w:color="auto" w:fill="D9D9D9"/>
            <w:vAlign w:val="center"/>
          </w:tcPr>
          <w:p w14:paraId="28C43E70" w14:textId="159C6710" w:rsidR="0079082A" w:rsidRPr="00F135AF" w:rsidRDefault="0079082A" w:rsidP="00F135AF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135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Ваговий бал</w:t>
            </w:r>
          </w:p>
        </w:tc>
      </w:tr>
      <w:tr w:rsidR="0079082A" w:rsidRPr="00F135AF" w14:paraId="06DC934B" w14:textId="77777777" w:rsidTr="00F135AF">
        <w:trPr>
          <w:trHeight w:val="510"/>
          <w:jc w:val="center"/>
        </w:trPr>
        <w:tc>
          <w:tcPr>
            <w:tcW w:w="6809" w:type="dxa"/>
            <w:vAlign w:val="center"/>
          </w:tcPr>
          <w:p w14:paraId="7CA40490" w14:textId="77777777" w:rsidR="0079082A" w:rsidRPr="00F135AF" w:rsidRDefault="0079082A" w:rsidP="00F135AF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135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Повнота висвітлення відповідей на складові завдання</w:t>
            </w:r>
          </w:p>
        </w:tc>
        <w:tc>
          <w:tcPr>
            <w:tcW w:w="2553" w:type="dxa"/>
            <w:vAlign w:val="center"/>
          </w:tcPr>
          <w:p w14:paraId="3B4FFE53" w14:textId="77777777" w:rsidR="0079082A" w:rsidRPr="00F135AF" w:rsidRDefault="0079082A" w:rsidP="00F135AF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135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7 балів</w:t>
            </w:r>
          </w:p>
        </w:tc>
      </w:tr>
      <w:tr w:rsidR="0079082A" w:rsidRPr="00F135AF" w14:paraId="7072447B" w14:textId="77777777" w:rsidTr="00F135AF">
        <w:trPr>
          <w:trHeight w:val="546"/>
          <w:jc w:val="center"/>
        </w:trPr>
        <w:tc>
          <w:tcPr>
            <w:tcW w:w="6809" w:type="dxa"/>
            <w:vAlign w:val="center"/>
          </w:tcPr>
          <w:p w14:paraId="570B4F41" w14:textId="28746D93" w:rsidR="0079082A" w:rsidRPr="00F135AF" w:rsidRDefault="0079082A" w:rsidP="00F135AF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135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Точність та логічність викладення матеріалу</w:t>
            </w:r>
          </w:p>
        </w:tc>
        <w:tc>
          <w:tcPr>
            <w:tcW w:w="2553" w:type="dxa"/>
            <w:vAlign w:val="center"/>
          </w:tcPr>
          <w:p w14:paraId="67EC547E" w14:textId="77777777" w:rsidR="0079082A" w:rsidRPr="00F135AF" w:rsidRDefault="0079082A" w:rsidP="00F135AF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135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 балів</w:t>
            </w:r>
          </w:p>
        </w:tc>
      </w:tr>
      <w:tr w:rsidR="0079082A" w:rsidRPr="00F135AF" w14:paraId="6AE55EB7" w14:textId="77777777" w:rsidTr="00F135AF">
        <w:trPr>
          <w:trHeight w:val="493"/>
          <w:jc w:val="center"/>
        </w:trPr>
        <w:tc>
          <w:tcPr>
            <w:tcW w:w="6809" w:type="dxa"/>
            <w:vAlign w:val="center"/>
          </w:tcPr>
          <w:p w14:paraId="6ABA134C" w14:textId="77777777" w:rsidR="0079082A" w:rsidRPr="00F135AF" w:rsidRDefault="0079082A" w:rsidP="00F135AF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135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Разом за МКР</w:t>
            </w:r>
          </w:p>
        </w:tc>
        <w:tc>
          <w:tcPr>
            <w:tcW w:w="2553" w:type="dxa"/>
            <w:vAlign w:val="center"/>
          </w:tcPr>
          <w:p w14:paraId="7F834B1C" w14:textId="77777777" w:rsidR="0079082A" w:rsidRPr="00F135AF" w:rsidRDefault="0079082A" w:rsidP="00F135AF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135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10 балів</w:t>
            </w:r>
          </w:p>
        </w:tc>
      </w:tr>
    </w:tbl>
    <w:p w14:paraId="7C6F81E5" w14:textId="77777777" w:rsidR="0079082A" w:rsidRPr="00F135AF" w:rsidRDefault="0079082A" w:rsidP="0079082A">
      <w:pPr>
        <w:jc w:val="right"/>
        <w:rPr>
          <w:rFonts w:asciiTheme="minorHAnsi" w:hAnsiTheme="minorHAnsi"/>
          <w:sz w:val="22"/>
          <w:szCs w:val="22"/>
        </w:rPr>
      </w:pPr>
    </w:p>
    <w:p w14:paraId="5CD7324A" w14:textId="77777777" w:rsidR="0079082A" w:rsidRPr="00F135AF" w:rsidRDefault="0079082A" w:rsidP="0079082A">
      <w:pPr>
        <w:spacing w:after="120" w:line="240" w:lineRule="auto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71F50DE3" w14:textId="77777777" w:rsidR="0079082A" w:rsidRPr="00F135AF" w:rsidRDefault="0079082A" w:rsidP="00EE35C8">
      <w:pPr>
        <w:spacing w:after="12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sectPr w:rsidR="0079082A" w:rsidRPr="00F135AF" w:rsidSect="00450E48">
      <w:pgSz w:w="11906" w:h="16838"/>
      <w:pgMar w:top="851" w:right="851" w:bottom="568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1E717" w14:textId="77777777" w:rsidR="00DF40E2" w:rsidRDefault="00DF40E2" w:rsidP="00450E48">
      <w:pPr>
        <w:spacing w:line="240" w:lineRule="auto"/>
      </w:pPr>
      <w:r>
        <w:separator/>
      </w:r>
    </w:p>
  </w:endnote>
  <w:endnote w:type="continuationSeparator" w:id="0">
    <w:p w14:paraId="1573B8BC" w14:textId="77777777" w:rsidR="00DF40E2" w:rsidRDefault="00DF40E2" w:rsidP="00450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26A2D" w14:textId="77777777" w:rsidR="00DF40E2" w:rsidRDefault="00DF40E2" w:rsidP="00450E48">
      <w:pPr>
        <w:spacing w:line="240" w:lineRule="auto"/>
      </w:pPr>
      <w:r>
        <w:separator/>
      </w:r>
    </w:p>
  </w:footnote>
  <w:footnote w:type="continuationSeparator" w:id="0">
    <w:p w14:paraId="05785B40" w14:textId="77777777" w:rsidR="00DF40E2" w:rsidRDefault="00DF40E2" w:rsidP="00450E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FDA"/>
    <w:multiLevelType w:val="hybridMultilevel"/>
    <w:tmpl w:val="11121C7A"/>
    <w:lvl w:ilvl="0" w:tplc="587CFBCA">
      <w:start w:val="10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AD369E3"/>
    <w:multiLevelType w:val="hybridMultilevel"/>
    <w:tmpl w:val="10FCF8F2"/>
    <w:lvl w:ilvl="0" w:tplc="B10EDCF4">
      <w:start w:val="33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B352917"/>
    <w:multiLevelType w:val="hybridMultilevel"/>
    <w:tmpl w:val="D0640F0E"/>
    <w:lvl w:ilvl="0" w:tplc="C0E23162">
      <w:start w:val="1"/>
      <w:numFmt w:val="bullet"/>
      <w:lvlText w:val="-"/>
      <w:lvlJc w:val="left"/>
      <w:pPr>
        <w:ind w:left="1440" w:hanging="360"/>
      </w:pPr>
      <w:rPr>
        <w:rFonts w:ascii="PT Sans" w:eastAsia="Calibri" w:hAnsi="PT San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0A2F81"/>
    <w:multiLevelType w:val="multilevel"/>
    <w:tmpl w:val="FFFFFFFF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>
    <w:nsid w:val="1DB14419"/>
    <w:multiLevelType w:val="multilevel"/>
    <w:tmpl w:val="FFFFFFFF"/>
    <w:lvl w:ilvl="0">
      <w:start w:val="1"/>
      <w:numFmt w:val="decimal"/>
      <w:lvlText w:val="%1."/>
      <w:lvlJc w:val="left"/>
      <w:pPr>
        <w:ind w:left="432" w:hanging="360"/>
      </w:pPr>
      <w:rPr>
        <w:rFonts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2E872660"/>
    <w:multiLevelType w:val="hybridMultilevel"/>
    <w:tmpl w:val="ABBCE67E"/>
    <w:lvl w:ilvl="0" w:tplc="313E7B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9343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7">
    <w:nsid w:val="34BE138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8">
    <w:nsid w:val="3C8D20F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7C4310"/>
    <w:multiLevelType w:val="hybridMultilevel"/>
    <w:tmpl w:val="E8CA489E"/>
    <w:lvl w:ilvl="0" w:tplc="BA68D4A0">
      <w:start w:val="5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B043D"/>
    <w:multiLevelType w:val="multilevel"/>
    <w:tmpl w:val="FFFFFFFF"/>
    <w:lvl w:ilvl="0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A8141E"/>
    <w:multiLevelType w:val="hybridMultilevel"/>
    <w:tmpl w:val="F1FCFAC6"/>
    <w:lvl w:ilvl="0" w:tplc="08143F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81AEE"/>
    <w:multiLevelType w:val="hybridMultilevel"/>
    <w:tmpl w:val="CE02A71C"/>
    <w:lvl w:ilvl="0" w:tplc="5740973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7F4BA6"/>
    <w:multiLevelType w:val="hybridMultilevel"/>
    <w:tmpl w:val="BCC20B0A"/>
    <w:lvl w:ilvl="0" w:tplc="2000000F">
      <w:start w:val="1"/>
      <w:numFmt w:val="decimal"/>
      <w:lvlText w:val="%1."/>
      <w:lvlJc w:val="left"/>
      <w:pPr>
        <w:ind w:left="1003" w:hanging="360"/>
      </w:pPr>
    </w:lvl>
    <w:lvl w:ilvl="1" w:tplc="20000019" w:tentative="1">
      <w:start w:val="1"/>
      <w:numFmt w:val="lowerLetter"/>
      <w:lvlText w:val="%2."/>
      <w:lvlJc w:val="left"/>
      <w:pPr>
        <w:ind w:left="1723" w:hanging="360"/>
      </w:pPr>
    </w:lvl>
    <w:lvl w:ilvl="2" w:tplc="2000001B" w:tentative="1">
      <w:start w:val="1"/>
      <w:numFmt w:val="lowerRoman"/>
      <w:lvlText w:val="%3."/>
      <w:lvlJc w:val="right"/>
      <w:pPr>
        <w:ind w:left="2443" w:hanging="180"/>
      </w:pPr>
    </w:lvl>
    <w:lvl w:ilvl="3" w:tplc="2000000F">
      <w:start w:val="1"/>
      <w:numFmt w:val="decimal"/>
      <w:lvlText w:val="%4."/>
      <w:lvlJc w:val="left"/>
      <w:pPr>
        <w:ind w:left="3163" w:hanging="360"/>
      </w:pPr>
    </w:lvl>
    <w:lvl w:ilvl="4" w:tplc="20000019" w:tentative="1">
      <w:start w:val="1"/>
      <w:numFmt w:val="lowerLetter"/>
      <w:lvlText w:val="%5."/>
      <w:lvlJc w:val="left"/>
      <w:pPr>
        <w:ind w:left="3883" w:hanging="360"/>
      </w:pPr>
    </w:lvl>
    <w:lvl w:ilvl="5" w:tplc="2000001B" w:tentative="1">
      <w:start w:val="1"/>
      <w:numFmt w:val="lowerRoman"/>
      <w:lvlText w:val="%6."/>
      <w:lvlJc w:val="right"/>
      <w:pPr>
        <w:ind w:left="4603" w:hanging="180"/>
      </w:pPr>
    </w:lvl>
    <w:lvl w:ilvl="6" w:tplc="2000000F" w:tentative="1">
      <w:start w:val="1"/>
      <w:numFmt w:val="decimal"/>
      <w:lvlText w:val="%7."/>
      <w:lvlJc w:val="left"/>
      <w:pPr>
        <w:ind w:left="5323" w:hanging="360"/>
      </w:pPr>
    </w:lvl>
    <w:lvl w:ilvl="7" w:tplc="20000019" w:tentative="1">
      <w:start w:val="1"/>
      <w:numFmt w:val="lowerLetter"/>
      <w:lvlText w:val="%8."/>
      <w:lvlJc w:val="left"/>
      <w:pPr>
        <w:ind w:left="6043" w:hanging="360"/>
      </w:pPr>
    </w:lvl>
    <w:lvl w:ilvl="8" w:tplc="200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67F97FB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4"/>
  </w:num>
  <w:num w:numId="6">
    <w:abstractNumId w:val="8"/>
  </w:num>
  <w:num w:numId="7">
    <w:abstractNumId w:val="10"/>
  </w:num>
  <w:num w:numId="8">
    <w:abstractNumId w:val="5"/>
  </w:num>
  <w:num w:numId="9">
    <w:abstractNumId w:val="11"/>
  </w:num>
  <w:num w:numId="10">
    <w:abstractNumId w:val="13"/>
  </w:num>
  <w:num w:numId="11">
    <w:abstractNumId w:val="1"/>
  </w:num>
  <w:num w:numId="12">
    <w:abstractNumId w:val="9"/>
  </w:num>
  <w:num w:numId="13">
    <w:abstractNumId w:val="0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48"/>
    <w:rsid w:val="00015274"/>
    <w:rsid w:val="0001630D"/>
    <w:rsid w:val="000276D8"/>
    <w:rsid w:val="00037B0B"/>
    <w:rsid w:val="00041951"/>
    <w:rsid w:val="00046CB2"/>
    <w:rsid w:val="00056B05"/>
    <w:rsid w:val="00061EDD"/>
    <w:rsid w:val="000623FD"/>
    <w:rsid w:val="00073884"/>
    <w:rsid w:val="00076EA5"/>
    <w:rsid w:val="000C32B9"/>
    <w:rsid w:val="000C544F"/>
    <w:rsid w:val="000F2772"/>
    <w:rsid w:val="001027AA"/>
    <w:rsid w:val="001118E9"/>
    <w:rsid w:val="0013175A"/>
    <w:rsid w:val="0014533F"/>
    <w:rsid w:val="00153B4E"/>
    <w:rsid w:val="00155E25"/>
    <w:rsid w:val="001615F0"/>
    <w:rsid w:val="0018292B"/>
    <w:rsid w:val="001926CF"/>
    <w:rsid w:val="001B0C0D"/>
    <w:rsid w:val="001B18C9"/>
    <w:rsid w:val="001B3739"/>
    <w:rsid w:val="001D07CB"/>
    <w:rsid w:val="001D1CE9"/>
    <w:rsid w:val="001D2A1C"/>
    <w:rsid w:val="001E0165"/>
    <w:rsid w:val="001E7F8A"/>
    <w:rsid w:val="00201528"/>
    <w:rsid w:val="0021192F"/>
    <w:rsid w:val="00220B5B"/>
    <w:rsid w:val="00226708"/>
    <w:rsid w:val="0023294D"/>
    <w:rsid w:val="00232D5D"/>
    <w:rsid w:val="002465DE"/>
    <w:rsid w:val="00290213"/>
    <w:rsid w:val="002C6322"/>
    <w:rsid w:val="002C7040"/>
    <w:rsid w:val="00302DE7"/>
    <w:rsid w:val="00303CD5"/>
    <w:rsid w:val="00304ECB"/>
    <w:rsid w:val="00326715"/>
    <w:rsid w:val="00336622"/>
    <w:rsid w:val="00354126"/>
    <w:rsid w:val="003607A5"/>
    <w:rsid w:val="0037679B"/>
    <w:rsid w:val="00392ABA"/>
    <w:rsid w:val="003A6DD8"/>
    <w:rsid w:val="003C5FE3"/>
    <w:rsid w:val="003C764F"/>
    <w:rsid w:val="003E5C91"/>
    <w:rsid w:val="00404C8B"/>
    <w:rsid w:val="0040600D"/>
    <w:rsid w:val="00411DD9"/>
    <w:rsid w:val="0041327A"/>
    <w:rsid w:val="00433C08"/>
    <w:rsid w:val="0044647E"/>
    <w:rsid w:val="00450E48"/>
    <w:rsid w:val="004517B3"/>
    <w:rsid w:val="0046059F"/>
    <w:rsid w:val="00490D1F"/>
    <w:rsid w:val="00491C6D"/>
    <w:rsid w:val="004A3790"/>
    <w:rsid w:val="004D7839"/>
    <w:rsid w:val="004E0D90"/>
    <w:rsid w:val="00514E5C"/>
    <w:rsid w:val="005166FF"/>
    <w:rsid w:val="00534C6A"/>
    <w:rsid w:val="0055599E"/>
    <w:rsid w:val="00562FED"/>
    <w:rsid w:val="00574E9E"/>
    <w:rsid w:val="0058796B"/>
    <w:rsid w:val="00597E9C"/>
    <w:rsid w:val="005A30FA"/>
    <w:rsid w:val="005D3B77"/>
    <w:rsid w:val="005E6F88"/>
    <w:rsid w:val="00610267"/>
    <w:rsid w:val="00644C31"/>
    <w:rsid w:val="00646E37"/>
    <w:rsid w:val="00655EC9"/>
    <w:rsid w:val="0066093D"/>
    <w:rsid w:val="006A2CA4"/>
    <w:rsid w:val="006B3FC6"/>
    <w:rsid w:val="006F4063"/>
    <w:rsid w:val="006F426D"/>
    <w:rsid w:val="00724F0C"/>
    <w:rsid w:val="007337E7"/>
    <w:rsid w:val="00783B8A"/>
    <w:rsid w:val="0079082A"/>
    <w:rsid w:val="007915AD"/>
    <w:rsid w:val="007F45D0"/>
    <w:rsid w:val="008154A7"/>
    <w:rsid w:val="008420DF"/>
    <w:rsid w:val="00842D7D"/>
    <w:rsid w:val="0086394D"/>
    <w:rsid w:val="00866685"/>
    <w:rsid w:val="008D676D"/>
    <w:rsid w:val="008F5161"/>
    <w:rsid w:val="008F58D1"/>
    <w:rsid w:val="008F631A"/>
    <w:rsid w:val="00900776"/>
    <w:rsid w:val="00920622"/>
    <w:rsid w:val="0092449E"/>
    <w:rsid w:val="0093267F"/>
    <w:rsid w:val="00971CCE"/>
    <w:rsid w:val="00972AF4"/>
    <w:rsid w:val="00976E68"/>
    <w:rsid w:val="009B7723"/>
    <w:rsid w:val="009C2773"/>
    <w:rsid w:val="009D7906"/>
    <w:rsid w:val="00A33022"/>
    <w:rsid w:val="00AA2BB5"/>
    <w:rsid w:val="00AA6AB0"/>
    <w:rsid w:val="00AB638B"/>
    <w:rsid w:val="00AC1AFC"/>
    <w:rsid w:val="00AE2375"/>
    <w:rsid w:val="00AF0096"/>
    <w:rsid w:val="00B36C44"/>
    <w:rsid w:val="00B57E0A"/>
    <w:rsid w:val="00B61856"/>
    <w:rsid w:val="00B624DB"/>
    <w:rsid w:val="00B6667F"/>
    <w:rsid w:val="00B83082"/>
    <w:rsid w:val="00B8489B"/>
    <w:rsid w:val="00B86A12"/>
    <w:rsid w:val="00BA0FD0"/>
    <w:rsid w:val="00BA2F03"/>
    <w:rsid w:val="00BB3C44"/>
    <w:rsid w:val="00C127E6"/>
    <w:rsid w:val="00C53498"/>
    <w:rsid w:val="00C7212B"/>
    <w:rsid w:val="00C76F3C"/>
    <w:rsid w:val="00C82ADC"/>
    <w:rsid w:val="00CA4354"/>
    <w:rsid w:val="00CB4464"/>
    <w:rsid w:val="00CD1A4A"/>
    <w:rsid w:val="00D03ECC"/>
    <w:rsid w:val="00D1000D"/>
    <w:rsid w:val="00D82BA3"/>
    <w:rsid w:val="00D840D1"/>
    <w:rsid w:val="00D91664"/>
    <w:rsid w:val="00D92478"/>
    <w:rsid w:val="00D93DB1"/>
    <w:rsid w:val="00D95F02"/>
    <w:rsid w:val="00DB1A39"/>
    <w:rsid w:val="00DD5091"/>
    <w:rsid w:val="00DD59BB"/>
    <w:rsid w:val="00DD7D3E"/>
    <w:rsid w:val="00DF40E2"/>
    <w:rsid w:val="00E00B37"/>
    <w:rsid w:val="00E13A27"/>
    <w:rsid w:val="00E535A0"/>
    <w:rsid w:val="00E656BF"/>
    <w:rsid w:val="00EA0CCB"/>
    <w:rsid w:val="00EC3A07"/>
    <w:rsid w:val="00EE1224"/>
    <w:rsid w:val="00EE3151"/>
    <w:rsid w:val="00EE35C8"/>
    <w:rsid w:val="00EE4684"/>
    <w:rsid w:val="00EE60FE"/>
    <w:rsid w:val="00F135AF"/>
    <w:rsid w:val="00F13616"/>
    <w:rsid w:val="00F243DA"/>
    <w:rsid w:val="00F40801"/>
    <w:rsid w:val="00F55FD2"/>
    <w:rsid w:val="00F659D1"/>
    <w:rsid w:val="00F715FC"/>
    <w:rsid w:val="00F841CE"/>
    <w:rsid w:val="00F932DA"/>
    <w:rsid w:val="00FD1984"/>
    <w:rsid w:val="00FD606E"/>
    <w:rsid w:val="00F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61D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C9"/>
    <w:pPr>
      <w:spacing w:line="276" w:lineRule="auto"/>
    </w:pPr>
    <w:rPr>
      <w:sz w:val="28"/>
      <w:szCs w:val="28"/>
      <w:lang w:val="uk-UA"/>
    </w:rPr>
  </w:style>
  <w:style w:type="paragraph" w:styleId="1">
    <w:name w:val="heading 1"/>
    <w:basedOn w:val="a0"/>
    <w:next w:val="a"/>
    <w:link w:val="10"/>
    <w:uiPriority w:val="99"/>
    <w:qFormat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="Calibri" w:hAnsi="Calibri"/>
      <w:b/>
      <w:color w:val="002060"/>
      <w:sz w:val="24"/>
      <w:szCs w:val="24"/>
    </w:rPr>
  </w:style>
  <w:style w:type="paragraph" w:styleId="2">
    <w:name w:val="heading 2"/>
    <w:basedOn w:val="11"/>
    <w:next w:val="11"/>
    <w:link w:val="20"/>
    <w:uiPriority w:val="99"/>
    <w:qFormat/>
    <w:rsid w:val="00450E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link w:val="30"/>
    <w:uiPriority w:val="99"/>
    <w:qFormat/>
    <w:rsid w:val="00450E48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1"/>
    <w:next w:val="11"/>
    <w:link w:val="40"/>
    <w:uiPriority w:val="99"/>
    <w:qFormat/>
    <w:rsid w:val="00450E4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link w:val="50"/>
    <w:uiPriority w:val="99"/>
    <w:qFormat/>
    <w:rsid w:val="00450E4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link w:val="60"/>
    <w:uiPriority w:val="99"/>
    <w:qFormat/>
    <w:rsid w:val="00450E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libri" w:eastAsia="Times New Roman" w:hAnsi="Calibri" w:cs="Times New Roman"/>
      <w:b/>
      <w:color w:val="002060"/>
      <w:sz w:val="24"/>
      <w:szCs w:val="24"/>
      <w:lang w:val="uk-UA" w:eastAsia="en-US"/>
    </w:rPr>
  </w:style>
  <w:style w:type="character" w:customStyle="1" w:styleId="20">
    <w:name w:val="Заголовок 2 Знак"/>
    <w:link w:val="2"/>
    <w:uiPriority w:val="9"/>
    <w:semiHidden/>
    <w:rsid w:val="00581AA8"/>
    <w:rPr>
      <w:rFonts w:ascii="Cambria" w:eastAsia="Times New Roman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30">
    <w:name w:val="Заголовок 3 Знак"/>
    <w:link w:val="3"/>
    <w:uiPriority w:val="9"/>
    <w:semiHidden/>
    <w:rsid w:val="00581AA8"/>
    <w:rPr>
      <w:rFonts w:ascii="Cambria" w:eastAsia="Times New Roman" w:hAnsi="Cambria" w:cs="Times New Roman"/>
      <w:b/>
      <w:bCs/>
      <w:sz w:val="26"/>
      <w:szCs w:val="26"/>
      <w:lang w:val="uk-UA" w:eastAsia="en-US"/>
    </w:rPr>
  </w:style>
  <w:style w:type="character" w:customStyle="1" w:styleId="40">
    <w:name w:val="Заголовок 4 Знак"/>
    <w:link w:val="4"/>
    <w:uiPriority w:val="9"/>
    <w:semiHidden/>
    <w:rsid w:val="00581AA8"/>
    <w:rPr>
      <w:rFonts w:ascii="Calibri" w:eastAsia="Times New Roman" w:hAnsi="Calibri" w:cs="Times New Roman"/>
      <w:b/>
      <w:bCs/>
      <w:sz w:val="28"/>
      <w:szCs w:val="28"/>
      <w:lang w:val="uk-UA" w:eastAsia="en-US"/>
    </w:rPr>
  </w:style>
  <w:style w:type="character" w:customStyle="1" w:styleId="50">
    <w:name w:val="Заголовок 5 Знак"/>
    <w:link w:val="5"/>
    <w:uiPriority w:val="9"/>
    <w:semiHidden/>
    <w:rsid w:val="00581AA8"/>
    <w:rPr>
      <w:rFonts w:ascii="Calibri" w:eastAsia="Times New Roman" w:hAnsi="Calibri" w:cs="Times New Roman"/>
      <w:b/>
      <w:bCs/>
      <w:i/>
      <w:iCs/>
      <w:sz w:val="26"/>
      <w:szCs w:val="26"/>
      <w:lang w:val="uk-UA" w:eastAsia="en-US"/>
    </w:rPr>
  </w:style>
  <w:style w:type="character" w:customStyle="1" w:styleId="60">
    <w:name w:val="Заголовок 6 Знак"/>
    <w:link w:val="6"/>
    <w:uiPriority w:val="9"/>
    <w:semiHidden/>
    <w:rsid w:val="00581AA8"/>
    <w:rPr>
      <w:rFonts w:ascii="Calibri" w:eastAsia="Times New Roman" w:hAnsi="Calibri" w:cs="Times New Roman"/>
      <w:b/>
      <w:bCs/>
      <w:lang w:val="uk-UA" w:eastAsia="en-US"/>
    </w:rPr>
  </w:style>
  <w:style w:type="paragraph" w:customStyle="1" w:styleId="11">
    <w:name w:val="Обычный1"/>
    <w:uiPriority w:val="99"/>
    <w:rsid w:val="00450E48"/>
    <w:pPr>
      <w:spacing w:line="276" w:lineRule="auto"/>
    </w:pPr>
    <w:rPr>
      <w:sz w:val="28"/>
      <w:szCs w:val="28"/>
      <w:lang w:val="uk-UA" w:eastAsia="ru-RU"/>
    </w:rPr>
  </w:style>
  <w:style w:type="paragraph" w:styleId="a4">
    <w:name w:val="Title"/>
    <w:basedOn w:val="11"/>
    <w:next w:val="11"/>
    <w:link w:val="a5"/>
    <w:uiPriority w:val="99"/>
    <w:qFormat/>
    <w:rsid w:val="00450E4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Название Знак"/>
    <w:link w:val="a4"/>
    <w:uiPriority w:val="10"/>
    <w:rsid w:val="00581AA8"/>
    <w:rPr>
      <w:rFonts w:ascii="Cambria" w:eastAsia="Times New Roman" w:hAnsi="Cambria" w:cs="Times New Roman"/>
      <w:b/>
      <w:bCs/>
      <w:kern w:val="28"/>
      <w:sz w:val="32"/>
      <w:szCs w:val="32"/>
      <w:lang w:val="uk-UA" w:eastAsia="en-US"/>
    </w:rPr>
  </w:style>
  <w:style w:type="table" w:styleId="a6">
    <w:name w:val="Table Grid"/>
    <w:basedOn w:val="a2"/>
    <w:uiPriority w:val="99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pPr>
      <w:ind w:left="720"/>
      <w:contextualSpacing/>
    </w:pPr>
  </w:style>
  <w:style w:type="character" w:styleId="a7">
    <w:name w:val="Hyperlink"/>
    <w:uiPriority w:val="99"/>
    <w:rPr>
      <w:rFonts w:cs="Times New Roman"/>
      <w:color w:val="0000FF"/>
      <w:u w:val="single"/>
    </w:rPr>
  </w:style>
  <w:style w:type="character" w:customStyle="1" w:styleId="12">
    <w:name w:val="Основной шрифт абзаца1"/>
    <w:uiPriority w:val="99"/>
  </w:style>
  <w:style w:type="paragraph" w:styleId="a8">
    <w:name w:val="Balloon Text"/>
    <w:basedOn w:val="a"/>
    <w:link w:val="a9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Pr>
      <w:rFonts w:ascii="Tahoma" w:eastAsia="Times New Roman" w:hAnsi="Tahoma" w:cs="Tahoma"/>
      <w:sz w:val="16"/>
      <w:szCs w:val="16"/>
      <w:lang w:val="uk-UA" w:eastAsia="en-US"/>
    </w:rPr>
  </w:style>
  <w:style w:type="character" w:styleId="aa">
    <w:name w:val="annotation reference"/>
    <w:uiPriority w:val="99"/>
    <w:semiHidden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Pr>
      <w:rFonts w:eastAsia="Times New Roman" w:cs="Times New Roman"/>
      <w:lang w:val="uk-UA" w:eastAsia="en-US"/>
    </w:rPr>
  </w:style>
  <w:style w:type="paragraph" w:styleId="ad">
    <w:name w:val="annotation subject"/>
    <w:basedOn w:val="ab"/>
    <w:next w:val="ab"/>
    <w:link w:val="ae"/>
    <w:uiPriority w:val="99"/>
    <w:semiHidden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Pr>
      <w:rFonts w:eastAsia="Times New Roman" w:cs="Times New Roman"/>
      <w:b/>
      <w:bCs/>
      <w:lang w:val="uk-UA" w:eastAsia="en-US"/>
    </w:rPr>
  </w:style>
  <w:style w:type="paragraph" w:styleId="af">
    <w:name w:val="Revision"/>
    <w:hidden/>
    <w:uiPriority w:val="99"/>
    <w:semiHidden/>
    <w:pPr>
      <w:spacing w:line="276" w:lineRule="auto"/>
    </w:pPr>
    <w:rPr>
      <w:sz w:val="28"/>
      <w:szCs w:val="28"/>
      <w:lang w:val="uk-UA"/>
    </w:rPr>
  </w:style>
  <w:style w:type="table" w:customStyle="1" w:styleId="-211">
    <w:name w:val="Таблица-сетка 2 — акцент 11"/>
    <w:uiPriority w:val="99"/>
    <w:tblPr>
      <w:tblStyleRowBandSize w:val="1"/>
      <w:tblStyleColBandSize w:val="1"/>
      <w:tblInd w:w="0" w:type="dxa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locked/>
    <w:rPr>
      <w:rFonts w:eastAsia="Times New Roman" w:cs="Times New Roman"/>
      <w:lang w:val="uk-UA" w:eastAsia="en-US"/>
    </w:rPr>
  </w:style>
  <w:style w:type="character" w:styleId="af2">
    <w:name w:val="footnote reference"/>
    <w:uiPriority w:val="99"/>
    <w:semiHidden/>
    <w:rPr>
      <w:rFonts w:cs="Times New Roman"/>
      <w:vertAlign w:val="superscript"/>
    </w:rPr>
  </w:style>
  <w:style w:type="paragraph" w:styleId="af3">
    <w:name w:val="Subtitle"/>
    <w:basedOn w:val="11"/>
    <w:next w:val="11"/>
    <w:link w:val="af4"/>
    <w:uiPriority w:val="99"/>
    <w:qFormat/>
    <w:rsid w:val="00450E4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4">
    <w:name w:val="Подзаголовок Знак"/>
    <w:link w:val="af3"/>
    <w:uiPriority w:val="11"/>
    <w:rsid w:val="00581AA8"/>
    <w:rPr>
      <w:rFonts w:ascii="Cambria" w:eastAsia="Times New Roman" w:hAnsi="Cambria" w:cs="Times New Roman"/>
      <w:sz w:val="24"/>
      <w:szCs w:val="24"/>
      <w:lang w:val="uk-UA" w:eastAsia="en-US"/>
    </w:rPr>
  </w:style>
  <w:style w:type="table" w:customStyle="1" w:styleId="af5">
    <w:name w:val="Стиль"/>
    <w:uiPriority w:val="99"/>
    <w:rsid w:val="00450E48"/>
    <w:rPr>
      <w:sz w:val="28"/>
      <w:szCs w:val="28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тиль7"/>
    <w:uiPriority w:val="99"/>
    <w:rsid w:val="00450E48"/>
    <w:rPr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тиль6"/>
    <w:uiPriority w:val="99"/>
    <w:rsid w:val="00450E48"/>
    <w:rPr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Стиль5"/>
    <w:uiPriority w:val="99"/>
    <w:rsid w:val="00450E48"/>
    <w:rPr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uiPriority w:val="99"/>
    <w:rsid w:val="00450E48"/>
    <w:rPr>
      <w:sz w:val="28"/>
      <w:szCs w:val="28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тиль3"/>
    <w:uiPriority w:val="99"/>
    <w:rsid w:val="00450E48"/>
    <w:rPr>
      <w:sz w:val="28"/>
      <w:szCs w:val="28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2"/>
    <w:uiPriority w:val="99"/>
    <w:rsid w:val="00450E48"/>
    <w:rPr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Стиль1"/>
    <w:uiPriority w:val="99"/>
    <w:rsid w:val="00450E48"/>
    <w:rPr>
      <w:lang w:val="ru-RU" w:eastAsia="ru-RU"/>
    </w:r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Default">
    <w:name w:val="Default"/>
    <w:rsid w:val="003267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styleId="af6">
    <w:name w:val="Body Text Indent"/>
    <w:basedOn w:val="a"/>
    <w:link w:val="af7"/>
    <w:uiPriority w:val="99"/>
    <w:rsid w:val="0092449E"/>
    <w:pPr>
      <w:autoSpaceDE w:val="0"/>
      <w:autoSpaceDN w:val="0"/>
      <w:adjustRightInd w:val="0"/>
      <w:spacing w:line="240" w:lineRule="auto"/>
      <w:ind w:left="4111"/>
    </w:pPr>
    <w:rPr>
      <w:sz w:val="22"/>
      <w:szCs w:val="22"/>
      <w:lang w:eastAsia="ru-RU"/>
    </w:rPr>
  </w:style>
  <w:style w:type="character" w:customStyle="1" w:styleId="af7">
    <w:name w:val="Основной текст с отступом Знак"/>
    <w:link w:val="af6"/>
    <w:uiPriority w:val="99"/>
    <w:rsid w:val="0092449E"/>
    <w:rPr>
      <w:lang w:val="uk-UA"/>
    </w:rPr>
  </w:style>
  <w:style w:type="character" w:customStyle="1" w:styleId="14">
    <w:name w:val="Неразрешенное упоминание1"/>
    <w:uiPriority w:val="99"/>
    <w:semiHidden/>
    <w:unhideWhenUsed/>
    <w:rsid w:val="001615F0"/>
    <w:rPr>
      <w:color w:val="605E5C"/>
      <w:shd w:val="clear" w:color="auto" w:fill="E1DFDD"/>
    </w:rPr>
  </w:style>
  <w:style w:type="paragraph" w:customStyle="1" w:styleId="af8">
    <w:name w:val="Îáû÷íûé"/>
    <w:rsid w:val="0041327A"/>
    <w:rPr>
      <w:rFonts w:ascii="Bookman Old Style" w:hAnsi="Bookman Old Style" w:cs="Bookman Old Style"/>
      <w:sz w:val="24"/>
      <w:szCs w:val="24"/>
      <w:lang w:val="ru-RU" w:eastAsia="ru-RU"/>
    </w:rPr>
  </w:style>
  <w:style w:type="paragraph" w:styleId="af9">
    <w:name w:val="Normal (Web)"/>
    <w:basedOn w:val="a"/>
    <w:uiPriority w:val="99"/>
    <w:semiHidden/>
    <w:unhideWhenUsed/>
    <w:rsid w:val="00392ABA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C9"/>
    <w:pPr>
      <w:spacing w:line="276" w:lineRule="auto"/>
    </w:pPr>
    <w:rPr>
      <w:sz w:val="28"/>
      <w:szCs w:val="28"/>
      <w:lang w:val="uk-UA"/>
    </w:rPr>
  </w:style>
  <w:style w:type="paragraph" w:styleId="1">
    <w:name w:val="heading 1"/>
    <w:basedOn w:val="a0"/>
    <w:next w:val="a"/>
    <w:link w:val="10"/>
    <w:uiPriority w:val="99"/>
    <w:qFormat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="Calibri" w:hAnsi="Calibri"/>
      <w:b/>
      <w:color w:val="002060"/>
      <w:sz w:val="24"/>
      <w:szCs w:val="24"/>
    </w:rPr>
  </w:style>
  <w:style w:type="paragraph" w:styleId="2">
    <w:name w:val="heading 2"/>
    <w:basedOn w:val="11"/>
    <w:next w:val="11"/>
    <w:link w:val="20"/>
    <w:uiPriority w:val="99"/>
    <w:qFormat/>
    <w:rsid w:val="00450E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link w:val="30"/>
    <w:uiPriority w:val="99"/>
    <w:qFormat/>
    <w:rsid w:val="00450E48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1"/>
    <w:next w:val="11"/>
    <w:link w:val="40"/>
    <w:uiPriority w:val="99"/>
    <w:qFormat/>
    <w:rsid w:val="00450E4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link w:val="50"/>
    <w:uiPriority w:val="99"/>
    <w:qFormat/>
    <w:rsid w:val="00450E4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link w:val="60"/>
    <w:uiPriority w:val="99"/>
    <w:qFormat/>
    <w:rsid w:val="00450E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libri" w:eastAsia="Times New Roman" w:hAnsi="Calibri" w:cs="Times New Roman"/>
      <w:b/>
      <w:color w:val="002060"/>
      <w:sz w:val="24"/>
      <w:szCs w:val="24"/>
      <w:lang w:val="uk-UA" w:eastAsia="en-US"/>
    </w:rPr>
  </w:style>
  <w:style w:type="character" w:customStyle="1" w:styleId="20">
    <w:name w:val="Заголовок 2 Знак"/>
    <w:link w:val="2"/>
    <w:uiPriority w:val="9"/>
    <w:semiHidden/>
    <w:rsid w:val="00581AA8"/>
    <w:rPr>
      <w:rFonts w:ascii="Cambria" w:eastAsia="Times New Roman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30">
    <w:name w:val="Заголовок 3 Знак"/>
    <w:link w:val="3"/>
    <w:uiPriority w:val="9"/>
    <w:semiHidden/>
    <w:rsid w:val="00581AA8"/>
    <w:rPr>
      <w:rFonts w:ascii="Cambria" w:eastAsia="Times New Roman" w:hAnsi="Cambria" w:cs="Times New Roman"/>
      <w:b/>
      <w:bCs/>
      <w:sz w:val="26"/>
      <w:szCs w:val="26"/>
      <w:lang w:val="uk-UA" w:eastAsia="en-US"/>
    </w:rPr>
  </w:style>
  <w:style w:type="character" w:customStyle="1" w:styleId="40">
    <w:name w:val="Заголовок 4 Знак"/>
    <w:link w:val="4"/>
    <w:uiPriority w:val="9"/>
    <w:semiHidden/>
    <w:rsid w:val="00581AA8"/>
    <w:rPr>
      <w:rFonts w:ascii="Calibri" w:eastAsia="Times New Roman" w:hAnsi="Calibri" w:cs="Times New Roman"/>
      <w:b/>
      <w:bCs/>
      <w:sz w:val="28"/>
      <w:szCs w:val="28"/>
      <w:lang w:val="uk-UA" w:eastAsia="en-US"/>
    </w:rPr>
  </w:style>
  <w:style w:type="character" w:customStyle="1" w:styleId="50">
    <w:name w:val="Заголовок 5 Знак"/>
    <w:link w:val="5"/>
    <w:uiPriority w:val="9"/>
    <w:semiHidden/>
    <w:rsid w:val="00581AA8"/>
    <w:rPr>
      <w:rFonts w:ascii="Calibri" w:eastAsia="Times New Roman" w:hAnsi="Calibri" w:cs="Times New Roman"/>
      <w:b/>
      <w:bCs/>
      <w:i/>
      <w:iCs/>
      <w:sz w:val="26"/>
      <w:szCs w:val="26"/>
      <w:lang w:val="uk-UA" w:eastAsia="en-US"/>
    </w:rPr>
  </w:style>
  <w:style w:type="character" w:customStyle="1" w:styleId="60">
    <w:name w:val="Заголовок 6 Знак"/>
    <w:link w:val="6"/>
    <w:uiPriority w:val="9"/>
    <w:semiHidden/>
    <w:rsid w:val="00581AA8"/>
    <w:rPr>
      <w:rFonts w:ascii="Calibri" w:eastAsia="Times New Roman" w:hAnsi="Calibri" w:cs="Times New Roman"/>
      <w:b/>
      <w:bCs/>
      <w:lang w:val="uk-UA" w:eastAsia="en-US"/>
    </w:rPr>
  </w:style>
  <w:style w:type="paragraph" w:customStyle="1" w:styleId="11">
    <w:name w:val="Обычный1"/>
    <w:uiPriority w:val="99"/>
    <w:rsid w:val="00450E48"/>
    <w:pPr>
      <w:spacing w:line="276" w:lineRule="auto"/>
    </w:pPr>
    <w:rPr>
      <w:sz w:val="28"/>
      <w:szCs w:val="28"/>
      <w:lang w:val="uk-UA" w:eastAsia="ru-RU"/>
    </w:rPr>
  </w:style>
  <w:style w:type="paragraph" w:styleId="a4">
    <w:name w:val="Title"/>
    <w:basedOn w:val="11"/>
    <w:next w:val="11"/>
    <w:link w:val="a5"/>
    <w:uiPriority w:val="99"/>
    <w:qFormat/>
    <w:rsid w:val="00450E4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Название Знак"/>
    <w:link w:val="a4"/>
    <w:uiPriority w:val="10"/>
    <w:rsid w:val="00581AA8"/>
    <w:rPr>
      <w:rFonts w:ascii="Cambria" w:eastAsia="Times New Roman" w:hAnsi="Cambria" w:cs="Times New Roman"/>
      <w:b/>
      <w:bCs/>
      <w:kern w:val="28"/>
      <w:sz w:val="32"/>
      <w:szCs w:val="32"/>
      <w:lang w:val="uk-UA" w:eastAsia="en-US"/>
    </w:rPr>
  </w:style>
  <w:style w:type="table" w:styleId="a6">
    <w:name w:val="Table Grid"/>
    <w:basedOn w:val="a2"/>
    <w:uiPriority w:val="99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pPr>
      <w:ind w:left="720"/>
      <w:contextualSpacing/>
    </w:pPr>
  </w:style>
  <w:style w:type="character" w:styleId="a7">
    <w:name w:val="Hyperlink"/>
    <w:uiPriority w:val="99"/>
    <w:rPr>
      <w:rFonts w:cs="Times New Roman"/>
      <w:color w:val="0000FF"/>
      <w:u w:val="single"/>
    </w:rPr>
  </w:style>
  <w:style w:type="character" w:customStyle="1" w:styleId="12">
    <w:name w:val="Основной шрифт абзаца1"/>
    <w:uiPriority w:val="99"/>
  </w:style>
  <w:style w:type="paragraph" w:styleId="a8">
    <w:name w:val="Balloon Text"/>
    <w:basedOn w:val="a"/>
    <w:link w:val="a9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Pr>
      <w:rFonts w:ascii="Tahoma" w:eastAsia="Times New Roman" w:hAnsi="Tahoma" w:cs="Tahoma"/>
      <w:sz w:val="16"/>
      <w:szCs w:val="16"/>
      <w:lang w:val="uk-UA" w:eastAsia="en-US"/>
    </w:rPr>
  </w:style>
  <w:style w:type="character" w:styleId="aa">
    <w:name w:val="annotation reference"/>
    <w:uiPriority w:val="99"/>
    <w:semiHidden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Pr>
      <w:rFonts w:eastAsia="Times New Roman" w:cs="Times New Roman"/>
      <w:lang w:val="uk-UA" w:eastAsia="en-US"/>
    </w:rPr>
  </w:style>
  <w:style w:type="paragraph" w:styleId="ad">
    <w:name w:val="annotation subject"/>
    <w:basedOn w:val="ab"/>
    <w:next w:val="ab"/>
    <w:link w:val="ae"/>
    <w:uiPriority w:val="99"/>
    <w:semiHidden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Pr>
      <w:rFonts w:eastAsia="Times New Roman" w:cs="Times New Roman"/>
      <w:b/>
      <w:bCs/>
      <w:lang w:val="uk-UA" w:eastAsia="en-US"/>
    </w:rPr>
  </w:style>
  <w:style w:type="paragraph" w:styleId="af">
    <w:name w:val="Revision"/>
    <w:hidden/>
    <w:uiPriority w:val="99"/>
    <w:semiHidden/>
    <w:pPr>
      <w:spacing w:line="276" w:lineRule="auto"/>
    </w:pPr>
    <w:rPr>
      <w:sz w:val="28"/>
      <w:szCs w:val="28"/>
      <w:lang w:val="uk-UA"/>
    </w:rPr>
  </w:style>
  <w:style w:type="table" w:customStyle="1" w:styleId="-211">
    <w:name w:val="Таблица-сетка 2 — акцент 11"/>
    <w:uiPriority w:val="99"/>
    <w:tblPr>
      <w:tblStyleRowBandSize w:val="1"/>
      <w:tblStyleColBandSize w:val="1"/>
      <w:tblInd w:w="0" w:type="dxa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locked/>
    <w:rPr>
      <w:rFonts w:eastAsia="Times New Roman" w:cs="Times New Roman"/>
      <w:lang w:val="uk-UA" w:eastAsia="en-US"/>
    </w:rPr>
  </w:style>
  <w:style w:type="character" w:styleId="af2">
    <w:name w:val="footnote reference"/>
    <w:uiPriority w:val="99"/>
    <w:semiHidden/>
    <w:rPr>
      <w:rFonts w:cs="Times New Roman"/>
      <w:vertAlign w:val="superscript"/>
    </w:rPr>
  </w:style>
  <w:style w:type="paragraph" w:styleId="af3">
    <w:name w:val="Subtitle"/>
    <w:basedOn w:val="11"/>
    <w:next w:val="11"/>
    <w:link w:val="af4"/>
    <w:uiPriority w:val="99"/>
    <w:qFormat/>
    <w:rsid w:val="00450E4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4">
    <w:name w:val="Подзаголовок Знак"/>
    <w:link w:val="af3"/>
    <w:uiPriority w:val="11"/>
    <w:rsid w:val="00581AA8"/>
    <w:rPr>
      <w:rFonts w:ascii="Cambria" w:eastAsia="Times New Roman" w:hAnsi="Cambria" w:cs="Times New Roman"/>
      <w:sz w:val="24"/>
      <w:szCs w:val="24"/>
      <w:lang w:val="uk-UA" w:eastAsia="en-US"/>
    </w:rPr>
  </w:style>
  <w:style w:type="table" w:customStyle="1" w:styleId="af5">
    <w:name w:val="Стиль"/>
    <w:uiPriority w:val="99"/>
    <w:rsid w:val="00450E48"/>
    <w:rPr>
      <w:sz w:val="28"/>
      <w:szCs w:val="28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тиль7"/>
    <w:uiPriority w:val="99"/>
    <w:rsid w:val="00450E48"/>
    <w:rPr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тиль6"/>
    <w:uiPriority w:val="99"/>
    <w:rsid w:val="00450E48"/>
    <w:rPr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Стиль5"/>
    <w:uiPriority w:val="99"/>
    <w:rsid w:val="00450E48"/>
    <w:rPr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uiPriority w:val="99"/>
    <w:rsid w:val="00450E48"/>
    <w:rPr>
      <w:sz w:val="28"/>
      <w:szCs w:val="28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тиль3"/>
    <w:uiPriority w:val="99"/>
    <w:rsid w:val="00450E48"/>
    <w:rPr>
      <w:sz w:val="28"/>
      <w:szCs w:val="28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2"/>
    <w:uiPriority w:val="99"/>
    <w:rsid w:val="00450E48"/>
    <w:rPr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Стиль1"/>
    <w:uiPriority w:val="99"/>
    <w:rsid w:val="00450E48"/>
    <w:rPr>
      <w:lang w:val="ru-RU" w:eastAsia="ru-RU"/>
    </w:r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Default">
    <w:name w:val="Default"/>
    <w:rsid w:val="003267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styleId="af6">
    <w:name w:val="Body Text Indent"/>
    <w:basedOn w:val="a"/>
    <w:link w:val="af7"/>
    <w:uiPriority w:val="99"/>
    <w:rsid w:val="0092449E"/>
    <w:pPr>
      <w:autoSpaceDE w:val="0"/>
      <w:autoSpaceDN w:val="0"/>
      <w:adjustRightInd w:val="0"/>
      <w:spacing w:line="240" w:lineRule="auto"/>
      <w:ind w:left="4111"/>
    </w:pPr>
    <w:rPr>
      <w:sz w:val="22"/>
      <w:szCs w:val="22"/>
      <w:lang w:eastAsia="ru-RU"/>
    </w:rPr>
  </w:style>
  <w:style w:type="character" w:customStyle="1" w:styleId="af7">
    <w:name w:val="Основной текст с отступом Знак"/>
    <w:link w:val="af6"/>
    <w:uiPriority w:val="99"/>
    <w:rsid w:val="0092449E"/>
    <w:rPr>
      <w:lang w:val="uk-UA"/>
    </w:rPr>
  </w:style>
  <w:style w:type="character" w:customStyle="1" w:styleId="14">
    <w:name w:val="Неразрешенное упоминание1"/>
    <w:uiPriority w:val="99"/>
    <w:semiHidden/>
    <w:unhideWhenUsed/>
    <w:rsid w:val="001615F0"/>
    <w:rPr>
      <w:color w:val="605E5C"/>
      <w:shd w:val="clear" w:color="auto" w:fill="E1DFDD"/>
    </w:rPr>
  </w:style>
  <w:style w:type="paragraph" w:customStyle="1" w:styleId="af8">
    <w:name w:val="Îáû÷íûé"/>
    <w:rsid w:val="0041327A"/>
    <w:rPr>
      <w:rFonts w:ascii="Bookman Old Style" w:hAnsi="Bookman Old Style" w:cs="Bookman Old Style"/>
      <w:sz w:val="24"/>
      <w:szCs w:val="24"/>
      <w:lang w:val="ru-RU" w:eastAsia="ru-RU"/>
    </w:rPr>
  </w:style>
  <w:style w:type="paragraph" w:styleId="af9">
    <w:name w:val="Normal (Web)"/>
    <w:basedOn w:val="a"/>
    <w:uiPriority w:val="99"/>
    <w:semiHidden/>
    <w:unhideWhenUsed/>
    <w:rsid w:val="00392ABA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77DD3-C7D1-4388-BF2E-4BBB04C0FE76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E99F8BB0-848B-4C66-9F64-A12F911E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16</Pages>
  <Words>26367</Words>
  <Characters>15030</Characters>
  <Application>Microsoft Office Word</Application>
  <DocSecurity>0</DocSecurity>
  <Lines>125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Serhii Voitko</cp:lastModifiedBy>
  <cp:revision>6</cp:revision>
  <dcterms:created xsi:type="dcterms:W3CDTF">2023-08-26T13:57:00Z</dcterms:created>
  <dcterms:modified xsi:type="dcterms:W3CDTF">2023-08-26T15:19:00Z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