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CE539E" w:rsidRPr="00CE539E" w14:paraId="0DBFEBE5" w14:textId="77777777" w:rsidTr="00311D65">
        <w:trPr>
          <w:trHeight w:val="416"/>
        </w:trPr>
        <w:tc>
          <w:tcPr>
            <w:tcW w:w="5670" w:type="dxa"/>
          </w:tcPr>
          <w:p w14:paraId="39864D2A" w14:textId="77777777" w:rsidR="00AE41A6" w:rsidRPr="00CE539E" w:rsidRDefault="00AE41A6" w:rsidP="00D92509">
            <w:pPr>
              <w:spacing w:line="240" w:lineRule="auto"/>
              <w:ind w:left="-57"/>
              <w:rPr>
                <w:rFonts w:asciiTheme="minorHAnsi" w:hAnsiTheme="minorHAnsi"/>
                <w:b/>
                <w:color w:val="17365D" w:themeColor="text2" w:themeShade="BF"/>
                <w:sz w:val="24"/>
                <w:szCs w:val="24"/>
              </w:rPr>
            </w:pPr>
            <w:r w:rsidRPr="00CE539E">
              <w:rPr>
                <w:rFonts w:asciiTheme="minorHAnsi" w:hAnsiTheme="minorHAnsi"/>
                <w:noProof/>
                <w:color w:val="17365D" w:themeColor="text2" w:themeShade="B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vAlign w:val="center"/>
          </w:tcPr>
          <w:p w14:paraId="3A5B646E" w14:textId="0BDE488D" w:rsidR="00AE41A6" w:rsidRPr="00CE539E" w:rsidRDefault="00311D65" w:rsidP="00AE41A6">
            <w:pPr>
              <w:spacing w:line="240" w:lineRule="auto"/>
              <w:ind w:left="-71"/>
              <w:jc w:val="center"/>
              <w:rPr>
                <w:rFonts w:asciiTheme="minorHAnsi" w:hAnsiTheme="minorHAnsi"/>
                <w:b/>
                <w:color w:val="17365D" w:themeColor="text2" w:themeShade="BF"/>
                <w:sz w:val="24"/>
                <w:szCs w:val="24"/>
              </w:rPr>
            </w:pPr>
            <w:r w:rsidRPr="00CE539E">
              <w:rPr>
                <w:noProof/>
                <w:color w:val="17365D" w:themeColor="text2" w:themeShade="BF"/>
                <w:lang w:val="ru-RU" w:eastAsia="ru-RU"/>
              </w:rPr>
              <w:drawing>
                <wp:inline distT="0" distB="0" distL="0" distR="0" wp14:anchorId="607AC870" wp14:editId="1F188CCD">
                  <wp:extent cx="694055" cy="694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tc>
        <w:tc>
          <w:tcPr>
            <w:tcW w:w="3227" w:type="dxa"/>
            <w:tcBorders>
              <w:left w:val="nil"/>
            </w:tcBorders>
            <w:vAlign w:val="center"/>
          </w:tcPr>
          <w:p w14:paraId="704B2463" w14:textId="0180A83C" w:rsidR="00AE41A6" w:rsidRPr="00CE539E" w:rsidRDefault="00311D65" w:rsidP="006E65B0">
            <w:pPr>
              <w:spacing w:line="240" w:lineRule="auto"/>
              <w:rPr>
                <w:rFonts w:asciiTheme="minorHAnsi" w:hAnsiTheme="minorHAnsi"/>
                <w:b/>
                <w:color w:val="17365D" w:themeColor="text2" w:themeShade="BF"/>
                <w:sz w:val="24"/>
                <w:szCs w:val="24"/>
              </w:rPr>
            </w:pPr>
            <w:r w:rsidRPr="00CE539E">
              <w:rPr>
                <w:rFonts w:asciiTheme="minorHAnsi" w:hAnsiTheme="minorHAnsi"/>
                <w:b/>
                <w:color w:val="17365D" w:themeColor="text2" w:themeShade="BF"/>
                <w:sz w:val="24"/>
                <w:szCs w:val="24"/>
              </w:rPr>
              <w:t>Кафедра міжнародної економіки</w:t>
            </w:r>
          </w:p>
        </w:tc>
      </w:tr>
      <w:tr w:rsidR="00CE539E" w:rsidRPr="00CE539E" w14:paraId="37B76EE3" w14:textId="77777777" w:rsidTr="00D525C0">
        <w:trPr>
          <w:trHeight w:val="628"/>
        </w:trPr>
        <w:tc>
          <w:tcPr>
            <w:tcW w:w="10206" w:type="dxa"/>
            <w:gridSpan w:val="3"/>
          </w:tcPr>
          <w:p w14:paraId="78788514" w14:textId="77777777" w:rsidR="000B1229" w:rsidRDefault="000B1229" w:rsidP="004A6336">
            <w:pPr>
              <w:jc w:val="center"/>
              <w:rPr>
                <w:rFonts w:asciiTheme="minorHAnsi" w:hAnsiTheme="minorHAnsi"/>
                <w:b/>
                <w:caps/>
                <w:color w:val="17365D" w:themeColor="text2" w:themeShade="BF"/>
                <w:sz w:val="48"/>
                <w:szCs w:val="48"/>
              </w:rPr>
            </w:pPr>
            <w:r w:rsidRPr="000B1229">
              <w:rPr>
                <w:rFonts w:asciiTheme="minorHAnsi" w:hAnsiTheme="minorHAnsi"/>
                <w:b/>
                <w:caps/>
                <w:color w:val="17365D" w:themeColor="text2" w:themeShade="BF"/>
                <w:sz w:val="48"/>
                <w:szCs w:val="48"/>
              </w:rPr>
              <w:t xml:space="preserve">Управління персоналом в умовах світової трансформації </w:t>
            </w:r>
          </w:p>
          <w:p w14:paraId="46D36ADD" w14:textId="52072DE5" w:rsidR="007E3190" w:rsidRPr="00CE539E" w:rsidRDefault="007E3190" w:rsidP="004A6336">
            <w:pPr>
              <w:jc w:val="center"/>
              <w:rPr>
                <w:rFonts w:asciiTheme="minorHAnsi" w:hAnsiTheme="minorHAnsi"/>
                <w:b/>
                <w:color w:val="17365D" w:themeColor="text2" w:themeShade="BF"/>
                <w:sz w:val="36"/>
                <w:szCs w:val="36"/>
              </w:rPr>
            </w:pPr>
            <w:r w:rsidRPr="00422ACF">
              <w:rPr>
                <w:rFonts w:asciiTheme="minorHAnsi" w:hAnsiTheme="minorHAnsi"/>
                <w:b/>
                <w:color w:val="17365D" w:themeColor="text2" w:themeShade="BF"/>
                <w:sz w:val="36"/>
                <w:szCs w:val="36"/>
              </w:rPr>
              <w:t>Робоча програма навчальної дисципліни</w:t>
            </w:r>
            <w:r w:rsidR="00D82DA7" w:rsidRPr="00422ACF">
              <w:rPr>
                <w:rFonts w:asciiTheme="minorHAnsi" w:hAnsiTheme="minorHAnsi"/>
                <w:b/>
                <w:color w:val="17365D" w:themeColor="text2" w:themeShade="BF"/>
                <w:sz w:val="36"/>
                <w:szCs w:val="36"/>
              </w:rPr>
              <w:t xml:space="preserve"> (Силабус)</w:t>
            </w:r>
          </w:p>
        </w:tc>
      </w:tr>
    </w:tbl>
    <w:p w14:paraId="2E4C324D" w14:textId="0D46D5E4" w:rsidR="00AA6B23" w:rsidRPr="00DF1967" w:rsidRDefault="00AA6B23" w:rsidP="00AA6B23">
      <w:pPr>
        <w:pStyle w:val="1"/>
        <w:numPr>
          <w:ilvl w:val="0"/>
          <w:numId w:val="0"/>
        </w:numPr>
        <w:shd w:val="clear" w:color="auto" w:fill="BFBFBF" w:themeFill="background1" w:themeFillShade="BF"/>
        <w:spacing w:line="240" w:lineRule="auto"/>
        <w:jc w:val="center"/>
        <w:rPr>
          <w:color w:val="auto"/>
        </w:rPr>
      </w:pPr>
      <w:r w:rsidRPr="00DF1967">
        <w:rPr>
          <w:color w:val="auto"/>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CE539E" w:rsidRPr="00CE539E"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CE3232" w:rsidRDefault="004A6336" w:rsidP="006757B0">
            <w:pPr>
              <w:spacing w:before="20" w:after="20" w:line="240" w:lineRule="auto"/>
              <w:rPr>
                <w:rFonts w:asciiTheme="minorHAnsi" w:hAnsiTheme="minorHAnsi"/>
                <w:sz w:val="22"/>
                <w:szCs w:val="22"/>
              </w:rPr>
            </w:pPr>
            <w:r w:rsidRPr="00CE3232">
              <w:rPr>
                <w:rFonts w:asciiTheme="minorHAnsi" w:hAnsiTheme="minorHAnsi"/>
                <w:sz w:val="22"/>
                <w:szCs w:val="22"/>
              </w:rPr>
              <w:t>Рівень вищої освіти</w:t>
            </w:r>
          </w:p>
        </w:tc>
        <w:tc>
          <w:tcPr>
            <w:tcW w:w="7512" w:type="dxa"/>
          </w:tcPr>
          <w:p w14:paraId="7DD49FCF" w14:textId="14716A68" w:rsidR="004A6336" w:rsidRPr="00CE3232" w:rsidRDefault="00465BAD" w:rsidP="00981D9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Другий</w:t>
            </w:r>
            <w:r w:rsidR="00981D90">
              <w:rPr>
                <w:rFonts w:asciiTheme="minorHAnsi" w:hAnsiTheme="minorHAnsi"/>
                <w:i/>
                <w:sz w:val="22"/>
                <w:szCs w:val="22"/>
              </w:rPr>
              <w:t xml:space="preserve"> </w:t>
            </w:r>
            <w:r w:rsidR="004A6336" w:rsidRPr="00CE3232">
              <w:rPr>
                <w:rFonts w:asciiTheme="minorHAnsi" w:hAnsiTheme="minorHAnsi"/>
                <w:i/>
                <w:sz w:val="22"/>
                <w:szCs w:val="22"/>
              </w:rPr>
              <w:t xml:space="preserve"> (</w:t>
            </w:r>
            <w:r>
              <w:rPr>
                <w:rFonts w:asciiTheme="minorHAnsi" w:hAnsiTheme="minorHAnsi"/>
                <w:i/>
                <w:sz w:val="22"/>
                <w:szCs w:val="22"/>
              </w:rPr>
              <w:t>магістерський</w:t>
            </w:r>
            <w:r w:rsidR="00A1544E" w:rsidRPr="00CE3232">
              <w:rPr>
                <w:rFonts w:asciiTheme="minorHAnsi" w:hAnsiTheme="minorHAnsi"/>
                <w:i/>
                <w:sz w:val="22"/>
                <w:szCs w:val="22"/>
              </w:rPr>
              <w:t>)</w:t>
            </w:r>
          </w:p>
        </w:tc>
      </w:tr>
      <w:tr w:rsidR="00CE539E" w:rsidRPr="00CE539E"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CE3232" w:rsidRDefault="004A6336" w:rsidP="006757B0">
            <w:pPr>
              <w:spacing w:before="20" w:after="20" w:line="240" w:lineRule="auto"/>
              <w:rPr>
                <w:rFonts w:asciiTheme="minorHAnsi" w:hAnsiTheme="minorHAnsi"/>
                <w:sz w:val="22"/>
                <w:szCs w:val="22"/>
              </w:rPr>
            </w:pPr>
            <w:r w:rsidRPr="00CE3232">
              <w:rPr>
                <w:rFonts w:asciiTheme="minorHAnsi" w:hAnsiTheme="minorHAnsi"/>
                <w:sz w:val="22"/>
                <w:szCs w:val="22"/>
              </w:rPr>
              <w:t>Галузь знань</w:t>
            </w:r>
          </w:p>
        </w:tc>
        <w:tc>
          <w:tcPr>
            <w:tcW w:w="7512" w:type="dxa"/>
          </w:tcPr>
          <w:p w14:paraId="04723E14" w14:textId="7C34D904" w:rsidR="004A6336" w:rsidRPr="00243B92" w:rsidRDefault="003965C7" w:rsidP="000B122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243B92">
              <w:rPr>
                <w:rFonts w:asciiTheme="minorHAnsi" w:hAnsiTheme="minorHAnsi"/>
                <w:i/>
                <w:sz w:val="22"/>
                <w:szCs w:val="22"/>
              </w:rPr>
              <w:t xml:space="preserve"> </w:t>
            </w:r>
            <w:r w:rsidR="000B1229">
              <w:rPr>
                <w:rFonts w:asciiTheme="minorHAnsi" w:hAnsiTheme="minorHAnsi"/>
                <w:i/>
                <w:sz w:val="22"/>
                <w:szCs w:val="22"/>
              </w:rPr>
              <w:t>05 Соціальні та поведінкові науки</w:t>
            </w:r>
          </w:p>
        </w:tc>
      </w:tr>
      <w:tr w:rsidR="00CE539E" w:rsidRPr="00CE539E"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CE3232" w:rsidRDefault="004A6336" w:rsidP="006757B0">
            <w:pPr>
              <w:spacing w:before="20" w:after="20" w:line="240" w:lineRule="auto"/>
              <w:rPr>
                <w:rFonts w:asciiTheme="minorHAnsi" w:hAnsiTheme="minorHAnsi"/>
                <w:sz w:val="22"/>
                <w:szCs w:val="22"/>
              </w:rPr>
            </w:pPr>
            <w:r w:rsidRPr="00CE3232">
              <w:rPr>
                <w:rFonts w:asciiTheme="minorHAnsi" w:hAnsiTheme="minorHAnsi"/>
                <w:sz w:val="22"/>
                <w:szCs w:val="22"/>
              </w:rPr>
              <w:t>Спеціальність</w:t>
            </w:r>
          </w:p>
        </w:tc>
        <w:tc>
          <w:tcPr>
            <w:tcW w:w="7512" w:type="dxa"/>
          </w:tcPr>
          <w:p w14:paraId="4E6EFE5C" w14:textId="25C0ADFA" w:rsidR="004A6336" w:rsidRPr="00243B92" w:rsidRDefault="000B1229" w:rsidP="000B12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051 Економіка</w:t>
            </w:r>
            <w:r w:rsidR="003965C7" w:rsidRPr="00243B92">
              <w:rPr>
                <w:rFonts w:asciiTheme="minorHAnsi" w:hAnsiTheme="minorHAnsi"/>
                <w:i/>
                <w:sz w:val="22"/>
                <w:szCs w:val="22"/>
              </w:rPr>
              <w:cr/>
              <w:t xml:space="preserve"> </w:t>
            </w:r>
          </w:p>
        </w:tc>
      </w:tr>
      <w:tr w:rsidR="00CE539E" w:rsidRPr="00CE539E"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CE3232" w:rsidRDefault="004A6336" w:rsidP="006757B0">
            <w:pPr>
              <w:spacing w:before="20" w:after="20" w:line="240" w:lineRule="auto"/>
              <w:rPr>
                <w:rFonts w:asciiTheme="minorHAnsi" w:hAnsiTheme="minorHAnsi"/>
                <w:sz w:val="22"/>
                <w:szCs w:val="22"/>
              </w:rPr>
            </w:pPr>
            <w:r w:rsidRPr="00CE3232">
              <w:rPr>
                <w:rFonts w:asciiTheme="minorHAnsi" w:hAnsiTheme="minorHAnsi"/>
                <w:sz w:val="22"/>
                <w:szCs w:val="22"/>
              </w:rPr>
              <w:t>Освітня програма</w:t>
            </w:r>
          </w:p>
        </w:tc>
        <w:tc>
          <w:tcPr>
            <w:tcW w:w="7512" w:type="dxa"/>
          </w:tcPr>
          <w:p w14:paraId="7356B3FD" w14:textId="7CB06F0B" w:rsidR="00981D90" w:rsidRPr="000B1229" w:rsidRDefault="000B1229" w:rsidP="00981D9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lang w:val="ru-RU"/>
              </w:rPr>
              <w:t>М</w:t>
            </w:r>
            <w:r>
              <w:rPr>
                <w:rFonts w:asciiTheme="minorHAnsi" w:hAnsiTheme="minorHAnsi"/>
                <w:i/>
                <w:sz w:val="22"/>
                <w:szCs w:val="22"/>
              </w:rPr>
              <w:t>іжнародна економіка</w:t>
            </w:r>
          </w:p>
        </w:tc>
      </w:tr>
      <w:tr w:rsidR="00CE539E" w:rsidRPr="00CE539E"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58AB5259" w:rsidR="004A6336" w:rsidRPr="00CE3232" w:rsidRDefault="00AB05C9" w:rsidP="003D35CF">
            <w:pPr>
              <w:spacing w:before="20" w:after="20" w:line="240" w:lineRule="auto"/>
              <w:rPr>
                <w:rFonts w:asciiTheme="minorHAnsi" w:hAnsiTheme="minorHAnsi"/>
                <w:sz w:val="22"/>
                <w:szCs w:val="22"/>
              </w:rPr>
            </w:pPr>
            <w:r w:rsidRPr="00CE3232">
              <w:rPr>
                <w:rFonts w:asciiTheme="minorHAnsi" w:hAnsiTheme="minorHAnsi"/>
                <w:sz w:val="22"/>
                <w:szCs w:val="22"/>
              </w:rPr>
              <w:t xml:space="preserve">Статус </w:t>
            </w:r>
            <w:r w:rsidR="003D35CF" w:rsidRPr="00CE3232">
              <w:rPr>
                <w:rFonts w:asciiTheme="minorHAnsi" w:hAnsiTheme="minorHAnsi"/>
                <w:sz w:val="22"/>
                <w:szCs w:val="22"/>
              </w:rPr>
              <w:t>дисципліни</w:t>
            </w:r>
          </w:p>
        </w:tc>
        <w:tc>
          <w:tcPr>
            <w:tcW w:w="7512" w:type="dxa"/>
          </w:tcPr>
          <w:p w14:paraId="74E958CF" w14:textId="1AE1559A" w:rsidR="004A6336" w:rsidRPr="00243B92" w:rsidRDefault="000B1229"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 xml:space="preserve">Цикл </w:t>
            </w:r>
            <w:r w:rsidR="00794A99" w:rsidRPr="00243B92">
              <w:rPr>
                <w:rFonts w:asciiTheme="minorHAnsi" w:hAnsiTheme="minorHAnsi"/>
                <w:i/>
                <w:sz w:val="22"/>
                <w:szCs w:val="22"/>
              </w:rPr>
              <w:t xml:space="preserve"> (вибіркові освітні компоненти)</w:t>
            </w:r>
          </w:p>
        </w:tc>
      </w:tr>
      <w:tr w:rsidR="00CE539E" w:rsidRPr="00CE539E"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CE3232" w:rsidRDefault="00894491" w:rsidP="007B2CA8">
            <w:pPr>
              <w:spacing w:before="20" w:after="20" w:line="240" w:lineRule="auto"/>
              <w:rPr>
                <w:rFonts w:asciiTheme="minorHAnsi" w:hAnsiTheme="minorHAnsi"/>
                <w:sz w:val="22"/>
                <w:szCs w:val="22"/>
              </w:rPr>
            </w:pPr>
            <w:r w:rsidRPr="00CE3232">
              <w:rPr>
                <w:rFonts w:asciiTheme="minorHAnsi" w:hAnsiTheme="minorHAnsi"/>
                <w:sz w:val="22"/>
                <w:szCs w:val="22"/>
              </w:rPr>
              <w:t>Форма навчання</w:t>
            </w:r>
          </w:p>
        </w:tc>
        <w:tc>
          <w:tcPr>
            <w:tcW w:w="7512" w:type="dxa"/>
          </w:tcPr>
          <w:p w14:paraId="52CF135A" w14:textId="3AF53E56" w:rsidR="00894491" w:rsidRPr="00243B92" w:rsidRDefault="00BF46F5" w:rsidP="007B2CA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ru-RU"/>
              </w:rPr>
            </w:pPr>
            <w:r>
              <w:rPr>
                <w:rFonts w:asciiTheme="minorHAnsi" w:hAnsiTheme="minorHAnsi"/>
                <w:i/>
                <w:sz w:val="22"/>
                <w:szCs w:val="22"/>
                <w:lang w:val="ru-RU"/>
              </w:rPr>
              <w:t>денна</w:t>
            </w:r>
          </w:p>
        </w:tc>
      </w:tr>
      <w:tr w:rsidR="00CE539E" w:rsidRPr="00CE539E"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CE3232" w:rsidRDefault="007244E1" w:rsidP="007B2CA8">
            <w:pPr>
              <w:spacing w:before="20" w:after="20" w:line="240" w:lineRule="auto"/>
              <w:rPr>
                <w:rFonts w:asciiTheme="minorHAnsi" w:hAnsiTheme="minorHAnsi"/>
                <w:sz w:val="22"/>
                <w:szCs w:val="22"/>
              </w:rPr>
            </w:pPr>
            <w:r w:rsidRPr="00CE3232">
              <w:rPr>
                <w:rFonts w:asciiTheme="minorHAnsi" w:hAnsiTheme="minorHAnsi"/>
                <w:sz w:val="22"/>
                <w:szCs w:val="22"/>
              </w:rPr>
              <w:t>Рік підготовки, семестр</w:t>
            </w:r>
          </w:p>
        </w:tc>
        <w:tc>
          <w:tcPr>
            <w:tcW w:w="7512" w:type="dxa"/>
          </w:tcPr>
          <w:p w14:paraId="2FA5512F" w14:textId="7109D0A8" w:rsidR="007244E1" w:rsidRPr="00CE3232" w:rsidRDefault="00981D90" w:rsidP="007B2CA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І</w:t>
            </w:r>
            <w:r w:rsidR="007244E1" w:rsidRPr="00CE3232">
              <w:rPr>
                <w:rFonts w:asciiTheme="minorHAnsi" w:hAnsiTheme="minorHAnsi"/>
                <w:i/>
                <w:sz w:val="22"/>
                <w:szCs w:val="22"/>
              </w:rPr>
              <w:t xml:space="preserve"> курс, </w:t>
            </w:r>
            <w:r w:rsidR="00794A99">
              <w:rPr>
                <w:rFonts w:asciiTheme="minorHAnsi" w:hAnsiTheme="minorHAnsi"/>
                <w:i/>
                <w:sz w:val="22"/>
                <w:szCs w:val="22"/>
              </w:rPr>
              <w:t>весняний</w:t>
            </w:r>
            <w:r w:rsidR="007244E1" w:rsidRPr="00CE3232">
              <w:rPr>
                <w:rFonts w:asciiTheme="minorHAnsi" w:hAnsiTheme="minorHAnsi"/>
                <w:i/>
                <w:sz w:val="22"/>
                <w:szCs w:val="22"/>
              </w:rPr>
              <w:t xml:space="preserve"> семестр</w:t>
            </w:r>
          </w:p>
        </w:tc>
      </w:tr>
      <w:tr w:rsidR="00CE539E" w:rsidRPr="00CE539E"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CE3232" w:rsidRDefault="006F5C29" w:rsidP="006757B0">
            <w:pPr>
              <w:spacing w:before="20" w:after="20" w:line="240" w:lineRule="auto"/>
              <w:rPr>
                <w:rFonts w:asciiTheme="minorHAnsi" w:hAnsiTheme="minorHAnsi"/>
                <w:sz w:val="22"/>
                <w:szCs w:val="22"/>
              </w:rPr>
            </w:pPr>
            <w:r w:rsidRPr="00CE3232">
              <w:rPr>
                <w:rFonts w:asciiTheme="minorHAnsi" w:hAnsiTheme="minorHAnsi"/>
                <w:sz w:val="22"/>
                <w:szCs w:val="22"/>
              </w:rPr>
              <w:t>Обсяг дисципліни</w:t>
            </w:r>
          </w:p>
        </w:tc>
        <w:tc>
          <w:tcPr>
            <w:tcW w:w="7512" w:type="dxa"/>
          </w:tcPr>
          <w:p w14:paraId="287DB125" w14:textId="661B9FDE" w:rsidR="00CE3232" w:rsidRPr="00794A99" w:rsidRDefault="00794A99" w:rsidP="00981D9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794A99">
              <w:rPr>
                <w:rFonts w:asciiTheme="minorHAnsi" w:hAnsiTheme="minorHAnsi"/>
                <w:i/>
                <w:sz w:val="22"/>
                <w:szCs w:val="22"/>
                <w:lang w:val="ru-RU"/>
              </w:rPr>
              <w:t>ECTS  4,5 кр/135 годин</w:t>
            </w:r>
          </w:p>
        </w:tc>
      </w:tr>
      <w:tr w:rsidR="00CE539E" w:rsidRPr="00CE539E"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CE3232" w:rsidRDefault="007244E1" w:rsidP="007B2CA8">
            <w:pPr>
              <w:spacing w:before="20" w:after="20" w:line="240" w:lineRule="auto"/>
              <w:rPr>
                <w:rFonts w:asciiTheme="minorHAnsi" w:hAnsiTheme="minorHAnsi"/>
                <w:sz w:val="22"/>
                <w:szCs w:val="22"/>
              </w:rPr>
            </w:pPr>
            <w:r w:rsidRPr="00CE3232">
              <w:rPr>
                <w:rFonts w:asciiTheme="minorHAnsi" w:hAnsiTheme="minorHAnsi"/>
                <w:sz w:val="22"/>
                <w:szCs w:val="22"/>
              </w:rPr>
              <w:t>Семестровий контроль/ контрольні заходи</w:t>
            </w:r>
          </w:p>
        </w:tc>
        <w:tc>
          <w:tcPr>
            <w:tcW w:w="7512" w:type="dxa"/>
          </w:tcPr>
          <w:p w14:paraId="3CADA6BC" w14:textId="6173A572" w:rsidR="007244E1" w:rsidRPr="00CE3232" w:rsidRDefault="003965C7" w:rsidP="007B2CA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lang w:val="ru-RU"/>
              </w:rPr>
              <w:t>зал</w:t>
            </w:r>
            <w:r>
              <w:rPr>
                <w:rFonts w:asciiTheme="minorHAnsi" w:hAnsiTheme="minorHAnsi"/>
                <w:i/>
                <w:sz w:val="22"/>
                <w:szCs w:val="22"/>
              </w:rPr>
              <w:t>ік</w:t>
            </w:r>
            <w:r w:rsidR="00A1544E" w:rsidRPr="00CE3232">
              <w:rPr>
                <w:rFonts w:asciiTheme="minorHAnsi" w:hAnsiTheme="minorHAnsi"/>
                <w:i/>
                <w:sz w:val="22"/>
                <w:szCs w:val="22"/>
              </w:rPr>
              <w:t xml:space="preserve">, </w:t>
            </w:r>
            <w:r w:rsidR="00CE3232">
              <w:rPr>
                <w:rFonts w:asciiTheme="minorHAnsi" w:hAnsiTheme="minorHAnsi"/>
                <w:i/>
                <w:sz w:val="22"/>
                <w:szCs w:val="22"/>
              </w:rPr>
              <w:t>МКР</w:t>
            </w:r>
          </w:p>
        </w:tc>
      </w:tr>
      <w:tr w:rsidR="00CE539E" w:rsidRPr="00CE539E"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CE3232" w:rsidRDefault="004A6336" w:rsidP="006757B0">
            <w:pPr>
              <w:spacing w:before="20" w:after="20" w:line="240" w:lineRule="auto"/>
              <w:rPr>
                <w:rFonts w:asciiTheme="minorHAnsi" w:hAnsiTheme="minorHAnsi"/>
                <w:sz w:val="22"/>
                <w:szCs w:val="22"/>
              </w:rPr>
            </w:pPr>
            <w:r w:rsidRPr="00CE3232">
              <w:rPr>
                <w:rFonts w:asciiTheme="minorHAnsi" w:hAnsiTheme="minorHAnsi"/>
                <w:sz w:val="22"/>
                <w:szCs w:val="22"/>
              </w:rPr>
              <w:t>Розклад занять</w:t>
            </w:r>
          </w:p>
        </w:tc>
        <w:tc>
          <w:tcPr>
            <w:tcW w:w="7512" w:type="dxa"/>
          </w:tcPr>
          <w:p w14:paraId="3B68E03D" w14:textId="44DB2813" w:rsidR="004A6336" w:rsidRPr="00CE3232" w:rsidRDefault="00CE323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D90DB5">
              <w:rPr>
                <w:rFonts w:asciiTheme="minorHAnsi" w:hAnsiTheme="minorHAnsi"/>
                <w:i/>
                <w:sz w:val="22"/>
                <w:szCs w:val="22"/>
                <w:lang w:val="en-US"/>
              </w:rPr>
              <w:t>http</w:t>
            </w:r>
            <w:r w:rsidRPr="00D90DB5">
              <w:rPr>
                <w:rFonts w:asciiTheme="minorHAnsi" w:hAnsiTheme="minorHAnsi"/>
                <w:i/>
                <w:sz w:val="22"/>
                <w:szCs w:val="22"/>
                <w:lang w:val="ru-RU"/>
              </w:rPr>
              <w:t>://</w:t>
            </w:r>
            <w:r w:rsidRPr="00D90DB5">
              <w:rPr>
                <w:rFonts w:asciiTheme="minorHAnsi" w:hAnsiTheme="minorHAnsi"/>
                <w:i/>
                <w:sz w:val="22"/>
                <w:szCs w:val="22"/>
                <w:lang w:val="en-US"/>
              </w:rPr>
              <w:t>rozklad</w:t>
            </w:r>
            <w:r w:rsidRPr="00D90DB5">
              <w:rPr>
                <w:rFonts w:asciiTheme="minorHAnsi" w:hAnsiTheme="minorHAnsi"/>
                <w:i/>
                <w:sz w:val="22"/>
                <w:szCs w:val="22"/>
                <w:lang w:val="ru-RU"/>
              </w:rPr>
              <w:t>.</w:t>
            </w:r>
            <w:r w:rsidRPr="00D90DB5">
              <w:rPr>
                <w:rFonts w:asciiTheme="minorHAnsi" w:hAnsiTheme="minorHAnsi"/>
                <w:i/>
                <w:sz w:val="22"/>
                <w:szCs w:val="22"/>
                <w:lang w:val="en-US"/>
              </w:rPr>
              <w:t>kpi</w:t>
            </w:r>
            <w:r w:rsidRPr="00D90DB5">
              <w:rPr>
                <w:rFonts w:asciiTheme="minorHAnsi" w:hAnsiTheme="minorHAnsi"/>
                <w:i/>
                <w:sz w:val="22"/>
                <w:szCs w:val="22"/>
                <w:lang w:val="ru-RU"/>
              </w:rPr>
              <w:t>.</w:t>
            </w:r>
            <w:r w:rsidRPr="00D90DB5">
              <w:rPr>
                <w:rFonts w:asciiTheme="minorHAnsi" w:hAnsiTheme="minorHAnsi"/>
                <w:i/>
                <w:sz w:val="22"/>
                <w:szCs w:val="22"/>
                <w:lang w:val="en-US"/>
              </w:rPr>
              <w:t>ua</w:t>
            </w:r>
            <w:r w:rsidRPr="00D90DB5">
              <w:rPr>
                <w:rFonts w:asciiTheme="minorHAnsi" w:hAnsiTheme="minorHAnsi"/>
                <w:i/>
                <w:sz w:val="22"/>
                <w:szCs w:val="22"/>
                <w:lang w:val="ru-RU"/>
              </w:rPr>
              <w:t>/</w:t>
            </w:r>
          </w:p>
        </w:tc>
      </w:tr>
      <w:tr w:rsidR="00CE539E" w:rsidRPr="00CE539E"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CE3232" w:rsidRDefault="004A6336" w:rsidP="006757B0">
            <w:pPr>
              <w:spacing w:before="20" w:after="20" w:line="240" w:lineRule="auto"/>
              <w:rPr>
                <w:rFonts w:asciiTheme="minorHAnsi" w:hAnsiTheme="minorHAnsi"/>
                <w:sz w:val="22"/>
                <w:szCs w:val="22"/>
              </w:rPr>
            </w:pPr>
            <w:r w:rsidRPr="00CE3232">
              <w:rPr>
                <w:rFonts w:asciiTheme="minorHAnsi" w:hAnsiTheme="minorHAnsi"/>
                <w:sz w:val="22"/>
                <w:szCs w:val="22"/>
              </w:rPr>
              <w:t>Мова викладання</w:t>
            </w:r>
          </w:p>
        </w:tc>
        <w:tc>
          <w:tcPr>
            <w:tcW w:w="7512" w:type="dxa"/>
          </w:tcPr>
          <w:p w14:paraId="4BABE680" w14:textId="1C9849D5" w:rsidR="004A6336" w:rsidRPr="00CE3232"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E3232">
              <w:rPr>
                <w:rFonts w:asciiTheme="minorHAnsi" w:hAnsiTheme="minorHAnsi"/>
                <w:i/>
                <w:sz w:val="22"/>
                <w:szCs w:val="22"/>
              </w:rPr>
              <w:t>Українська</w:t>
            </w:r>
          </w:p>
        </w:tc>
      </w:tr>
      <w:tr w:rsidR="00CE539E" w:rsidRPr="00CE539E"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CE3232" w:rsidRDefault="006F5C29" w:rsidP="006757B0">
            <w:pPr>
              <w:spacing w:before="20" w:after="20" w:line="240" w:lineRule="auto"/>
              <w:rPr>
                <w:rFonts w:asciiTheme="minorHAnsi" w:hAnsiTheme="minorHAnsi"/>
                <w:sz w:val="22"/>
                <w:szCs w:val="22"/>
              </w:rPr>
            </w:pPr>
            <w:r w:rsidRPr="00CE3232">
              <w:rPr>
                <w:rFonts w:asciiTheme="minorHAnsi" w:hAnsiTheme="minorHAnsi"/>
                <w:sz w:val="22"/>
                <w:szCs w:val="22"/>
              </w:rPr>
              <w:t xml:space="preserve">Інформація про </w:t>
            </w:r>
            <w:r w:rsidRPr="00CE3232">
              <w:rPr>
                <w:rFonts w:asciiTheme="minorHAnsi" w:hAnsiTheme="minorHAnsi"/>
                <w:sz w:val="22"/>
                <w:szCs w:val="22"/>
              </w:rPr>
              <w:br/>
            </w:r>
            <w:r w:rsidRPr="00CE3232">
              <w:rPr>
                <w:rFonts w:asciiTheme="minorHAnsi" w:hAnsiTheme="minorHAnsi"/>
                <w:sz w:val="22"/>
                <w:szCs w:val="22"/>
                <w:lang w:val="ru-RU"/>
              </w:rPr>
              <w:t>к</w:t>
            </w:r>
            <w:r w:rsidR="00D82DA7" w:rsidRPr="00CE3232">
              <w:rPr>
                <w:rFonts w:asciiTheme="minorHAnsi" w:hAnsiTheme="minorHAnsi"/>
                <w:sz w:val="22"/>
                <w:szCs w:val="22"/>
              </w:rPr>
              <w:t>ерівник</w:t>
            </w:r>
            <w:r w:rsidRPr="00CE3232">
              <w:rPr>
                <w:rFonts w:asciiTheme="minorHAnsi" w:hAnsiTheme="minorHAnsi"/>
                <w:sz w:val="22"/>
                <w:szCs w:val="22"/>
              </w:rPr>
              <w:t>а</w:t>
            </w:r>
            <w:r w:rsidR="00D82DA7" w:rsidRPr="00CE3232">
              <w:rPr>
                <w:rFonts w:asciiTheme="minorHAnsi" w:hAnsiTheme="minorHAnsi"/>
                <w:sz w:val="22"/>
                <w:szCs w:val="22"/>
              </w:rPr>
              <w:t xml:space="preserve"> курсу / викладачі</w:t>
            </w:r>
            <w:r w:rsidR="007244E1" w:rsidRPr="00CE3232">
              <w:rPr>
                <w:rFonts w:asciiTheme="minorHAnsi" w:hAnsiTheme="minorHAnsi"/>
                <w:sz w:val="22"/>
                <w:szCs w:val="22"/>
              </w:rPr>
              <w:t>в</w:t>
            </w:r>
          </w:p>
        </w:tc>
        <w:tc>
          <w:tcPr>
            <w:tcW w:w="7512" w:type="dxa"/>
          </w:tcPr>
          <w:p w14:paraId="6E786F42" w14:textId="33B3D8A3" w:rsidR="004A6336" w:rsidRPr="00CE3232"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2"/>
                <w:szCs w:val="22"/>
              </w:rPr>
            </w:pPr>
            <w:r w:rsidRPr="00CE3232">
              <w:rPr>
                <w:rFonts w:asciiTheme="minorHAnsi" w:hAnsiTheme="minorHAnsi"/>
                <w:sz w:val="22"/>
                <w:szCs w:val="22"/>
              </w:rPr>
              <w:t>Ле</w:t>
            </w:r>
            <w:r w:rsidR="00CE3232" w:rsidRPr="00CE3232">
              <w:rPr>
                <w:rFonts w:asciiTheme="minorHAnsi" w:hAnsiTheme="minorHAnsi"/>
                <w:sz w:val="22"/>
                <w:szCs w:val="22"/>
              </w:rPr>
              <w:t>кції проводить</w:t>
            </w:r>
            <w:r w:rsidR="004A6336" w:rsidRPr="00CE3232">
              <w:rPr>
                <w:rFonts w:asciiTheme="minorHAnsi" w:hAnsiTheme="minorHAnsi"/>
                <w:i/>
                <w:iCs/>
                <w:sz w:val="22"/>
                <w:szCs w:val="22"/>
              </w:rPr>
              <w:t xml:space="preserve">: </w:t>
            </w:r>
            <w:r w:rsidR="00981D90" w:rsidRPr="00CE3232">
              <w:rPr>
                <w:rFonts w:asciiTheme="minorHAnsi" w:hAnsiTheme="minorHAnsi"/>
                <w:i/>
                <w:iCs/>
                <w:sz w:val="22"/>
                <w:szCs w:val="22"/>
              </w:rPr>
              <w:t>к.е</w:t>
            </w:r>
            <w:r w:rsidR="00981D90">
              <w:rPr>
                <w:rFonts w:asciiTheme="minorHAnsi" w:hAnsiTheme="minorHAnsi"/>
                <w:i/>
                <w:iCs/>
                <w:sz w:val="22"/>
                <w:szCs w:val="22"/>
              </w:rPr>
              <w:t>кон</w:t>
            </w:r>
            <w:r w:rsidR="00981D90" w:rsidRPr="00CE3232">
              <w:rPr>
                <w:rFonts w:asciiTheme="minorHAnsi" w:hAnsiTheme="minorHAnsi"/>
                <w:i/>
                <w:iCs/>
                <w:sz w:val="22"/>
                <w:szCs w:val="22"/>
              </w:rPr>
              <w:t xml:space="preserve">.н., доц., доцент кафедри МЕ, </w:t>
            </w:r>
            <w:r w:rsidR="00C36195">
              <w:rPr>
                <w:rFonts w:asciiTheme="minorHAnsi" w:hAnsiTheme="minorHAnsi"/>
                <w:i/>
                <w:iCs/>
                <w:sz w:val="22"/>
                <w:szCs w:val="22"/>
              </w:rPr>
              <w:t>Черненко Наталя Олександрівна</w:t>
            </w:r>
            <w:r w:rsidR="00981D90" w:rsidRPr="00CE3232">
              <w:rPr>
                <w:rFonts w:asciiTheme="minorHAnsi" w:hAnsiTheme="minorHAnsi"/>
                <w:i/>
                <w:iCs/>
                <w:sz w:val="22"/>
                <w:szCs w:val="22"/>
              </w:rPr>
              <w:t xml:space="preserve">, </w:t>
            </w:r>
            <w:r w:rsidR="00084BA8">
              <w:rPr>
                <w:rFonts w:asciiTheme="minorHAnsi" w:hAnsiTheme="minorHAnsi"/>
                <w:i/>
                <w:iCs/>
                <w:sz w:val="22"/>
                <w:szCs w:val="22"/>
                <w:lang w:val="en-US"/>
              </w:rPr>
              <w:t>slava</w:t>
            </w:r>
            <w:r w:rsidR="00084BA8" w:rsidRPr="00C36195">
              <w:rPr>
                <w:rFonts w:asciiTheme="minorHAnsi" w:hAnsiTheme="minorHAnsi"/>
                <w:i/>
                <w:iCs/>
                <w:sz w:val="22"/>
                <w:szCs w:val="22"/>
                <w:lang w:val="ru-RU"/>
              </w:rPr>
              <w:t>22</w:t>
            </w:r>
            <w:r w:rsidR="00084BA8">
              <w:rPr>
                <w:rFonts w:asciiTheme="minorHAnsi" w:hAnsiTheme="minorHAnsi"/>
                <w:i/>
                <w:iCs/>
                <w:sz w:val="22"/>
                <w:szCs w:val="22"/>
                <w:lang w:val="en-US"/>
              </w:rPr>
              <w:t>uk</w:t>
            </w:r>
            <w:r w:rsidR="00084BA8" w:rsidRPr="00474CC2">
              <w:rPr>
                <w:rFonts w:asciiTheme="minorHAnsi" w:hAnsiTheme="minorHAnsi"/>
                <w:i/>
                <w:iCs/>
                <w:sz w:val="22"/>
                <w:szCs w:val="22"/>
                <w:lang w:val="ru-RU"/>
              </w:rPr>
              <w:t>@</w:t>
            </w:r>
            <w:r w:rsidR="00084BA8">
              <w:rPr>
                <w:rFonts w:asciiTheme="minorHAnsi" w:hAnsiTheme="minorHAnsi"/>
                <w:i/>
                <w:iCs/>
                <w:sz w:val="22"/>
                <w:szCs w:val="22"/>
                <w:lang w:val="en-US"/>
              </w:rPr>
              <w:t>gmail</w:t>
            </w:r>
            <w:r w:rsidR="00084BA8" w:rsidRPr="00474CC2">
              <w:rPr>
                <w:rFonts w:asciiTheme="minorHAnsi" w:hAnsiTheme="minorHAnsi"/>
                <w:i/>
                <w:iCs/>
                <w:sz w:val="22"/>
                <w:szCs w:val="22"/>
                <w:lang w:val="ru-RU"/>
              </w:rPr>
              <w:t>.</w:t>
            </w:r>
            <w:r w:rsidR="00084BA8">
              <w:rPr>
                <w:rFonts w:asciiTheme="minorHAnsi" w:hAnsiTheme="minorHAnsi"/>
                <w:i/>
                <w:iCs/>
                <w:sz w:val="22"/>
                <w:szCs w:val="22"/>
                <w:lang w:val="en-US"/>
              </w:rPr>
              <w:t>com</w:t>
            </w:r>
          </w:p>
          <w:p w14:paraId="5087E867" w14:textId="6CC75279" w:rsidR="00981D90" w:rsidRPr="00C36195" w:rsidRDefault="00474CC2" w:rsidP="00C3619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E3232">
              <w:rPr>
                <w:rFonts w:asciiTheme="minorHAnsi" w:hAnsiTheme="minorHAnsi"/>
                <w:sz w:val="22"/>
                <w:szCs w:val="22"/>
              </w:rPr>
              <w:t>Практичні заняття проводить</w:t>
            </w:r>
            <w:r w:rsidRPr="00CE3232">
              <w:rPr>
                <w:rFonts w:asciiTheme="minorHAnsi" w:hAnsiTheme="minorHAnsi"/>
                <w:i/>
                <w:iCs/>
                <w:sz w:val="22"/>
                <w:szCs w:val="22"/>
              </w:rPr>
              <w:t>: к.е</w:t>
            </w:r>
            <w:r>
              <w:rPr>
                <w:rFonts w:asciiTheme="minorHAnsi" w:hAnsiTheme="minorHAnsi"/>
                <w:i/>
                <w:iCs/>
                <w:sz w:val="22"/>
                <w:szCs w:val="22"/>
              </w:rPr>
              <w:t>кон</w:t>
            </w:r>
            <w:r w:rsidRPr="00CE3232">
              <w:rPr>
                <w:rFonts w:asciiTheme="minorHAnsi" w:hAnsiTheme="minorHAnsi"/>
                <w:i/>
                <w:iCs/>
                <w:sz w:val="22"/>
                <w:szCs w:val="22"/>
              </w:rPr>
              <w:t xml:space="preserve">.н., доц., доцент кафедри МЕ, </w:t>
            </w:r>
            <w:r w:rsidR="00C36195">
              <w:rPr>
                <w:rFonts w:asciiTheme="minorHAnsi" w:hAnsiTheme="minorHAnsi"/>
                <w:i/>
                <w:iCs/>
                <w:sz w:val="22"/>
                <w:szCs w:val="22"/>
              </w:rPr>
              <w:t>Черненко Наталя Олександрівна</w:t>
            </w:r>
            <w:r w:rsidR="00C36195" w:rsidRPr="00CE3232">
              <w:rPr>
                <w:rFonts w:asciiTheme="minorHAnsi" w:hAnsiTheme="minorHAnsi"/>
                <w:i/>
                <w:iCs/>
                <w:sz w:val="22"/>
                <w:szCs w:val="22"/>
              </w:rPr>
              <w:t xml:space="preserve">, </w:t>
            </w:r>
            <w:r w:rsidR="00C36195">
              <w:rPr>
                <w:rFonts w:asciiTheme="minorHAnsi" w:hAnsiTheme="minorHAnsi"/>
                <w:i/>
                <w:iCs/>
                <w:sz w:val="22"/>
                <w:szCs w:val="22"/>
                <w:lang w:val="en-US"/>
              </w:rPr>
              <w:t>slava</w:t>
            </w:r>
            <w:r w:rsidR="00C36195" w:rsidRPr="00C36195">
              <w:rPr>
                <w:rFonts w:asciiTheme="minorHAnsi" w:hAnsiTheme="minorHAnsi"/>
                <w:i/>
                <w:iCs/>
                <w:sz w:val="22"/>
                <w:szCs w:val="22"/>
                <w:lang w:val="ru-RU"/>
              </w:rPr>
              <w:t>22</w:t>
            </w:r>
            <w:r w:rsidR="00C36195">
              <w:rPr>
                <w:rFonts w:asciiTheme="minorHAnsi" w:hAnsiTheme="minorHAnsi"/>
                <w:i/>
                <w:iCs/>
                <w:sz w:val="22"/>
                <w:szCs w:val="22"/>
                <w:lang w:val="en-US"/>
              </w:rPr>
              <w:t>uk</w:t>
            </w:r>
            <w:r w:rsidR="00C36195" w:rsidRPr="00474CC2">
              <w:rPr>
                <w:rFonts w:asciiTheme="minorHAnsi" w:hAnsiTheme="minorHAnsi"/>
                <w:i/>
                <w:iCs/>
                <w:sz w:val="22"/>
                <w:szCs w:val="22"/>
                <w:lang w:val="ru-RU"/>
              </w:rPr>
              <w:t>@</w:t>
            </w:r>
            <w:r w:rsidR="00C36195">
              <w:rPr>
                <w:rFonts w:asciiTheme="minorHAnsi" w:hAnsiTheme="minorHAnsi"/>
                <w:i/>
                <w:iCs/>
                <w:sz w:val="22"/>
                <w:szCs w:val="22"/>
                <w:lang w:val="en-US"/>
              </w:rPr>
              <w:t>gmail</w:t>
            </w:r>
            <w:r w:rsidR="00C36195" w:rsidRPr="00474CC2">
              <w:rPr>
                <w:rFonts w:asciiTheme="minorHAnsi" w:hAnsiTheme="minorHAnsi"/>
                <w:i/>
                <w:iCs/>
                <w:sz w:val="22"/>
                <w:szCs w:val="22"/>
                <w:lang w:val="ru-RU"/>
              </w:rPr>
              <w:t>.</w:t>
            </w:r>
            <w:r w:rsidR="00C36195">
              <w:rPr>
                <w:rFonts w:asciiTheme="minorHAnsi" w:hAnsiTheme="minorHAnsi"/>
                <w:i/>
                <w:iCs/>
                <w:sz w:val="22"/>
                <w:szCs w:val="22"/>
                <w:lang w:val="en-US"/>
              </w:rPr>
              <w:t>com</w:t>
            </w:r>
          </w:p>
        </w:tc>
      </w:tr>
      <w:tr w:rsidR="00CE539E" w:rsidRPr="00CE539E"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CE3232" w:rsidRDefault="006F5C29" w:rsidP="006F5C29">
            <w:pPr>
              <w:spacing w:before="20" w:after="20" w:line="240" w:lineRule="auto"/>
              <w:rPr>
                <w:rFonts w:asciiTheme="minorHAnsi" w:hAnsiTheme="minorHAnsi"/>
                <w:sz w:val="22"/>
                <w:szCs w:val="22"/>
              </w:rPr>
            </w:pPr>
            <w:r w:rsidRPr="00CE3232">
              <w:rPr>
                <w:rFonts w:asciiTheme="minorHAnsi" w:hAnsiTheme="minorHAnsi"/>
                <w:sz w:val="22"/>
                <w:szCs w:val="22"/>
              </w:rPr>
              <w:t>Розміщення курсу</w:t>
            </w:r>
          </w:p>
        </w:tc>
        <w:tc>
          <w:tcPr>
            <w:tcW w:w="7512" w:type="dxa"/>
          </w:tcPr>
          <w:p w14:paraId="5CDD1149" w14:textId="09EDEF1C" w:rsidR="001C733A" w:rsidRPr="00474CC2" w:rsidRDefault="006F5C29" w:rsidP="00F116C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E3232">
              <w:rPr>
                <w:rFonts w:asciiTheme="minorHAnsi" w:hAnsiTheme="minorHAnsi"/>
                <w:sz w:val="22"/>
                <w:szCs w:val="22"/>
              </w:rPr>
              <w:t>Google classroom</w:t>
            </w:r>
          </w:p>
        </w:tc>
      </w:tr>
    </w:tbl>
    <w:p w14:paraId="488F9975" w14:textId="78917BE2" w:rsidR="004A6336" w:rsidRPr="00DF1967"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DF1967">
        <w:rPr>
          <w:rFonts w:ascii="Times New Roman" w:hAnsi="Times New Roman"/>
          <w:color w:val="auto"/>
        </w:rPr>
        <w:t>Програма навчальної дисципліни</w:t>
      </w:r>
    </w:p>
    <w:p w14:paraId="47FEEEF3" w14:textId="7B351B70" w:rsidR="004A6336" w:rsidRPr="007B0753" w:rsidRDefault="004D1575" w:rsidP="00DF1967">
      <w:pPr>
        <w:pStyle w:val="1"/>
        <w:ind w:left="1418" w:hanging="709"/>
        <w:jc w:val="center"/>
        <w:rPr>
          <w:rFonts w:ascii="Times New Roman" w:hAnsi="Times New Roman"/>
          <w:color w:val="auto"/>
        </w:rPr>
      </w:pPr>
      <w:r w:rsidRPr="007B0753">
        <w:rPr>
          <w:rFonts w:ascii="Times New Roman" w:hAnsi="Times New Roman"/>
          <w:color w:val="auto"/>
        </w:rPr>
        <w:t>Опис</w:t>
      </w:r>
      <w:r w:rsidR="004A6336" w:rsidRPr="007B0753">
        <w:rPr>
          <w:rFonts w:ascii="Times New Roman" w:hAnsi="Times New Roman"/>
          <w:color w:val="auto"/>
        </w:rPr>
        <w:t xml:space="preserve"> </w:t>
      </w:r>
      <w:r w:rsidR="00AA6B23" w:rsidRPr="007B0753">
        <w:rPr>
          <w:rFonts w:ascii="Times New Roman" w:hAnsi="Times New Roman"/>
          <w:color w:val="auto"/>
        </w:rPr>
        <w:t xml:space="preserve">навчальної </w:t>
      </w:r>
      <w:r w:rsidR="004A6336" w:rsidRPr="007B0753">
        <w:rPr>
          <w:rFonts w:ascii="Times New Roman" w:hAnsi="Times New Roman"/>
          <w:color w:val="auto"/>
        </w:rPr>
        <w:t>дисципліни</w:t>
      </w:r>
      <w:r w:rsidR="006F5C29" w:rsidRPr="007B0753">
        <w:rPr>
          <w:rFonts w:ascii="Times New Roman" w:hAnsi="Times New Roman"/>
          <w:color w:val="auto"/>
        </w:rPr>
        <w:t>, її мета, предмет вивчання та результати навчання</w:t>
      </w:r>
    </w:p>
    <w:p w14:paraId="3D83DD98" w14:textId="641FF306" w:rsidR="005E0AF7" w:rsidRPr="00095460" w:rsidRDefault="003965C7" w:rsidP="00DF1967">
      <w:pPr>
        <w:spacing w:line="240" w:lineRule="auto"/>
        <w:ind w:firstLine="709"/>
        <w:jc w:val="both"/>
        <w:rPr>
          <w:sz w:val="24"/>
          <w:szCs w:val="24"/>
        </w:rPr>
      </w:pPr>
      <w:r w:rsidRPr="00B14CAB">
        <w:rPr>
          <w:sz w:val="24"/>
          <w:szCs w:val="24"/>
        </w:rPr>
        <w:t>Дисципліна «</w:t>
      </w:r>
      <w:r w:rsidR="000B1229" w:rsidRPr="000B1229">
        <w:rPr>
          <w:sz w:val="24"/>
          <w:szCs w:val="24"/>
        </w:rPr>
        <w:t>Управління персоналом в умовах світової трансформації</w:t>
      </w:r>
      <w:r w:rsidR="00B723C1" w:rsidRPr="00B14CAB">
        <w:rPr>
          <w:sz w:val="24"/>
          <w:szCs w:val="24"/>
        </w:rPr>
        <w:t>» присвячена</w:t>
      </w:r>
      <w:r w:rsidRPr="00B14CAB">
        <w:rPr>
          <w:sz w:val="24"/>
          <w:szCs w:val="24"/>
        </w:rPr>
        <w:t xml:space="preserve"> </w:t>
      </w:r>
      <w:r w:rsidR="005E0AF7" w:rsidRPr="00B14CAB">
        <w:rPr>
          <w:sz w:val="24"/>
          <w:szCs w:val="24"/>
        </w:rPr>
        <w:t>формува</w:t>
      </w:r>
      <w:r w:rsidR="00FC05FC" w:rsidRPr="00B14CAB">
        <w:rPr>
          <w:sz w:val="24"/>
          <w:szCs w:val="24"/>
        </w:rPr>
        <w:t>нню</w:t>
      </w:r>
      <w:r w:rsidR="005E0AF7" w:rsidRPr="00B14CAB">
        <w:rPr>
          <w:sz w:val="24"/>
          <w:szCs w:val="24"/>
        </w:rPr>
        <w:t xml:space="preserve"> </w:t>
      </w:r>
      <w:r w:rsidR="005E0AF7" w:rsidRPr="00095460">
        <w:rPr>
          <w:sz w:val="24"/>
          <w:szCs w:val="24"/>
        </w:rPr>
        <w:t>ефективн</w:t>
      </w:r>
      <w:r w:rsidR="00FC05FC" w:rsidRPr="00095460">
        <w:rPr>
          <w:sz w:val="24"/>
          <w:szCs w:val="24"/>
        </w:rPr>
        <w:t>ої управлінської команди, яка</w:t>
      </w:r>
      <w:r w:rsidR="005E0AF7" w:rsidRPr="00095460">
        <w:rPr>
          <w:sz w:val="24"/>
          <w:szCs w:val="24"/>
        </w:rPr>
        <w:t xml:space="preserve"> високопрофесійно використову</w:t>
      </w:r>
      <w:r w:rsidR="00FC05FC" w:rsidRPr="00095460">
        <w:rPr>
          <w:sz w:val="24"/>
          <w:szCs w:val="24"/>
        </w:rPr>
        <w:t xml:space="preserve">є </w:t>
      </w:r>
      <w:r w:rsidR="005E0AF7" w:rsidRPr="00095460">
        <w:rPr>
          <w:sz w:val="24"/>
          <w:szCs w:val="24"/>
        </w:rPr>
        <w:t>людський потенціал у досягненні цілей підприємств</w:t>
      </w:r>
      <w:r w:rsidR="00FC05FC" w:rsidRPr="00095460">
        <w:rPr>
          <w:sz w:val="24"/>
          <w:szCs w:val="24"/>
        </w:rPr>
        <w:t>а</w:t>
      </w:r>
      <w:r w:rsidR="005E0AF7" w:rsidRPr="00095460">
        <w:rPr>
          <w:sz w:val="24"/>
          <w:szCs w:val="24"/>
        </w:rPr>
        <w:t xml:space="preserve"> оборонно-промислового комплексу.</w:t>
      </w:r>
    </w:p>
    <w:p w14:paraId="2CB2AF20" w14:textId="7126627D" w:rsidR="00B14CAB" w:rsidRPr="00095460" w:rsidRDefault="00B14CAB" w:rsidP="00DF1967">
      <w:pPr>
        <w:spacing w:line="240" w:lineRule="auto"/>
        <w:ind w:firstLine="709"/>
        <w:jc w:val="both"/>
        <w:rPr>
          <w:sz w:val="24"/>
          <w:szCs w:val="24"/>
        </w:rPr>
      </w:pPr>
      <w:r w:rsidRPr="00095460">
        <w:rPr>
          <w:spacing w:val="-3"/>
          <w:sz w:val="24"/>
          <w:szCs w:val="24"/>
        </w:rPr>
        <w:t>Дисципліна спрямована на підготовку студентів, що</w:t>
      </w:r>
      <w:r w:rsidRPr="00095460">
        <w:rPr>
          <w:rFonts w:eastAsia="Times New Roman"/>
          <w:color w:val="000000"/>
          <w:sz w:val="24"/>
          <w:szCs w:val="24"/>
        </w:rPr>
        <w:t xml:space="preserve"> хочуть оволодіти системою знань з управління персоналом, умовами його функціонування, різноманітністю форм, методів та під</w:t>
      </w:r>
      <w:r w:rsidR="00757A67">
        <w:rPr>
          <w:rFonts w:eastAsia="Times New Roman"/>
          <w:color w:val="000000"/>
          <w:sz w:val="24"/>
          <w:szCs w:val="24"/>
        </w:rPr>
        <w:t xml:space="preserve">ходів </w:t>
      </w:r>
      <w:r w:rsidR="00757A67" w:rsidRPr="00757A67">
        <w:rPr>
          <w:rFonts w:eastAsia="Times New Roman"/>
          <w:color w:val="000000"/>
          <w:sz w:val="24"/>
          <w:szCs w:val="24"/>
        </w:rPr>
        <w:t xml:space="preserve">до </w:t>
      </w:r>
      <w:r w:rsidR="00757A67" w:rsidRPr="00757A67">
        <w:rPr>
          <w:sz w:val="24"/>
          <w:szCs w:val="24"/>
        </w:rPr>
        <w:t>у</w:t>
      </w:r>
      <w:r w:rsidR="00757A67" w:rsidRPr="00757A67">
        <w:rPr>
          <w:sz w:val="24"/>
          <w:szCs w:val="24"/>
        </w:rPr>
        <w:t>правління персоналом в умовах світової трансформації</w:t>
      </w:r>
      <w:r w:rsidRPr="00757A67">
        <w:rPr>
          <w:rFonts w:eastAsia="Times New Roman"/>
          <w:color w:val="000000"/>
          <w:sz w:val="24"/>
          <w:szCs w:val="24"/>
        </w:rPr>
        <w:t>.</w:t>
      </w:r>
    </w:p>
    <w:p w14:paraId="6B804CF5" w14:textId="4867D48D" w:rsidR="00BB22A4" w:rsidRPr="00095460" w:rsidRDefault="00095460" w:rsidP="00DF1967">
      <w:pPr>
        <w:spacing w:line="240" w:lineRule="auto"/>
        <w:ind w:firstLine="709"/>
        <w:jc w:val="both"/>
        <w:rPr>
          <w:sz w:val="24"/>
          <w:szCs w:val="24"/>
        </w:rPr>
      </w:pPr>
      <w:r w:rsidRPr="00095460">
        <w:rPr>
          <w:b/>
          <w:sz w:val="24"/>
          <w:szCs w:val="24"/>
        </w:rPr>
        <w:t>Мета</w:t>
      </w:r>
      <w:r w:rsidR="003965C7" w:rsidRPr="00095460">
        <w:rPr>
          <w:sz w:val="24"/>
          <w:szCs w:val="24"/>
        </w:rPr>
        <w:t xml:space="preserve"> </w:t>
      </w:r>
      <w:r w:rsidR="00BB22A4" w:rsidRPr="00095460">
        <w:rPr>
          <w:sz w:val="24"/>
          <w:szCs w:val="24"/>
        </w:rPr>
        <w:t>–</w:t>
      </w:r>
      <w:r w:rsidR="003965C7" w:rsidRPr="00095460">
        <w:rPr>
          <w:sz w:val="24"/>
          <w:szCs w:val="24"/>
        </w:rPr>
        <w:t xml:space="preserve"> </w:t>
      </w:r>
      <w:r w:rsidR="00BB22A4" w:rsidRPr="00095460">
        <w:rPr>
          <w:sz w:val="24"/>
          <w:szCs w:val="24"/>
        </w:rPr>
        <w:t>сформувати комплекс теоретичних знань і практичних навичок щодо формування та реалізації кадрової політики на підприємствах оборонно-промислового комплексу, раціонального відбору працівників на посади, формування дієвого трудового колективу, оцінювання та розвитку працівників, а також цілеспрямованого використання їх потенціалу.</w:t>
      </w:r>
    </w:p>
    <w:p w14:paraId="31202A43" w14:textId="7C038A35" w:rsidR="00BB22A4" w:rsidRPr="00095460" w:rsidRDefault="00095460" w:rsidP="00DF1967">
      <w:pPr>
        <w:pStyle w:val="Default"/>
        <w:ind w:firstLine="709"/>
        <w:jc w:val="both"/>
        <w:rPr>
          <w:rFonts w:asciiTheme="minorHAnsi" w:hAnsiTheme="minorHAnsi"/>
          <w:i/>
        </w:rPr>
      </w:pPr>
      <w:r w:rsidRPr="00095460">
        <w:rPr>
          <w:b/>
          <w:lang w:val="uk-UA"/>
        </w:rPr>
        <w:t xml:space="preserve">Предметом </w:t>
      </w:r>
      <w:r w:rsidRPr="00095460">
        <w:rPr>
          <w:color w:val="auto"/>
          <w:lang w:val="uk-UA"/>
        </w:rPr>
        <w:t xml:space="preserve">вивчення дисципліни є форми та характерні ознаки </w:t>
      </w:r>
      <w:r w:rsidRPr="00095460">
        <w:rPr>
          <w:lang w:val="uk-UA"/>
        </w:rPr>
        <w:t xml:space="preserve">розвитку сучасного кадрового потенціалу </w:t>
      </w:r>
      <w:r w:rsidRPr="00095460">
        <w:t>оборонно-промислового комплексу</w:t>
      </w:r>
      <w:r w:rsidRPr="00095460">
        <w:rPr>
          <w:lang w:val="uk-UA"/>
        </w:rPr>
        <w:t>, визначення ролі кадрових служб у розв’язанні економічних, соціально-політичних завдань суспільного розвитку.</w:t>
      </w:r>
    </w:p>
    <w:p w14:paraId="53E3945F" w14:textId="625E3F1C" w:rsidR="00794A99" w:rsidRDefault="00794A99" w:rsidP="00794A99">
      <w:pPr>
        <w:spacing w:line="240" w:lineRule="auto"/>
        <w:jc w:val="both"/>
        <w:rPr>
          <w:b/>
          <w:sz w:val="24"/>
          <w:szCs w:val="24"/>
        </w:rPr>
      </w:pPr>
      <w:bookmarkStart w:id="0" w:name="_Hlk111515813"/>
      <w:r w:rsidRPr="007B0753">
        <w:rPr>
          <w:b/>
          <w:sz w:val="24"/>
          <w:szCs w:val="24"/>
        </w:rPr>
        <w:t>Викладення курсу зорієнтоване на формування у студентів таких компетентностей:</w:t>
      </w:r>
    </w:p>
    <w:p w14:paraId="4CC212A5" w14:textId="418B9295" w:rsidR="0086606F" w:rsidRPr="0086606F" w:rsidRDefault="0086606F" w:rsidP="0086606F">
      <w:pPr>
        <w:pStyle w:val="a0"/>
        <w:numPr>
          <w:ilvl w:val="0"/>
          <w:numId w:val="35"/>
        </w:numPr>
        <w:spacing w:line="240" w:lineRule="auto"/>
        <w:jc w:val="both"/>
        <w:rPr>
          <w:color w:val="000000" w:themeColor="text1"/>
          <w:sz w:val="24"/>
          <w:szCs w:val="24"/>
        </w:rPr>
      </w:pPr>
      <w:r w:rsidRPr="0086606F">
        <w:rPr>
          <w:color w:val="000000" w:themeColor="text1"/>
          <w:sz w:val="24"/>
          <w:szCs w:val="24"/>
        </w:rPr>
        <w:t>Здатність застосовувати науковий підхід до формування кадрового потенціалу підприємств оборонно-промислового комплексу;</w:t>
      </w:r>
    </w:p>
    <w:p w14:paraId="4C5223D9" w14:textId="6958B27A" w:rsidR="0086606F" w:rsidRPr="0086606F" w:rsidRDefault="0086606F" w:rsidP="0086606F">
      <w:pPr>
        <w:pStyle w:val="a0"/>
        <w:numPr>
          <w:ilvl w:val="0"/>
          <w:numId w:val="35"/>
        </w:numPr>
        <w:spacing w:line="240" w:lineRule="auto"/>
        <w:jc w:val="both"/>
        <w:rPr>
          <w:color w:val="000000" w:themeColor="text1"/>
          <w:sz w:val="24"/>
          <w:szCs w:val="24"/>
        </w:rPr>
      </w:pPr>
      <w:r w:rsidRPr="0086606F">
        <w:rPr>
          <w:color w:val="000000" w:themeColor="text1"/>
          <w:sz w:val="24"/>
          <w:szCs w:val="24"/>
        </w:rPr>
        <w:t>Здатність виділяти ролі та місце кадрового потенціалу підприємства оборонно-промислового комплексу у фор</w:t>
      </w:r>
      <w:r w:rsidR="008812DB">
        <w:rPr>
          <w:color w:val="000000" w:themeColor="text1"/>
          <w:sz w:val="24"/>
          <w:szCs w:val="24"/>
        </w:rPr>
        <w:t>муванні стратегії його розвитку;</w:t>
      </w:r>
    </w:p>
    <w:p w14:paraId="063628DB" w14:textId="109D7067" w:rsidR="0086606F" w:rsidRPr="0086606F" w:rsidRDefault="0086606F" w:rsidP="0086606F">
      <w:pPr>
        <w:pStyle w:val="a0"/>
        <w:numPr>
          <w:ilvl w:val="0"/>
          <w:numId w:val="35"/>
        </w:numPr>
        <w:spacing w:line="240" w:lineRule="auto"/>
        <w:jc w:val="both"/>
        <w:rPr>
          <w:color w:val="000000" w:themeColor="text1"/>
          <w:sz w:val="24"/>
          <w:szCs w:val="24"/>
        </w:rPr>
      </w:pPr>
      <w:r w:rsidRPr="0086606F">
        <w:rPr>
          <w:color w:val="000000" w:themeColor="text1"/>
          <w:sz w:val="24"/>
          <w:szCs w:val="24"/>
        </w:rPr>
        <w:lastRenderedPageBreak/>
        <w:t>Здатність оцінювати вплив характеристик, принципів  й напрямів формування і використання кадрового потенціалу підприємства на ефективність його діяль</w:t>
      </w:r>
      <w:r w:rsidR="008812DB">
        <w:rPr>
          <w:color w:val="000000" w:themeColor="text1"/>
          <w:sz w:val="24"/>
          <w:szCs w:val="24"/>
        </w:rPr>
        <w:t>ності та конкурентоспроможність</w:t>
      </w:r>
      <w:r w:rsidR="008812DB">
        <w:rPr>
          <w:color w:val="000000" w:themeColor="text1"/>
          <w:sz w:val="24"/>
          <w:szCs w:val="24"/>
          <w:lang w:val="ru-RU"/>
        </w:rPr>
        <w:t>;</w:t>
      </w:r>
    </w:p>
    <w:p w14:paraId="5CBFF1E0" w14:textId="1B07B430" w:rsidR="00794A99" w:rsidRPr="0086606F" w:rsidRDefault="00794A99" w:rsidP="0086606F">
      <w:pPr>
        <w:pStyle w:val="a0"/>
        <w:spacing w:line="240" w:lineRule="auto"/>
        <w:ind w:left="420"/>
        <w:jc w:val="both"/>
        <w:rPr>
          <w:sz w:val="24"/>
          <w:szCs w:val="24"/>
        </w:rPr>
      </w:pPr>
      <w:r w:rsidRPr="0086606F">
        <w:rPr>
          <w:sz w:val="24"/>
          <w:szCs w:val="24"/>
        </w:rPr>
        <w:t xml:space="preserve">ЗК </w:t>
      </w:r>
      <w:r w:rsidR="00145424" w:rsidRPr="0086606F">
        <w:rPr>
          <w:sz w:val="24"/>
          <w:szCs w:val="24"/>
        </w:rPr>
        <w:t>4</w:t>
      </w:r>
      <w:r w:rsidRPr="0086606F">
        <w:rPr>
          <w:sz w:val="24"/>
          <w:szCs w:val="24"/>
        </w:rPr>
        <w:t xml:space="preserve"> – </w:t>
      </w:r>
      <w:r w:rsidR="00070F8E" w:rsidRPr="0086606F">
        <w:rPr>
          <w:sz w:val="24"/>
          <w:szCs w:val="24"/>
        </w:rPr>
        <w:t>з</w:t>
      </w:r>
      <w:r w:rsidR="00145424" w:rsidRPr="0086606F">
        <w:rPr>
          <w:sz w:val="24"/>
          <w:szCs w:val="24"/>
        </w:rPr>
        <w:t>датність мотивувати людей та рухатися до спільної мети</w:t>
      </w:r>
      <w:r w:rsidRPr="0086606F">
        <w:rPr>
          <w:sz w:val="24"/>
          <w:szCs w:val="24"/>
        </w:rPr>
        <w:t>;</w:t>
      </w:r>
    </w:p>
    <w:p w14:paraId="4F437DEE" w14:textId="608FEC7F" w:rsidR="00D33F87" w:rsidRPr="0086606F" w:rsidRDefault="00D33F87" w:rsidP="0086606F">
      <w:pPr>
        <w:pStyle w:val="a0"/>
        <w:spacing w:line="240" w:lineRule="auto"/>
        <w:ind w:left="420"/>
        <w:jc w:val="both"/>
        <w:rPr>
          <w:sz w:val="24"/>
          <w:szCs w:val="24"/>
        </w:rPr>
      </w:pPr>
      <w:r w:rsidRPr="0086606F">
        <w:rPr>
          <w:sz w:val="24"/>
          <w:szCs w:val="24"/>
        </w:rPr>
        <w:t>ЗК 7 – здатність абстрактного мислення, аналізу та синтезу;</w:t>
      </w:r>
    </w:p>
    <w:p w14:paraId="4AAF17C2" w14:textId="562E4AF6" w:rsidR="00794A99" w:rsidRPr="0086606F" w:rsidRDefault="00070F8E" w:rsidP="0086606F">
      <w:pPr>
        <w:pStyle w:val="a0"/>
        <w:spacing w:line="240" w:lineRule="auto"/>
        <w:ind w:left="420"/>
        <w:jc w:val="both"/>
        <w:rPr>
          <w:sz w:val="24"/>
          <w:szCs w:val="24"/>
        </w:rPr>
      </w:pPr>
      <w:r w:rsidRPr="0086606F">
        <w:rPr>
          <w:sz w:val="24"/>
          <w:szCs w:val="24"/>
        </w:rPr>
        <w:t>СК 3</w:t>
      </w:r>
      <w:r w:rsidR="00794A99" w:rsidRPr="0086606F">
        <w:rPr>
          <w:sz w:val="24"/>
          <w:szCs w:val="24"/>
        </w:rPr>
        <w:t xml:space="preserve"> – </w:t>
      </w:r>
      <w:r w:rsidRPr="0086606F">
        <w:rPr>
          <w:sz w:val="24"/>
          <w:szCs w:val="24"/>
        </w:rPr>
        <w:t>здатність до саморозвитку, навчання впродовж життя та ефективного самоменеджменту</w:t>
      </w:r>
      <w:r w:rsidR="00794A99" w:rsidRPr="0086606F">
        <w:rPr>
          <w:sz w:val="24"/>
          <w:szCs w:val="24"/>
        </w:rPr>
        <w:t>;</w:t>
      </w:r>
    </w:p>
    <w:p w14:paraId="3A2F5135" w14:textId="477AD924" w:rsidR="00794A99" w:rsidRPr="0086606F" w:rsidRDefault="00794A99" w:rsidP="0086606F">
      <w:pPr>
        <w:pStyle w:val="a0"/>
        <w:spacing w:line="240" w:lineRule="auto"/>
        <w:ind w:left="420"/>
        <w:jc w:val="both"/>
        <w:rPr>
          <w:sz w:val="24"/>
          <w:szCs w:val="24"/>
        </w:rPr>
      </w:pPr>
      <w:r w:rsidRPr="0086606F">
        <w:rPr>
          <w:sz w:val="24"/>
          <w:szCs w:val="24"/>
        </w:rPr>
        <w:t>СК 5 – здатність створювати та організовувати ефективні комунікації в процесі управління;</w:t>
      </w:r>
    </w:p>
    <w:p w14:paraId="444B2F07" w14:textId="4B5E0CA0" w:rsidR="00794A99" w:rsidRPr="0086606F" w:rsidRDefault="00070F8E" w:rsidP="0086606F">
      <w:pPr>
        <w:pStyle w:val="a0"/>
        <w:spacing w:line="240" w:lineRule="auto"/>
        <w:ind w:left="420"/>
        <w:jc w:val="both"/>
        <w:rPr>
          <w:sz w:val="24"/>
          <w:szCs w:val="24"/>
        </w:rPr>
      </w:pPr>
      <w:r w:rsidRPr="0086606F">
        <w:rPr>
          <w:sz w:val="24"/>
          <w:szCs w:val="24"/>
        </w:rPr>
        <w:t>СК 8</w:t>
      </w:r>
      <w:r w:rsidR="00794A99" w:rsidRPr="0086606F">
        <w:rPr>
          <w:sz w:val="24"/>
          <w:szCs w:val="24"/>
        </w:rPr>
        <w:t xml:space="preserve"> – </w:t>
      </w:r>
      <w:r w:rsidRPr="0086606F">
        <w:rPr>
          <w:sz w:val="24"/>
          <w:szCs w:val="24"/>
        </w:rPr>
        <w:t>здатність використовувати психологічні технології роботи з персоналом.</w:t>
      </w:r>
    </w:p>
    <w:p w14:paraId="2FED42F3" w14:textId="4290A80C" w:rsidR="00794A99" w:rsidRPr="007B0753" w:rsidRDefault="00794A99" w:rsidP="00794A99">
      <w:pPr>
        <w:spacing w:line="240" w:lineRule="auto"/>
        <w:jc w:val="both"/>
        <w:rPr>
          <w:b/>
          <w:sz w:val="24"/>
          <w:szCs w:val="24"/>
        </w:rPr>
      </w:pPr>
      <w:r w:rsidRPr="007B0753">
        <w:rPr>
          <w:b/>
          <w:sz w:val="24"/>
          <w:szCs w:val="24"/>
        </w:rPr>
        <w:t>Завдання курсу реалізуються через досягнення наступних програмних результатів навчання:</w:t>
      </w:r>
    </w:p>
    <w:p w14:paraId="3C2E2B89" w14:textId="3D5BCDAD" w:rsidR="00794A99" w:rsidRPr="00586C1B" w:rsidRDefault="005A0BD8" w:rsidP="00794A99">
      <w:pPr>
        <w:spacing w:line="240" w:lineRule="auto"/>
        <w:jc w:val="both"/>
        <w:rPr>
          <w:sz w:val="24"/>
          <w:szCs w:val="24"/>
        </w:rPr>
      </w:pPr>
      <w:r>
        <w:rPr>
          <w:sz w:val="24"/>
          <w:szCs w:val="24"/>
        </w:rPr>
        <w:t>ПРН 7</w:t>
      </w:r>
      <w:r w:rsidR="00794A99" w:rsidRPr="00586C1B">
        <w:rPr>
          <w:sz w:val="24"/>
          <w:szCs w:val="24"/>
        </w:rPr>
        <w:t xml:space="preserve"> – </w:t>
      </w:r>
      <w:r>
        <w:rPr>
          <w:sz w:val="24"/>
          <w:szCs w:val="24"/>
          <w:lang w:eastAsia="ru-RU"/>
        </w:rPr>
        <w:t>о</w:t>
      </w:r>
      <w:r w:rsidRPr="00156923">
        <w:rPr>
          <w:sz w:val="24"/>
          <w:szCs w:val="24"/>
          <w:lang w:eastAsia="ru-RU"/>
        </w:rPr>
        <w:t>рганізовувати та здійснювати ефективні комунікації всередині колективу, з представниками різних професійних груп та в міжнародному контексті</w:t>
      </w:r>
      <w:r w:rsidR="00794A99" w:rsidRPr="00586C1B">
        <w:rPr>
          <w:sz w:val="24"/>
          <w:szCs w:val="24"/>
        </w:rPr>
        <w:t>;</w:t>
      </w:r>
    </w:p>
    <w:p w14:paraId="3A3F2404" w14:textId="77D7B756" w:rsidR="005519E2" w:rsidRPr="005519E2" w:rsidRDefault="005519E2" w:rsidP="005519E2">
      <w:pPr>
        <w:pStyle w:val="af5"/>
        <w:shd w:val="clear" w:color="auto" w:fill="auto"/>
        <w:spacing w:after="0" w:line="276" w:lineRule="auto"/>
        <w:ind w:right="-74"/>
        <w:jc w:val="both"/>
        <w:rPr>
          <w:sz w:val="24"/>
          <w:szCs w:val="24"/>
          <w:lang w:val="uk-UA"/>
        </w:rPr>
      </w:pPr>
      <w:r>
        <w:rPr>
          <w:sz w:val="24"/>
          <w:szCs w:val="24"/>
        </w:rPr>
        <w:t>ПРН 10 – д</w:t>
      </w:r>
      <w:r w:rsidRPr="00156923">
        <w:rPr>
          <w:sz w:val="24"/>
          <w:szCs w:val="24"/>
        </w:rPr>
        <w:t>емонструвати лідерські навички та вміння працювати у команді, взаємодіяти з людьми, впливати на їх поведінку для вирішення професійних задач</w:t>
      </w:r>
      <w:r>
        <w:rPr>
          <w:sz w:val="24"/>
          <w:szCs w:val="24"/>
          <w:lang w:val="uk-UA"/>
        </w:rPr>
        <w:t>;</w:t>
      </w:r>
    </w:p>
    <w:p w14:paraId="2FE2662D" w14:textId="2D9107B4" w:rsidR="007B0753" w:rsidRPr="00586C1B" w:rsidRDefault="007B0753" w:rsidP="007B0753">
      <w:pPr>
        <w:spacing w:line="240" w:lineRule="auto"/>
        <w:jc w:val="both"/>
        <w:rPr>
          <w:sz w:val="24"/>
          <w:szCs w:val="24"/>
        </w:rPr>
      </w:pPr>
      <w:r w:rsidRPr="00586C1B">
        <w:rPr>
          <w:sz w:val="24"/>
          <w:szCs w:val="24"/>
        </w:rPr>
        <w:t>ПРН 1</w:t>
      </w:r>
      <w:r>
        <w:rPr>
          <w:sz w:val="24"/>
          <w:szCs w:val="24"/>
        </w:rPr>
        <w:t>1</w:t>
      </w:r>
      <w:r w:rsidRPr="00586C1B">
        <w:rPr>
          <w:sz w:val="24"/>
          <w:szCs w:val="24"/>
        </w:rPr>
        <w:t xml:space="preserve"> – </w:t>
      </w:r>
      <w:r>
        <w:rPr>
          <w:rFonts w:eastAsia="Times New Roman"/>
          <w:color w:val="000000"/>
          <w:sz w:val="24"/>
          <w:szCs w:val="24"/>
          <w:lang w:eastAsia="ru-RU"/>
        </w:rPr>
        <w:t>з</w:t>
      </w:r>
      <w:r w:rsidRPr="007B0753">
        <w:rPr>
          <w:rFonts w:eastAsia="Times New Roman"/>
          <w:color w:val="000000"/>
          <w:sz w:val="24"/>
          <w:szCs w:val="24"/>
          <w:lang w:eastAsia="ru-RU"/>
        </w:rPr>
        <w:t>абезпечувати особистий професійний розвиток та планування власного часу</w:t>
      </w:r>
      <w:r>
        <w:rPr>
          <w:sz w:val="24"/>
          <w:szCs w:val="24"/>
        </w:rPr>
        <w:t>;</w:t>
      </w:r>
    </w:p>
    <w:p w14:paraId="542AE38B" w14:textId="6CA295BE" w:rsidR="00794A99" w:rsidRPr="00586C1B" w:rsidRDefault="007B0753" w:rsidP="00794A99">
      <w:pPr>
        <w:spacing w:line="240" w:lineRule="auto"/>
        <w:jc w:val="both"/>
        <w:rPr>
          <w:sz w:val="24"/>
          <w:szCs w:val="24"/>
        </w:rPr>
      </w:pPr>
      <w:r>
        <w:rPr>
          <w:sz w:val="24"/>
          <w:szCs w:val="24"/>
        </w:rPr>
        <w:t>ПРН 12</w:t>
      </w:r>
      <w:r w:rsidR="00794A99" w:rsidRPr="00586C1B">
        <w:rPr>
          <w:sz w:val="24"/>
          <w:szCs w:val="24"/>
        </w:rPr>
        <w:t xml:space="preserve"> – </w:t>
      </w:r>
      <w:r>
        <w:rPr>
          <w:sz w:val="24"/>
          <w:szCs w:val="24"/>
        </w:rPr>
        <w:t>в</w:t>
      </w:r>
      <w:r w:rsidRPr="007B0753">
        <w:rPr>
          <w:rFonts w:eastAsia="Times New Roman"/>
          <w:color w:val="000000"/>
          <w:sz w:val="24"/>
          <w:szCs w:val="24"/>
          <w:lang w:eastAsia="ru-RU"/>
        </w:rPr>
        <w:t>міти делегувати повноваження та керівництво організацією (підрозділом)</w:t>
      </w:r>
      <w:r w:rsidR="00794A99" w:rsidRPr="00586C1B">
        <w:rPr>
          <w:sz w:val="24"/>
          <w:szCs w:val="24"/>
        </w:rPr>
        <w:t>;</w:t>
      </w:r>
    </w:p>
    <w:p w14:paraId="0C682FE7" w14:textId="4618C6D7" w:rsidR="00794A99" w:rsidRPr="00586C1B" w:rsidRDefault="00794A99" w:rsidP="00794A99">
      <w:pPr>
        <w:spacing w:line="240" w:lineRule="auto"/>
        <w:jc w:val="both"/>
        <w:rPr>
          <w:sz w:val="24"/>
          <w:szCs w:val="24"/>
        </w:rPr>
      </w:pPr>
      <w:r w:rsidRPr="00586C1B">
        <w:rPr>
          <w:sz w:val="24"/>
          <w:szCs w:val="24"/>
        </w:rPr>
        <w:t xml:space="preserve">ПРН </w:t>
      </w:r>
      <w:r w:rsidR="007B0753">
        <w:rPr>
          <w:sz w:val="24"/>
          <w:szCs w:val="24"/>
        </w:rPr>
        <w:t>13</w:t>
      </w:r>
      <w:r w:rsidR="00D33F87" w:rsidRPr="00586C1B">
        <w:rPr>
          <w:sz w:val="24"/>
          <w:szCs w:val="24"/>
        </w:rPr>
        <w:t xml:space="preserve"> – </w:t>
      </w:r>
      <w:r w:rsidR="007B0753">
        <w:rPr>
          <w:rFonts w:eastAsia="Times New Roman"/>
          <w:color w:val="000000"/>
          <w:sz w:val="24"/>
          <w:szCs w:val="24"/>
          <w:lang w:eastAsia="ru-RU"/>
        </w:rPr>
        <w:t>в</w:t>
      </w:r>
      <w:r w:rsidR="007B0753" w:rsidRPr="007B0753">
        <w:rPr>
          <w:rFonts w:eastAsia="Times New Roman"/>
          <w:color w:val="000000"/>
          <w:sz w:val="24"/>
          <w:szCs w:val="24"/>
          <w:lang w:eastAsia="ru-RU"/>
        </w:rPr>
        <w:t>міти планувати і здійснювати інформаційне, методичне, матеріальне, фінансове та кадрове забезпечення організації (підрозділу)</w:t>
      </w:r>
      <w:r w:rsidR="007B0753">
        <w:rPr>
          <w:sz w:val="24"/>
          <w:szCs w:val="24"/>
        </w:rPr>
        <w:t>.</w:t>
      </w:r>
    </w:p>
    <w:bookmarkEnd w:id="0"/>
    <w:p w14:paraId="174C1C98" w14:textId="77777777" w:rsidR="007B7600" w:rsidRPr="007B7600" w:rsidRDefault="007B7600" w:rsidP="007B7600">
      <w:pPr>
        <w:spacing w:line="240" w:lineRule="auto"/>
        <w:jc w:val="both"/>
        <w:rPr>
          <w:rFonts w:asciiTheme="minorHAnsi" w:hAnsiTheme="minorHAnsi"/>
          <w:i/>
          <w:sz w:val="24"/>
          <w:szCs w:val="24"/>
        </w:rPr>
      </w:pPr>
    </w:p>
    <w:p w14:paraId="6DA26C36" w14:textId="06474B18" w:rsidR="004A6336" w:rsidRPr="007B0753" w:rsidRDefault="00243B92" w:rsidP="00FC05FC">
      <w:pPr>
        <w:pStyle w:val="1"/>
        <w:spacing w:line="240" w:lineRule="auto"/>
        <w:ind w:left="1134" w:hanging="567"/>
        <w:jc w:val="center"/>
        <w:rPr>
          <w:rFonts w:ascii="Times New Roman" w:hAnsi="Times New Roman"/>
          <w:color w:val="auto"/>
        </w:rPr>
      </w:pPr>
      <w:r w:rsidRPr="007B0753">
        <w:rPr>
          <w:rFonts w:ascii="Times New Roman" w:hAnsi="Times New Roman"/>
          <w:color w:val="auto"/>
        </w:rPr>
        <w:t xml:space="preserve">Пререквізити та постреквізити </w:t>
      </w:r>
      <w:r w:rsidR="004A6336" w:rsidRPr="007B0753">
        <w:rPr>
          <w:rFonts w:ascii="Times New Roman" w:hAnsi="Times New Roman"/>
          <w:color w:val="auto"/>
        </w:rPr>
        <w:t>дисципліни (місце в структурно-логічній схемі навчання за відповідною освітньою програмою)</w:t>
      </w:r>
    </w:p>
    <w:p w14:paraId="2272CDEE" w14:textId="49750DFD" w:rsidR="001073F2" w:rsidRPr="001073F2" w:rsidRDefault="00E95ABD" w:rsidP="00DF1967">
      <w:pPr>
        <w:pStyle w:val="Default"/>
        <w:ind w:firstLine="709"/>
        <w:jc w:val="both"/>
        <w:rPr>
          <w:sz w:val="23"/>
          <w:szCs w:val="23"/>
          <w:lang w:val="uk-UA"/>
        </w:rPr>
      </w:pPr>
      <w:r w:rsidRPr="001073F2">
        <w:rPr>
          <w:lang w:val="uk-UA"/>
        </w:rPr>
        <w:t xml:space="preserve">Необхідні навички для вивчення дисципліни: володіння текстовими редакторами, вміння розраховувати та пояснювати основні </w:t>
      </w:r>
      <w:r w:rsidR="007B7600" w:rsidRPr="001073F2">
        <w:rPr>
          <w:lang w:val="uk-UA"/>
        </w:rPr>
        <w:t>економічні показники</w:t>
      </w:r>
      <w:r w:rsidRPr="001073F2">
        <w:rPr>
          <w:lang w:val="uk-UA"/>
        </w:rPr>
        <w:t>, необхідні навички самостійної пош</w:t>
      </w:r>
      <w:r w:rsidR="001073F2" w:rsidRPr="001073F2">
        <w:rPr>
          <w:lang w:val="uk-UA"/>
        </w:rPr>
        <w:t xml:space="preserve">укової роботи в мережі Інтернет, а також, </w:t>
      </w:r>
      <w:r w:rsidR="001073F2" w:rsidRPr="001073F2">
        <w:rPr>
          <w:sz w:val="23"/>
          <w:szCs w:val="23"/>
          <w:lang w:val="uk-UA"/>
        </w:rPr>
        <w:t>використання загально вживаних програм та операційних систем</w:t>
      </w:r>
      <w:r w:rsidR="001073F2">
        <w:rPr>
          <w:sz w:val="23"/>
          <w:szCs w:val="23"/>
          <w:lang w:val="uk-UA"/>
        </w:rPr>
        <w:t>,</w:t>
      </w:r>
      <w:r w:rsidR="001073F2" w:rsidRPr="001073F2">
        <w:rPr>
          <w:sz w:val="23"/>
          <w:szCs w:val="23"/>
          <w:lang w:val="uk-UA"/>
        </w:rPr>
        <w:t xml:space="preserve"> залучення до системи електронного навчання на платформі </w:t>
      </w:r>
      <w:r w:rsidR="001073F2">
        <w:rPr>
          <w:sz w:val="23"/>
          <w:szCs w:val="23"/>
        </w:rPr>
        <w:t>Microsoft</w:t>
      </w:r>
      <w:r w:rsidR="001073F2" w:rsidRPr="001073F2">
        <w:rPr>
          <w:sz w:val="23"/>
          <w:szCs w:val="23"/>
          <w:lang w:val="uk-UA"/>
        </w:rPr>
        <w:t xml:space="preserve"> </w:t>
      </w:r>
      <w:r w:rsidR="001073F2">
        <w:rPr>
          <w:sz w:val="23"/>
          <w:szCs w:val="23"/>
        </w:rPr>
        <w:t>Teams</w:t>
      </w:r>
      <w:r w:rsidR="001073F2" w:rsidRPr="001073F2">
        <w:rPr>
          <w:sz w:val="23"/>
          <w:szCs w:val="23"/>
          <w:lang w:val="uk-UA"/>
        </w:rPr>
        <w:t xml:space="preserve">, </w:t>
      </w:r>
      <w:r w:rsidR="001073F2">
        <w:rPr>
          <w:sz w:val="23"/>
          <w:szCs w:val="23"/>
        </w:rPr>
        <w:t>Zoom</w:t>
      </w:r>
      <w:r w:rsidR="001073F2" w:rsidRPr="001073F2">
        <w:rPr>
          <w:sz w:val="23"/>
          <w:szCs w:val="23"/>
          <w:lang w:val="uk-UA"/>
        </w:rPr>
        <w:t xml:space="preserve">. </w:t>
      </w:r>
    </w:p>
    <w:p w14:paraId="1079B920" w14:textId="68B82EB6" w:rsidR="007B7600" w:rsidRPr="0020167E" w:rsidRDefault="00E95ABD" w:rsidP="00DF1967">
      <w:pPr>
        <w:widowControl w:val="0"/>
        <w:spacing w:line="240" w:lineRule="auto"/>
        <w:ind w:firstLine="709"/>
        <w:jc w:val="both"/>
        <w:rPr>
          <w:sz w:val="24"/>
          <w:szCs w:val="24"/>
        </w:rPr>
      </w:pPr>
      <w:r w:rsidRPr="007B0753">
        <w:rPr>
          <w:sz w:val="24"/>
          <w:szCs w:val="24"/>
        </w:rPr>
        <w:t>Основною передумовою вивчення навчальної дисципліни є вивчення дисциплін</w:t>
      </w:r>
      <w:r w:rsidR="00D92D86" w:rsidRPr="007B0753">
        <w:rPr>
          <w:sz w:val="24"/>
          <w:szCs w:val="24"/>
        </w:rPr>
        <w:t>:</w:t>
      </w:r>
      <w:r w:rsidRPr="007B0753">
        <w:rPr>
          <w:sz w:val="24"/>
          <w:szCs w:val="24"/>
        </w:rPr>
        <w:t xml:space="preserve"> </w:t>
      </w:r>
      <w:r w:rsidR="00D92D86" w:rsidRPr="007B0753">
        <w:rPr>
          <w:sz w:val="24"/>
          <w:szCs w:val="24"/>
        </w:rPr>
        <w:t>Менеджмент», «Економіка підприємства», «Основи підприємницької діяльності», «Менеджмент персоналу», «Економіка праці та соціально-трудові відносини», «Статистик», «Національна економ</w:t>
      </w:r>
      <w:r w:rsidR="0020167E">
        <w:rPr>
          <w:sz w:val="24"/>
          <w:szCs w:val="24"/>
        </w:rPr>
        <w:t>іка», «</w:t>
      </w:r>
      <w:r w:rsidR="0020167E" w:rsidRPr="0020167E">
        <w:rPr>
          <w:sz w:val="24"/>
          <w:szCs w:val="24"/>
        </w:rPr>
        <w:t>Сучасні технології управління персоналом</w:t>
      </w:r>
      <w:r w:rsidR="0020167E">
        <w:rPr>
          <w:sz w:val="24"/>
          <w:szCs w:val="24"/>
        </w:rPr>
        <w:t>», «</w:t>
      </w:r>
      <w:r w:rsidR="0020167E" w:rsidRPr="0020167E">
        <w:rPr>
          <w:sz w:val="24"/>
          <w:szCs w:val="24"/>
        </w:rPr>
        <w:t>Стратегічне управління</w:t>
      </w:r>
      <w:r w:rsidR="0020167E">
        <w:rPr>
          <w:sz w:val="24"/>
          <w:szCs w:val="24"/>
        </w:rPr>
        <w:t>».</w:t>
      </w:r>
    </w:p>
    <w:p w14:paraId="110346E0" w14:textId="75ED5CA3" w:rsidR="00E95ABD" w:rsidRDefault="001E1F34" w:rsidP="00DF1967">
      <w:pPr>
        <w:widowControl w:val="0"/>
        <w:spacing w:line="240" w:lineRule="auto"/>
        <w:ind w:firstLine="709"/>
        <w:jc w:val="both"/>
        <w:rPr>
          <w:sz w:val="24"/>
          <w:szCs w:val="24"/>
          <w:shd w:val="clear" w:color="auto" w:fill="FFFFFF"/>
        </w:rPr>
      </w:pPr>
      <w:r w:rsidRPr="007B0753">
        <w:rPr>
          <w:sz w:val="24"/>
          <w:szCs w:val="24"/>
        </w:rPr>
        <w:t>Дисципліна «</w:t>
      </w:r>
      <w:r w:rsidR="00757A67" w:rsidRPr="00757A67">
        <w:rPr>
          <w:sz w:val="24"/>
          <w:szCs w:val="24"/>
        </w:rPr>
        <w:t>управління персоналом в умовах світової трансформації</w:t>
      </w:r>
      <w:r w:rsidRPr="007B0753">
        <w:rPr>
          <w:sz w:val="24"/>
          <w:szCs w:val="24"/>
        </w:rPr>
        <w:t>»</w:t>
      </w:r>
      <w:r w:rsidR="007B7600" w:rsidRPr="007B0753">
        <w:rPr>
          <w:sz w:val="24"/>
          <w:szCs w:val="24"/>
        </w:rPr>
        <w:t xml:space="preserve"> забезпечує фундамент для подальшого вивчення </w:t>
      </w:r>
      <w:r w:rsidR="005B0DAB" w:rsidRPr="007B0753">
        <w:rPr>
          <w:sz w:val="24"/>
          <w:szCs w:val="24"/>
        </w:rPr>
        <w:t>дисциплін, пов’язаних з менеджментом підприємств оборонно-промислового комплексу</w:t>
      </w:r>
      <w:r w:rsidR="007B7600" w:rsidRPr="007B0753">
        <w:rPr>
          <w:sz w:val="24"/>
          <w:szCs w:val="24"/>
        </w:rPr>
        <w:t xml:space="preserve">, а також слугує засобом формування у студентів системного осмислення </w:t>
      </w:r>
      <w:r w:rsidR="005B0DAB" w:rsidRPr="007B0753">
        <w:rPr>
          <w:sz w:val="24"/>
          <w:szCs w:val="24"/>
        </w:rPr>
        <w:t>управлінського</w:t>
      </w:r>
      <w:r w:rsidR="007B7600" w:rsidRPr="007B0753">
        <w:rPr>
          <w:sz w:val="24"/>
          <w:szCs w:val="24"/>
        </w:rPr>
        <w:t xml:space="preserve"> аспекту функціонування підприємств</w:t>
      </w:r>
      <w:r w:rsidR="005B0DAB" w:rsidRPr="007B0753">
        <w:rPr>
          <w:sz w:val="24"/>
          <w:szCs w:val="24"/>
        </w:rPr>
        <w:t xml:space="preserve"> </w:t>
      </w:r>
      <w:r w:rsidR="00B5024B">
        <w:rPr>
          <w:sz w:val="24"/>
          <w:szCs w:val="24"/>
        </w:rPr>
        <w:t xml:space="preserve">оборонно-промислового комплексу; </w:t>
      </w:r>
      <w:r w:rsidR="00B5024B" w:rsidRPr="003777A3">
        <w:rPr>
          <w:sz w:val="24"/>
          <w:szCs w:val="24"/>
          <w:shd w:val="clear" w:color="auto" w:fill="FFFFFF"/>
        </w:rPr>
        <w:t>практика, написання магістерської дисертації</w:t>
      </w:r>
      <w:r w:rsidR="00B5024B">
        <w:rPr>
          <w:sz w:val="24"/>
          <w:szCs w:val="24"/>
          <w:shd w:val="clear" w:color="auto" w:fill="FFFFFF"/>
        </w:rPr>
        <w:t>.</w:t>
      </w:r>
    </w:p>
    <w:p w14:paraId="395FD0E6" w14:textId="77777777" w:rsidR="00BF46F5" w:rsidRPr="007B0753" w:rsidRDefault="00BF46F5" w:rsidP="00DF1967">
      <w:pPr>
        <w:widowControl w:val="0"/>
        <w:spacing w:line="240" w:lineRule="auto"/>
        <w:ind w:firstLine="709"/>
        <w:jc w:val="both"/>
        <w:rPr>
          <w:sz w:val="24"/>
          <w:szCs w:val="24"/>
        </w:rPr>
      </w:pPr>
    </w:p>
    <w:p w14:paraId="162A7A7A" w14:textId="2BDDE90A" w:rsidR="00AA6B23" w:rsidRDefault="00AA6B23" w:rsidP="00BF46F5">
      <w:pPr>
        <w:pStyle w:val="1"/>
        <w:spacing w:before="0" w:after="0" w:line="240" w:lineRule="auto"/>
        <w:ind w:left="0" w:firstLine="0"/>
        <w:jc w:val="center"/>
        <w:rPr>
          <w:rFonts w:ascii="Times New Roman" w:hAnsi="Times New Roman"/>
          <w:color w:val="auto"/>
        </w:rPr>
      </w:pPr>
      <w:r w:rsidRPr="00D1054C">
        <w:rPr>
          <w:rFonts w:ascii="Times New Roman" w:hAnsi="Times New Roman"/>
          <w:color w:val="auto"/>
        </w:rPr>
        <w:t>Зміст навчальної дисципліни</w:t>
      </w:r>
    </w:p>
    <w:p w14:paraId="7B41E42B" w14:textId="77777777" w:rsidR="00BF46F5" w:rsidRPr="00BF46F5" w:rsidRDefault="00BF46F5" w:rsidP="00BF46F5"/>
    <w:p w14:paraId="190EA777" w14:textId="5B89E25D" w:rsidR="0099684F" w:rsidRPr="00BF46F5" w:rsidRDefault="00D33F87" w:rsidP="00BF46F5">
      <w:pPr>
        <w:spacing w:line="240" w:lineRule="auto"/>
        <w:jc w:val="both"/>
        <w:rPr>
          <w:sz w:val="24"/>
          <w:szCs w:val="24"/>
          <w:lang w:val="ru-RU"/>
        </w:rPr>
      </w:pPr>
      <w:r w:rsidRPr="0099684F">
        <w:rPr>
          <w:sz w:val="24"/>
          <w:szCs w:val="24"/>
        </w:rPr>
        <w:t>Т</w:t>
      </w:r>
      <w:r w:rsidR="007B7600" w:rsidRPr="0099684F">
        <w:rPr>
          <w:sz w:val="24"/>
          <w:szCs w:val="24"/>
        </w:rPr>
        <w:t xml:space="preserve">ема 1. </w:t>
      </w:r>
      <w:r w:rsidR="007E3ED5" w:rsidRPr="0099684F">
        <w:rPr>
          <w:sz w:val="24"/>
          <w:szCs w:val="24"/>
        </w:rPr>
        <w:t xml:space="preserve">Кадрова політика </w:t>
      </w:r>
      <w:r w:rsidR="0099684F" w:rsidRPr="0099684F">
        <w:rPr>
          <w:rFonts w:eastAsia="Times New Roman"/>
          <w:sz w:val="24"/>
          <w:szCs w:val="24"/>
          <w:lang w:eastAsia="ru-RU"/>
        </w:rPr>
        <w:t>системі менеджменту організацій</w:t>
      </w:r>
      <w:r w:rsidR="00BF46F5">
        <w:rPr>
          <w:rFonts w:eastAsia="Times New Roman"/>
          <w:sz w:val="24"/>
          <w:szCs w:val="24"/>
          <w:lang w:val="ru-RU" w:eastAsia="ru-RU"/>
        </w:rPr>
        <w:t>.</w:t>
      </w:r>
    </w:p>
    <w:p w14:paraId="26333079" w14:textId="7C63A41A" w:rsidR="007B7600" w:rsidRPr="0099684F" w:rsidRDefault="0099684F" w:rsidP="00BF46F5">
      <w:pPr>
        <w:spacing w:line="240" w:lineRule="auto"/>
        <w:jc w:val="both"/>
        <w:rPr>
          <w:sz w:val="24"/>
          <w:szCs w:val="24"/>
        </w:rPr>
      </w:pPr>
      <w:r w:rsidRPr="0099684F">
        <w:rPr>
          <w:sz w:val="24"/>
          <w:szCs w:val="24"/>
        </w:rPr>
        <w:t>Тема 2. Стратегія</w:t>
      </w:r>
      <w:r w:rsidR="007E3ED5" w:rsidRPr="0099684F">
        <w:rPr>
          <w:sz w:val="24"/>
          <w:szCs w:val="24"/>
        </w:rPr>
        <w:t xml:space="preserve"> </w:t>
      </w:r>
      <w:r w:rsidR="00757A67" w:rsidRPr="00757A67">
        <w:rPr>
          <w:sz w:val="24"/>
          <w:szCs w:val="24"/>
        </w:rPr>
        <w:t>управління персоналом в умовах світової трансформації</w:t>
      </w:r>
      <w:r w:rsidR="007E3ED5" w:rsidRPr="0099684F">
        <w:rPr>
          <w:sz w:val="24"/>
          <w:szCs w:val="24"/>
        </w:rPr>
        <w:t>.</w:t>
      </w:r>
    </w:p>
    <w:p w14:paraId="1F90A00D" w14:textId="12E7034D" w:rsidR="007E3ED5" w:rsidRPr="0099684F" w:rsidRDefault="006457D9" w:rsidP="00BF46F5">
      <w:pPr>
        <w:spacing w:line="240" w:lineRule="auto"/>
        <w:jc w:val="both"/>
        <w:rPr>
          <w:sz w:val="24"/>
          <w:szCs w:val="24"/>
        </w:rPr>
      </w:pPr>
      <w:r w:rsidRPr="0099684F">
        <w:rPr>
          <w:sz w:val="24"/>
          <w:szCs w:val="24"/>
        </w:rPr>
        <w:t xml:space="preserve">Тема </w:t>
      </w:r>
      <w:r w:rsidR="0099684F" w:rsidRPr="0099684F">
        <w:rPr>
          <w:sz w:val="24"/>
          <w:szCs w:val="24"/>
        </w:rPr>
        <w:t>3</w:t>
      </w:r>
      <w:r w:rsidRPr="0099684F">
        <w:rPr>
          <w:sz w:val="24"/>
          <w:szCs w:val="24"/>
        </w:rPr>
        <w:t>. Система мотивації кадрового потенціалу оборонно-промислового комплексу.</w:t>
      </w:r>
    </w:p>
    <w:p w14:paraId="4376696E" w14:textId="49B19B9A" w:rsidR="0099684F" w:rsidRPr="0099684F" w:rsidRDefault="0099684F" w:rsidP="00BF46F5">
      <w:pPr>
        <w:spacing w:line="240" w:lineRule="auto"/>
        <w:jc w:val="both"/>
        <w:rPr>
          <w:sz w:val="24"/>
          <w:szCs w:val="24"/>
        </w:rPr>
      </w:pPr>
      <w:r w:rsidRPr="0099684F">
        <w:rPr>
          <w:rFonts w:eastAsia="Times New Roman"/>
          <w:sz w:val="24"/>
          <w:szCs w:val="24"/>
          <w:lang w:eastAsia="ru-RU"/>
        </w:rPr>
        <w:t>Тема 4. Організування діяльності та функції служб персоналу.</w:t>
      </w:r>
    </w:p>
    <w:p w14:paraId="73D2448D" w14:textId="22DE1AAD" w:rsidR="000A4921" w:rsidRPr="0099684F" w:rsidRDefault="007B7600" w:rsidP="00BF46F5">
      <w:pPr>
        <w:pStyle w:val="Default"/>
        <w:jc w:val="both"/>
        <w:rPr>
          <w:lang w:val="uk-UA"/>
        </w:rPr>
      </w:pPr>
      <w:r w:rsidRPr="0099684F">
        <w:rPr>
          <w:lang w:val="uk-UA"/>
        </w:rPr>
        <w:t xml:space="preserve">Тема </w:t>
      </w:r>
      <w:r w:rsidR="0099684F" w:rsidRPr="0099684F">
        <w:rPr>
          <w:lang w:val="uk-UA"/>
        </w:rPr>
        <w:t>5</w:t>
      </w:r>
      <w:r w:rsidRPr="0099684F">
        <w:rPr>
          <w:lang w:val="uk-UA"/>
        </w:rPr>
        <w:t xml:space="preserve">. </w:t>
      </w:r>
      <w:r w:rsidR="000A4921" w:rsidRPr="0099684F">
        <w:rPr>
          <w:lang w:val="uk-UA"/>
        </w:rPr>
        <w:t>Управління робочим часом</w:t>
      </w:r>
      <w:r w:rsidR="00B2698A" w:rsidRPr="0099684F">
        <w:rPr>
          <w:lang w:val="uk-UA"/>
        </w:rPr>
        <w:t xml:space="preserve"> робітника</w:t>
      </w:r>
      <w:r w:rsidR="000A4921" w:rsidRPr="0099684F">
        <w:rPr>
          <w:lang w:val="uk-UA"/>
        </w:rPr>
        <w:t xml:space="preserve"> на підприємствах оборонно-промислового комплексу. </w:t>
      </w:r>
    </w:p>
    <w:p w14:paraId="74DF9B42" w14:textId="4520D692" w:rsidR="0099684F" w:rsidRPr="00BF46F5" w:rsidRDefault="007B7600" w:rsidP="00BF46F5">
      <w:pPr>
        <w:spacing w:line="240" w:lineRule="auto"/>
        <w:jc w:val="both"/>
        <w:rPr>
          <w:sz w:val="24"/>
          <w:szCs w:val="24"/>
        </w:rPr>
      </w:pPr>
      <w:r w:rsidRPr="0099684F">
        <w:rPr>
          <w:sz w:val="24"/>
          <w:szCs w:val="24"/>
        </w:rPr>
        <w:t xml:space="preserve">Тема </w:t>
      </w:r>
      <w:r w:rsidR="0099684F" w:rsidRPr="0099684F">
        <w:rPr>
          <w:sz w:val="24"/>
          <w:szCs w:val="24"/>
        </w:rPr>
        <w:t>6</w:t>
      </w:r>
      <w:r w:rsidR="00FF1CBE" w:rsidRPr="0099684F">
        <w:rPr>
          <w:sz w:val="24"/>
          <w:szCs w:val="24"/>
        </w:rPr>
        <w:t xml:space="preserve">. </w:t>
      </w:r>
      <w:r w:rsidR="009F69C7" w:rsidRPr="0099684F">
        <w:rPr>
          <w:sz w:val="24"/>
          <w:szCs w:val="24"/>
        </w:rPr>
        <w:t xml:space="preserve">Кадрове планування. </w:t>
      </w:r>
      <w:r w:rsidR="00BF46F5" w:rsidRPr="00BF46F5">
        <w:rPr>
          <w:rFonts w:eastAsia="Times New Roman"/>
          <w:sz w:val="24"/>
          <w:szCs w:val="24"/>
          <w:lang w:eastAsia="ru-RU"/>
        </w:rPr>
        <w:t>Формування колективу.</w:t>
      </w:r>
    </w:p>
    <w:p w14:paraId="4C96AC50" w14:textId="445BEA5D" w:rsidR="00105687" w:rsidRPr="0099684F" w:rsidRDefault="00BF46F5" w:rsidP="00BF46F5">
      <w:pPr>
        <w:spacing w:line="240" w:lineRule="auto"/>
        <w:jc w:val="both"/>
        <w:rPr>
          <w:sz w:val="24"/>
          <w:szCs w:val="24"/>
        </w:rPr>
      </w:pPr>
      <w:r>
        <w:rPr>
          <w:sz w:val="24"/>
          <w:szCs w:val="24"/>
        </w:rPr>
        <w:t xml:space="preserve">Тема </w:t>
      </w:r>
      <w:r w:rsidR="0099684F" w:rsidRPr="0099684F">
        <w:rPr>
          <w:sz w:val="24"/>
          <w:szCs w:val="24"/>
        </w:rPr>
        <w:t xml:space="preserve">7. </w:t>
      </w:r>
      <w:r w:rsidR="000A4921" w:rsidRPr="0099684F">
        <w:rPr>
          <w:sz w:val="24"/>
          <w:szCs w:val="24"/>
        </w:rPr>
        <w:t>Оцінка навчання</w:t>
      </w:r>
      <w:r w:rsidR="009F69C7" w:rsidRPr="0099684F">
        <w:rPr>
          <w:sz w:val="24"/>
          <w:szCs w:val="24"/>
        </w:rPr>
        <w:t xml:space="preserve"> персоналу</w:t>
      </w:r>
      <w:r w:rsidR="001857D1">
        <w:rPr>
          <w:sz w:val="24"/>
          <w:szCs w:val="24"/>
        </w:rPr>
        <w:t xml:space="preserve"> </w:t>
      </w:r>
      <w:r w:rsidR="000A4921" w:rsidRPr="0099684F">
        <w:rPr>
          <w:sz w:val="24"/>
          <w:szCs w:val="24"/>
        </w:rPr>
        <w:t>оборонно-промислового комплексу.</w:t>
      </w:r>
    </w:p>
    <w:p w14:paraId="5C0EB03B" w14:textId="46DEB1B0" w:rsidR="0099684F" w:rsidRPr="0099684F" w:rsidRDefault="0099684F" w:rsidP="00BF46F5">
      <w:pPr>
        <w:autoSpaceDE w:val="0"/>
        <w:autoSpaceDN w:val="0"/>
        <w:adjustRightInd w:val="0"/>
        <w:spacing w:line="240" w:lineRule="auto"/>
        <w:rPr>
          <w:rFonts w:eastAsia="Times New Roman"/>
          <w:sz w:val="24"/>
          <w:szCs w:val="24"/>
          <w:lang w:eastAsia="ru-RU"/>
        </w:rPr>
      </w:pPr>
      <w:r w:rsidRPr="0099684F">
        <w:rPr>
          <w:rFonts w:eastAsia="Times New Roman"/>
          <w:sz w:val="24"/>
          <w:szCs w:val="24"/>
          <w:lang w:eastAsia="ru-RU"/>
        </w:rPr>
        <w:t>Тема 8. Управління розвитком і рухом персоналу</w:t>
      </w:r>
      <w:r w:rsidR="001857D1">
        <w:rPr>
          <w:rFonts w:eastAsia="Times New Roman"/>
          <w:sz w:val="24"/>
          <w:szCs w:val="24"/>
          <w:lang w:eastAsia="ru-RU"/>
        </w:rPr>
        <w:t xml:space="preserve"> </w:t>
      </w:r>
      <w:r w:rsidR="001857D1" w:rsidRPr="0099684F">
        <w:rPr>
          <w:sz w:val="24"/>
          <w:szCs w:val="24"/>
        </w:rPr>
        <w:t>оборонно-промислового комплексу</w:t>
      </w:r>
      <w:r w:rsidRPr="0099684F">
        <w:rPr>
          <w:rFonts w:eastAsia="Times New Roman"/>
          <w:sz w:val="24"/>
          <w:szCs w:val="24"/>
          <w:lang w:eastAsia="ru-RU"/>
        </w:rPr>
        <w:t>.</w:t>
      </w:r>
    </w:p>
    <w:p w14:paraId="14F565B2" w14:textId="08FB429B" w:rsidR="009F69C7" w:rsidRPr="0099684F" w:rsidRDefault="009F69C7" w:rsidP="00BF46F5">
      <w:pPr>
        <w:spacing w:line="240" w:lineRule="auto"/>
        <w:jc w:val="both"/>
        <w:rPr>
          <w:sz w:val="24"/>
          <w:szCs w:val="24"/>
        </w:rPr>
      </w:pPr>
      <w:r w:rsidRPr="0099684F">
        <w:rPr>
          <w:sz w:val="24"/>
          <w:szCs w:val="24"/>
        </w:rPr>
        <w:t xml:space="preserve">Тема </w:t>
      </w:r>
      <w:r w:rsidR="0099684F" w:rsidRPr="0099684F">
        <w:rPr>
          <w:sz w:val="24"/>
          <w:szCs w:val="24"/>
        </w:rPr>
        <w:t>9</w:t>
      </w:r>
      <w:r w:rsidRPr="0099684F">
        <w:rPr>
          <w:sz w:val="24"/>
          <w:szCs w:val="24"/>
        </w:rPr>
        <w:t xml:space="preserve">. Ефективність системи </w:t>
      </w:r>
      <w:r w:rsidR="00757A67" w:rsidRPr="00757A67">
        <w:rPr>
          <w:sz w:val="24"/>
          <w:szCs w:val="24"/>
        </w:rPr>
        <w:t>управління персоналом в умовах світової трансформації</w:t>
      </w:r>
      <w:r w:rsidRPr="0099684F">
        <w:rPr>
          <w:sz w:val="24"/>
          <w:szCs w:val="24"/>
        </w:rPr>
        <w:t xml:space="preserve">. </w:t>
      </w:r>
    </w:p>
    <w:p w14:paraId="607F117A" w14:textId="615C5615" w:rsidR="00105687" w:rsidRPr="000C123B" w:rsidRDefault="00105687" w:rsidP="00105687">
      <w:pPr>
        <w:pStyle w:val="1"/>
        <w:rPr>
          <w:rFonts w:ascii="Times New Roman" w:hAnsi="Times New Roman"/>
          <w:color w:val="auto"/>
        </w:rPr>
      </w:pPr>
      <w:r w:rsidRPr="000C123B">
        <w:rPr>
          <w:rFonts w:ascii="Times New Roman" w:hAnsi="Times New Roman"/>
          <w:color w:val="auto"/>
        </w:rPr>
        <w:t>Навчальні матеріали та ресурси</w:t>
      </w:r>
    </w:p>
    <w:p w14:paraId="262459C8" w14:textId="77777777" w:rsidR="00105687" w:rsidRPr="002E3AB6" w:rsidRDefault="00105687" w:rsidP="00105687">
      <w:pPr>
        <w:spacing w:line="240" w:lineRule="auto"/>
        <w:jc w:val="center"/>
        <w:rPr>
          <w:rFonts w:asciiTheme="minorHAnsi" w:hAnsiTheme="minorHAnsi" w:cstheme="minorHAnsi"/>
          <w:b/>
          <w:bCs/>
          <w:i/>
          <w:sz w:val="24"/>
          <w:szCs w:val="24"/>
        </w:rPr>
      </w:pPr>
      <w:r w:rsidRPr="002E3AB6">
        <w:rPr>
          <w:rFonts w:asciiTheme="minorHAnsi" w:hAnsiTheme="minorHAnsi" w:cstheme="minorHAnsi"/>
          <w:b/>
          <w:bCs/>
          <w:i/>
          <w:sz w:val="24"/>
          <w:szCs w:val="24"/>
        </w:rPr>
        <w:t>Базова література</w:t>
      </w:r>
    </w:p>
    <w:p w14:paraId="0DC73330" w14:textId="4EEF9B8D" w:rsidR="00B613D3" w:rsidRDefault="00B613D3" w:rsidP="00B2698A">
      <w:pPr>
        <w:pStyle w:val="Default"/>
        <w:numPr>
          <w:ilvl w:val="0"/>
          <w:numId w:val="27"/>
        </w:numPr>
        <w:ind w:left="567" w:hanging="567"/>
        <w:jc w:val="both"/>
        <w:rPr>
          <w:sz w:val="23"/>
          <w:szCs w:val="23"/>
        </w:rPr>
      </w:pPr>
      <w:r>
        <w:rPr>
          <w:sz w:val="23"/>
          <w:szCs w:val="23"/>
        </w:rPr>
        <w:t>Дяків О</w:t>
      </w:r>
      <w:r>
        <w:rPr>
          <w:b/>
          <w:bCs/>
          <w:sz w:val="23"/>
          <w:szCs w:val="23"/>
        </w:rPr>
        <w:t xml:space="preserve">. </w:t>
      </w:r>
      <w:r>
        <w:rPr>
          <w:sz w:val="23"/>
          <w:szCs w:val="23"/>
        </w:rPr>
        <w:t>П</w:t>
      </w:r>
      <w:r>
        <w:rPr>
          <w:b/>
          <w:bCs/>
          <w:sz w:val="23"/>
          <w:szCs w:val="23"/>
        </w:rPr>
        <w:t xml:space="preserve">., </w:t>
      </w:r>
      <w:r>
        <w:rPr>
          <w:sz w:val="23"/>
          <w:szCs w:val="23"/>
        </w:rPr>
        <w:t>Островерхов В</w:t>
      </w:r>
      <w:r>
        <w:rPr>
          <w:b/>
          <w:bCs/>
          <w:sz w:val="23"/>
          <w:szCs w:val="23"/>
        </w:rPr>
        <w:t xml:space="preserve">. </w:t>
      </w:r>
      <w:r>
        <w:rPr>
          <w:sz w:val="23"/>
          <w:szCs w:val="23"/>
        </w:rPr>
        <w:t>М</w:t>
      </w:r>
      <w:r>
        <w:rPr>
          <w:b/>
          <w:bCs/>
          <w:sz w:val="23"/>
          <w:szCs w:val="23"/>
        </w:rPr>
        <w:t xml:space="preserve">. </w:t>
      </w:r>
      <w:r>
        <w:rPr>
          <w:sz w:val="23"/>
          <w:szCs w:val="23"/>
        </w:rPr>
        <w:t xml:space="preserve">Управління персоналом: навч. метод. посібник Тернопіль: ТНЕУ, 2018. </w:t>
      </w:r>
      <w:r>
        <w:rPr>
          <w:sz w:val="23"/>
          <w:szCs w:val="23"/>
          <w:lang w:val="uk-UA"/>
        </w:rPr>
        <w:t xml:space="preserve">– </w:t>
      </w:r>
      <w:r>
        <w:rPr>
          <w:sz w:val="23"/>
          <w:szCs w:val="23"/>
        </w:rPr>
        <w:t xml:space="preserve">288 с. </w:t>
      </w:r>
    </w:p>
    <w:p w14:paraId="53DD1E1D" w14:textId="79E27AB4" w:rsidR="00B613D3" w:rsidRDefault="00B613D3" w:rsidP="00B2698A">
      <w:pPr>
        <w:pStyle w:val="Default"/>
        <w:numPr>
          <w:ilvl w:val="0"/>
          <w:numId w:val="27"/>
        </w:numPr>
        <w:ind w:left="567" w:hanging="567"/>
        <w:jc w:val="both"/>
        <w:rPr>
          <w:sz w:val="23"/>
          <w:szCs w:val="23"/>
        </w:rPr>
      </w:pPr>
      <w:r w:rsidRPr="00B613D3">
        <w:rPr>
          <w:sz w:val="23"/>
          <w:szCs w:val="23"/>
        </w:rPr>
        <w:t>Данюк В.М., Колот А.М., Суков Г.С. Управління персоналом: підручник / за заг. та наук. ред. В. М. Данюка. Київ : КНЕУ, Краматорськ: НКМЗ, 2013.</w:t>
      </w:r>
      <w:r>
        <w:rPr>
          <w:sz w:val="23"/>
          <w:szCs w:val="23"/>
          <w:lang w:val="uk-UA"/>
        </w:rPr>
        <w:t xml:space="preserve"> – </w:t>
      </w:r>
      <w:r w:rsidRPr="00B613D3">
        <w:rPr>
          <w:sz w:val="23"/>
          <w:szCs w:val="23"/>
        </w:rPr>
        <w:t xml:space="preserve"> 666 с. </w:t>
      </w:r>
    </w:p>
    <w:p w14:paraId="115593E3" w14:textId="556E8D5C" w:rsidR="00B613D3" w:rsidRPr="00B613D3" w:rsidRDefault="00B613D3" w:rsidP="00B2698A">
      <w:pPr>
        <w:pStyle w:val="Default"/>
        <w:numPr>
          <w:ilvl w:val="0"/>
          <w:numId w:val="27"/>
        </w:numPr>
        <w:ind w:left="567" w:hanging="567"/>
        <w:jc w:val="both"/>
        <w:rPr>
          <w:rFonts w:eastAsia="MS Gothic"/>
          <w:sz w:val="23"/>
          <w:szCs w:val="23"/>
        </w:rPr>
      </w:pPr>
      <w:r w:rsidRPr="00B613D3">
        <w:rPr>
          <w:sz w:val="23"/>
          <w:szCs w:val="23"/>
        </w:rPr>
        <w:t xml:space="preserve">Довгань Л.Є., Ведута Л.Л., Мохонько Г.А. Технології управління людськими ресурсами: навч. посібник. Київ : КПІ ім. Ігоря Сікорського, 2018. </w:t>
      </w:r>
      <w:r w:rsidRPr="00B613D3">
        <w:rPr>
          <w:sz w:val="23"/>
          <w:szCs w:val="23"/>
          <w:lang w:val="uk-UA"/>
        </w:rPr>
        <w:t xml:space="preserve">– </w:t>
      </w:r>
      <w:r w:rsidRPr="00B613D3">
        <w:rPr>
          <w:sz w:val="23"/>
          <w:szCs w:val="23"/>
        </w:rPr>
        <w:t>512</w:t>
      </w:r>
      <w:r w:rsidRPr="00B613D3">
        <w:rPr>
          <w:sz w:val="23"/>
          <w:szCs w:val="23"/>
          <w:lang w:val="uk-UA"/>
        </w:rPr>
        <w:t xml:space="preserve"> с. </w:t>
      </w:r>
    </w:p>
    <w:p w14:paraId="0886D8F7" w14:textId="77777777" w:rsidR="00CC28A1" w:rsidRPr="00CC28A1" w:rsidRDefault="00B613D3" w:rsidP="00B2698A">
      <w:pPr>
        <w:pStyle w:val="Default"/>
        <w:numPr>
          <w:ilvl w:val="0"/>
          <w:numId w:val="27"/>
        </w:numPr>
        <w:ind w:left="567" w:hanging="567"/>
        <w:jc w:val="both"/>
        <w:rPr>
          <w:rFonts w:eastAsia="PT Sans"/>
          <w:lang w:val="uk-UA"/>
        </w:rPr>
      </w:pPr>
      <w:r>
        <w:lastRenderedPageBreak/>
        <w:t>Петрова І. Л. Стратегічне управління людськими ресурсами</w:t>
      </w:r>
      <w:r w:rsidRPr="00CC28A1">
        <w:rPr>
          <w:sz w:val="23"/>
          <w:szCs w:val="23"/>
        </w:rPr>
        <w:t xml:space="preserve">: навч. посібник. Київ: КНЕУ, 2013. </w:t>
      </w:r>
      <w:r w:rsidRPr="00CC28A1">
        <w:rPr>
          <w:sz w:val="23"/>
          <w:szCs w:val="23"/>
          <w:lang w:val="uk-UA"/>
        </w:rPr>
        <w:t xml:space="preserve">– </w:t>
      </w:r>
      <w:r w:rsidRPr="00CC28A1">
        <w:rPr>
          <w:sz w:val="23"/>
          <w:szCs w:val="23"/>
        </w:rPr>
        <w:t xml:space="preserve">466с. </w:t>
      </w:r>
      <w:r w:rsidRPr="00CC28A1">
        <w:rPr>
          <w:rFonts w:eastAsia="MS Gothic"/>
          <w:sz w:val="23"/>
          <w:szCs w:val="23"/>
          <w:lang w:val="en-US"/>
        </w:rPr>
        <w:t>URL</w:t>
      </w:r>
      <w:r w:rsidRPr="00CC28A1">
        <w:rPr>
          <w:rFonts w:eastAsia="MS Gothic"/>
          <w:sz w:val="23"/>
          <w:szCs w:val="23"/>
        </w:rPr>
        <w:t>:</w:t>
      </w:r>
      <w:r w:rsidRPr="00CC28A1">
        <w:rPr>
          <w:rFonts w:ascii="MS Gothic" w:eastAsia="MS Gothic" w:cs="MS Gothic"/>
          <w:sz w:val="23"/>
          <w:szCs w:val="23"/>
        </w:rPr>
        <w:t xml:space="preserve"> </w:t>
      </w:r>
      <w:hyperlink r:id="rId13" w:history="1">
        <w:r w:rsidR="00CC28A1" w:rsidRPr="00F74CBF">
          <w:rPr>
            <w:rStyle w:val="a6"/>
            <w:rFonts w:eastAsia="MS Gothic"/>
            <w:sz w:val="23"/>
            <w:szCs w:val="23"/>
            <w:lang w:val="en-US"/>
          </w:rPr>
          <w:t>https</w:t>
        </w:r>
        <w:r w:rsidR="00CC28A1" w:rsidRPr="00CC28A1">
          <w:rPr>
            <w:rStyle w:val="a6"/>
            <w:rFonts w:eastAsia="MS Gothic"/>
            <w:sz w:val="23"/>
            <w:szCs w:val="23"/>
          </w:rPr>
          <w:t>://</w:t>
        </w:r>
        <w:r w:rsidR="00CC28A1" w:rsidRPr="00F74CBF">
          <w:rPr>
            <w:rStyle w:val="a6"/>
            <w:rFonts w:eastAsia="MS Gothic"/>
            <w:sz w:val="23"/>
            <w:szCs w:val="23"/>
            <w:lang w:val="en-US"/>
          </w:rPr>
          <w:t>library</w:t>
        </w:r>
        <w:r w:rsidR="00CC28A1" w:rsidRPr="00CC28A1">
          <w:rPr>
            <w:rStyle w:val="a6"/>
            <w:rFonts w:eastAsia="MS Gothic"/>
            <w:sz w:val="23"/>
            <w:szCs w:val="23"/>
          </w:rPr>
          <w:t>.</w:t>
        </w:r>
        <w:r w:rsidR="00CC28A1" w:rsidRPr="00F74CBF">
          <w:rPr>
            <w:rStyle w:val="a6"/>
            <w:rFonts w:eastAsia="MS Gothic"/>
            <w:sz w:val="23"/>
            <w:szCs w:val="23"/>
            <w:lang w:val="en-US"/>
          </w:rPr>
          <w:t>krok</w:t>
        </w:r>
        <w:r w:rsidR="00CC28A1" w:rsidRPr="00CC28A1">
          <w:rPr>
            <w:rStyle w:val="a6"/>
            <w:rFonts w:eastAsia="MS Gothic"/>
            <w:sz w:val="23"/>
            <w:szCs w:val="23"/>
          </w:rPr>
          <w:t>.</w:t>
        </w:r>
        <w:r w:rsidR="00CC28A1" w:rsidRPr="00F74CBF">
          <w:rPr>
            <w:rStyle w:val="a6"/>
            <w:rFonts w:eastAsia="MS Gothic"/>
            <w:sz w:val="23"/>
            <w:szCs w:val="23"/>
            <w:lang w:val="en-US"/>
          </w:rPr>
          <w:t>edu</w:t>
        </w:r>
        <w:r w:rsidR="00CC28A1" w:rsidRPr="00CC28A1">
          <w:rPr>
            <w:rStyle w:val="a6"/>
            <w:rFonts w:eastAsia="MS Gothic"/>
            <w:sz w:val="23"/>
            <w:szCs w:val="23"/>
          </w:rPr>
          <w:t>.</w:t>
        </w:r>
        <w:r w:rsidR="00CC28A1" w:rsidRPr="00F74CBF">
          <w:rPr>
            <w:rStyle w:val="a6"/>
            <w:rFonts w:eastAsia="MS Gothic"/>
            <w:sz w:val="23"/>
            <w:szCs w:val="23"/>
            <w:lang w:val="en-US"/>
          </w:rPr>
          <w:t>ua</w:t>
        </w:r>
        <w:r w:rsidR="00CC28A1" w:rsidRPr="00CC28A1">
          <w:rPr>
            <w:rStyle w:val="a6"/>
            <w:rFonts w:eastAsia="MS Gothic"/>
            <w:sz w:val="23"/>
            <w:szCs w:val="23"/>
          </w:rPr>
          <w:t>/</w:t>
        </w:r>
        <w:r w:rsidR="00CC28A1" w:rsidRPr="00F74CBF">
          <w:rPr>
            <w:rStyle w:val="a6"/>
            <w:rFonts w:eastAsia="MS Gothic"/>
            <w:sz w:val="23"/>
            <w:szCs w:val="23"/>
            <w:lang w:val="en-US"/>
          </w:rPr>
          <w:t>media</w:t>
        </w:r>
        <w:r w:rsidR="00CC28A1" w:rsidRPr="00CC28A1">
          <w:rPr>
            <w:rStyle w:val="a6"/>
            <w:rFonts w:eastAsia="MS Gothic"/>
            <w:sz w:val="23"/>
            <w:szCs w:val="23"/>
          </w:rPr>
          <w:t>/</w:t>
        </w:r>
        <w:r w:rsidR="00CC28A1" w:rsidRPr="00F74CBF">
          <w:rPr>
            <w:rStyle w:val="a6"/>
            <w:rFonts w:eastAsia="MS Gothic"/>
            <w:sz w:val="23"/>
            <w:szCs w:val="23"/>
            <w:lang w:val="en-US"/>
          </w:rPr>
          <w:t>library</w:t>
        </w:r>
        <w:r w:rsidR="00CC28A1" w:rsidRPr="00CC28A1">
          <w:rPr>
            <w:rStyle w:val="a6"/>
            <w:rFonts w:eastAsia="MS Gothic"/>
            <w:sz w:val="23"/>
            <w:szCs w:val="23"/>
          </w:rPr>
          <w:t>/</w:t>
        </w:r>
        <w:r w:rsidR="00CC28A1" w:rsidRPr="00F74CBF">
          <w:rPr>
            <w:rStyle w:val="a6"/>
            <w:rFonts w:eastAsia="MS Gothic"/>
            <w:sz w:val="23"/>
            <w:szCs w:val="23"/>
            <w:lang w:val="en-US"/>
          </w:rPr>
          <w:t>category</w:t>
        </w:r>
        <w:r w:rsidR="00CC28A1" w:rsidRPr="00CC28A1">
          <w:rPr>
            <w:rStyle w:val="a6"/>
            <w:rFonts w:eastAsia="MS Gothic"/>
            <w:sz w:val="23"/>
            <w:szCs w:val="23"/>
          </w:rPr>
          <w:t>/</w:t>
        </w:r>
        <w:r w:rsidR="00CC28A1" w:rsidRPr="00F74CBF">
          <w:rPr>
            <w:rStyle w:val="a6"/>
            <w:rFonts w:eastAsia="MS Gothic"/>
            <w:sz w:val="23"/>
            <w:szCs w:val="23"/>
            <w:lang w:val="en-US"/>
          </w:rPr>
          <w:t>navchalni</w:t>
        </w:r>
        <w:r w:rsidR="00CC28A1" w:rsidRPr="00CC28A1">
          <w:rPr>
            <w:rStyle w:val="a6"/>
            <w:rFonts w:eastAsia="MS Gothic"/>
            <w:sz w:val="23"/>
            <w:szCs w:val="23"/>
          </w:rPr>
          <w:t>-</w:t>
        </w:r>
        <w:r w:rsidR="00CC28A1" w:rsidRPr="00F74CBF">
          <w:rPr>
            <w:rStyle w:val="a6"/>
            <w:rFonts w:eastAsia="MS Gothic"/>
            <w:sz w:val="23"/>
            <w:szCs w:val="23"/>
            <w:lang w:val="en-US"/>
          </w:rPr>
          <w:t>posibniki</w:t>
        </w:r>
        <w:r w:rsidR="00CC28A1" w:rsidRPr="00CC28A1">
          <w:rPr>
            <w:rStyle w:val="a6"/>
            <w:rFonts w:eastAsia="MS Gothic"/>
            <w:sz w:val="23"/>
            <w:szCs w:val="23"/>
          </w:rPr>
          <w:t>/</w:t>
        </w:r>
        <w:r w:rsidR="00CC28A1" w:rsidRPr="00F74CBF">
          <w:rPr>
            <w:rStyle w:val="a6"/>
            <w:rFonts w:eastAsia="MS Gothic"/>
            <w:sz w:val="23"/>
            <w:szCs w:val="23"/>
            <w:lang w:val="en-US"/>
          </w:rPr>
          <w:t>petrova</w:t>
        </w:r>
        <w:r w:rsidR="00CC28A1" w:rsidRPr="00CC28A1">
          <w:rPr>
            <w:rStyle w:val="a6"/>
            <w:rFonts w:eastAsia="MS Gothic"/>
            <w:sz w:val="23"/>
            <w:szCs w:val="23"/>
          </w:rPr>
          <w:t>_0003.</w:t>
        </w:r>
        <w:r w:rsidR="00CC28A1" w:rsidRPr="00F74CBF">
          <w:rPr>
            <w:rStyle w:val="a6"/>
            <w:rFonts w:eastAsia="MS Gothic"/>
            <w:sz w:val="23"/>
            <w:szCs w:val="23"/>
            <w:lang w:val="en-US"/>
          </w:rPr>
          <w:t>pdf</w:t>
        </w:r>
      </w:hyperlink>
      <w:r w:rsidR="00CC28A1" w:rsidRPr="00CC28A1">
        <w:rPr>
          <w:rFonts w:eastAsia="MS Gothic"/>
          <w:sz w:val="23"/>
          <w:szCs w:val="23"/>
        </w:rPr>
        <w:t xml:space="preserve">. </w:t>
      </w:r>
    </w:p>
    <w:p w14:paraId="51C853BE" w14:textId="668E9F6C" w:rsidR="00CC28A1" w:rsidRPr="00CC28A1" w:rsidRDefault="00B613D3" w:rsidP="00B2698A">
      <w:pPr>
        <w:pStyle w:val="Default"/>
        <w:numPr>
          <w:ilvl w:val="0"/>
          <w:numId w:val="27"/>
        </w:numPr>
        <w:ind w:left="567" w:hanging="567"/>
        <w:jc w:val="both"/>
        <w:rPr>
          <w:rFonts w:eastAsia="PT Sans"/>
          <w:lang w:val="uk-UA"/>
        </w:rPr>
      </w:pPr>
      <w:r w:rsidRPr="00CC28A1">
        <w:rPr>
          <w:rFonts w:eastAsia="MS Gothic"/>
          <w:sz w:val="23"/>
          <w:szCs w:val="23"/>
        </w:rPr>
        <w:t xml:space="preserve">Рульєв В.А., Гуткевич С.О., Мостенська Т.Л. Управління персоналом: навч. посібник. Київ: </w:t>
      </w:r>
      <w:r w:rsidRPr="00CC28A1">
        <w:rPr>
          <w:rFonts w:eastAsia="MS Gothic"/>
        </w:rPr>
        <w:t>Кондор-Видавництво, 2013.</w:t>
      </w:r>
      <w:r w:rsidRPr="00CC28A1">
        <w:rPr>
          <w:rFonts w:eastAsia="MS Gothic"/>
          <w:lang w:val="uk-UA"/>
        </w:rPr>
        <w:t xml:space="preserve"> </w:t>
      </w:r>
      <w:r w:rsidRPr="00CC28A1">
        <w:rPr>
          <w:lang w:val="uk-UA"/>
        </w:rPr>
        <w:t>–</w:t>
      </w:r>
      <w:r w:rsidRPr="00CC28A1">
        <w:rPr>
          <w:rFonts w:eastAsia="MS Gothic"/>
        </w:rPr>
        <w:t xml:space="preserve"> 310 с. </w:t>
      </w:r>
    </w:p>
    <w:p w14:paraId="79A1FCCE" w14:textId="3C29D434" w:rsidR="00CC28A1" w:rsidRPr="00CC28A1" w:rsidRDefault="00C97BF8" w:rsidP="00B2698A">
      <w:pPr>
        <w:pStyle w:val="Default"/>
        <w:numPr>
          <w:ilvl w:val="0"/>
          <w:numId w:val="27"/>
        </w:numPr>
        <w:tabs>
          <w:tab w:val="left" w:pos="567"/>
        </w:tabs>
        <w:ind w:left="567" w:hanging="567"/>
        <w:jc w:val="both"/>
        <w:rPr>
          <w:rFonts w:eastAsia="PT Sans"/>
          <w:lang w:val="uk-UA"/>
        </w:rPr>
      </w:pPr>
      <w:r w:rsidRPr="00CC28A1">
        <w:rPr>
          <w:rFonts w:eastAsia="PT Sans"/>
        </w:rPr>
        <w:t xml:space="preserve"> Форсайт розвитку оборонно-промислового комплексу України на часовому горизонті 2021–2030 роки / наук. керівник проєкту акад. НАН України М. З. Згуровський // Національний технічний університет України «Київський політехнічний інститут імені Ігоря Сікорського»; Світовий центр даних з геоінформатики та сталого розвитку; Інститут передових оборонних технологій КПІ ім. Ігоря Сікорського; Інформаційно-аналітичний центр КПІ ім. Ігоря Сікорського. – </w:t>
      </w:r>
      <w:r w:rsidR="00F7492F">
        <w:rPr>
          <w:rFonts w:eastAsia="PT Sans"/>
        </w:rPr>
        <w:t>Київ</w:t>
      </w:r>
      <w:r w:rsidRPr="00CC28A1">
        <w:rPr>
          <w:rFonts w:eastAsia="PT Sans"/>
        </w:rPr>
        <w:t>: КПІ ім. Ігоря Сікорського, Вид-во «Політехніка», 2021. – 148 с.</w:t>
      </w:r>
      <w:r w:rsidR="00B346BB" w:rsidRPr="00CC28A1">
        <w:rPr>
          <w:rFonts w:eastAsia="PT Sans"/>
          <w:lang w:val="uk-UA"/>
        </w:rPr>
        <w:t xml:space="preserve"> </w:t>
      </w:r>
    </w:p>
    <w:p w14:paraId="2A17B7EA" w14:textId="30FF7ECE" w:rsidR="007653D3" w:rsidRPr="00CC28A1" w:rsidRDefault="00B346BB" w:rsidP="00B2698A">
      <w:pPr>
        <w:pStyle w:val="Default"/>
        <w:numPr>
          <w:ilvl w:val="0"/>
          <w:numId w:val="27"/>
        </w:numPr>
        <w:tabs>
          <w:tab w:val="left" w:pos="567"/>
        </w:tabs>
        <w:ind w:left="567" w:hanging="567"/>
        <w:jc w:val="both"/>
        <w:rPr>
          <w:rFonts w:eastAsia="PT Sans"/>
          <w:lang w:val="uk-UA"/>
        </w:rPr>
      </w:pPr>
      <w:r w:rsidRPr="00CC28A1">
        <w:rPr>
          <w:lang w:val="uk-UA"/>
        </w:rPr>
        <w:t>Технології управління персоналом.: монографія/ О.А.Гавриш, Л.Є.Довгань, І.М.Крейдич</w:t>
      </w:r>
      <w:r w:rsidR="00CC28A1" w:rsidRPr="00CC28A1">
        <w:rPr>
          <w:lang w:val="uk-UA"/>
        </w:rPr>
        <w:t xml:space="preserve">, </w:t>
      </w:r>
      <w:r w:rsidRPr="00CC28A1">
        <w:rPr>
          <w:lang w:val="uk-UA"/>
        </w:rPr>
        <w:t>Н.В.Семенченко.- Київ: НТУУ « КПІ імені Ігоря Сікорського»</w:t>
      </w:r>
      <w:r w:rsidR="00CC28A1" w:rsidRPr="00CC28A1">
        <w:rPr>
          <w:rFonts w:eastAsia="MS Gothic"/>
          <w:sz w:val="23"/>
          <w:szCs w:val="23"/>
          <w:lang w:val="uk-UA"/>
        </w:rPr>
        <w:t>. Київ, 2017. – 528 с.</w:t>
      </w:r>
    </w:p>
    <w:p w14:paraId="1FD7B2B1" w14:textId="2900F6D1" w:rsidR="00105687" w:rsidRDefault="00105687" w:rsidP="00105687">
      <w:pPr>
        <w:spacing w:line="240" w:lineRule="auto"/>
        <w:jc w:val="center"/>
        <w:rPr>
          <w:rFonts w:asciiTheme="minorHAnsi" w:eastAsia="PT Sans" w:hAnsiTheme="minorHAnsi" w:cstheme="minorHAnsi"/>
          <w:i/>
          <w:sz w:val="24"/>
          <w:szCs w:val="24"/>
          <w:lang w:val="ru-RU"/>
        </w:rPr>
      </w:pPr>
      <w:r w:rsidRPr="00CC28A1">
        <w:rPr>
          <w:rFonts w:asciiTheme="minorHAnsi" w:eastAsia="PT Sans" w:hAnsiTheme="minorHAnsi" w:cstheme="minorHAnsi"/>
          <w:b/>
          <w:sz w:val="24"/>
          <w:szCs w:val="24"/>
        </w:rPr>
        <w:t>Додаткова література</w:t>
      </w:r>
      <w:r w:rsidRPr="00CC28A1">
        <w:rPr>
          <w:rFonts w:asciiTheme="minorHAnsi" w:eastAsia="PT Sans" w:hAnsiTheme="minorHAnsi" w:cstheme="minorHAnsi"/>
          <w:b/>
          <w:sz w:val="24"/>
          <w:szCs w:val="24"/>
          <w:lang w:val="ru-RU"/>
        </w:rPr>
        <w:br/>
      </w:r>
      <w:r w:rsidRPr="00CC28A1">
        <w:rPr>
          <w:rFonts w:asciiTheme="minorHAnsi" w:eastAsia="PT Sans" w:hAnsiTheme="minorHAnsi" w:cstheme="minorHAnsi"/>
          <w:i/>
          <w:sz w:val="24"/>
          <w:szCs w:val="24"/>
          <w:lang w:val="ru-RU"/>
        </w:rPr>
        <w:t>(</w:t>
      </w:r>
      <w:r w:rsidRPr="00CC28A1">
        <w:rPr>
          <w:rFonts w:asciiTheme="minorHAnsi" w:eastAsia="PT Sans" w:hAnsiTheme="minorHAnsi" w:cstheme="minorHAnsi"/>
          <w:i/>
          <w:sz w:val="24"/>
          <w:szCs w:val="24"/>
        </w:rPr>
        <w:t>факультативно / ознайомлення</w:t>
      </w:r>
      <w:r w:rsidRPr="00CC28A1">
        <w:rPr>
          <w:rFonts w:asciiTheme="minorHAnsi" w:eastAsia="PT Sans" w:hAnsiTheme="minorHAnsi" w:cstheme="minorHAnsi"/>
          <w:i/>
          <w:sz w:val="24"/>
          <w:szCs w:val="24"/>
          <w:lang w:val="ru-RU"/>
        </w:rPr>
        <w:t>)</w:t>
      </w:r>
    </w:p>
    <w:p w14:paraId="25096979" w14:textId="7CFB4B90" w:rsidR="00CC28A1" w:rsidRPr="00F7492F" w:rsidRDefault="00CC28A1" w:rsidP="00B2698A">
      <w:pPr>
        <w:pStyle w:val="a0"/>
        <w:numPr>
          <w:ilvl w:val="0"/>
          <w:numId w:val="28"/>
        </w:numPr>
        <w:autoSpaceDE w:val="0"/>
        <w:autoSpaceDN w:val="0"/>
        <w:adjustRightInd w:val="0"/>
        <w:spacing w:line="240" w:lineRule="auto"/>
        <w:ind w:left="567" w:hanging="567"/>
        <w:jc w:val="both"/>
        <w:rPr>
          <w:rFonts w:asciiTheme="minorHAnsi" w:eastAsia="PT Sans" w:hAnsiTheme="minorHAnsi" w:cstheme="minorHAnsi"/>
          <w:sz w:val="24"/>
          <w:szCs w:val="24"/>
        </w:rPr>
      </w:pPr>
      <w:r w:rsidRPr="00F7492F">
        <w:rPr>
          <w:rFonts w:eastAsia="Times New Roman"/>
          <w:sz w:val="24"/>
          <w:szCs w:val="24"/>
          <w:lang w:eastAsia="ru-RU"/>
        </w:rPr>
        <w:t>Управління персоналом: підручник / О. М. Шубалий, Н.Т. Рудь, А. І. Гордійчук, І. В. Шубала, М. І. Дзямулич, О. В. Потьомкіна, О. В. Середа; за заг. ред. О. М. Шубалого. – Луцьк: ІВВ Луцького НТУ, 2018. – 404 с.</w:t>
      </w:r>
    </w:p>
    <w:p w14:paraId="69B724E3" w14:textId="6DCE682A" w:rsidR="00CC28A1" w:rsidRPr="00F7492F" w:rsidRDefault="00F7492F" w:rsidP="00B2698A">
      <w:pPr>
        <w:pStyle w:val="a0"/>
        <w:numPr>
          <w:ilvl w:val="0"/>
          <w:numId w:val="28"/>
        </w:numPr>
        <w:spacing w:line="240" w:lineRule="auto"/>
        <w:ind w:left="567" w:hanging="567"/>
        <w:jc w:val="both"/>
        <w:rPr>
          <w:sz w:val="24"/>
          <w:szCs w:val="24"/>
        </w:rPr>
      </w:pPr>
      <w:r w:rsidRPr="00F7492F">
        <w:rPr>
          <w:sz w:val="24"/>
          <w:szCs w:val="24"/>
        </w:rPr>
        <w:t>Войтко С. В. Управління трудовими ресурсами: навч. посібник / С. В. Войтко, А. А. Мельниченко. – Київ : ТОВ НВП «Інтерсервіс», 2016. – 160 с.</w:t>
      </w:r>
    </w:p>
    <w:p w14:paraId="741B6108" w14:textId="1D31B95A" w:rsidR="00F7492F" w:rsidRPr="00F7492F" w:rsidRDefault="00F7492F" w:rsidP="00B2698A">
      <w:pPr>
        <w:pStyle w:val="a0"/>
        <w:numPr>
          <w:ilvl w:val="0"/>
          <w:numId w:val="28"/>
        </w:numPr>
        <w:autoSpaceDE w:val="0"/>
        <w:autoSpaceDN w:val="0"/>
        <w:adjustRightInd w:val="0"/>
        <w:spacing w:line="240" w:lineRule="auto"/>
        <w:ind w:left="567" w:hanging="567"/>
        <w:jc w:val="both"/>
        <w:rPr>
          <w:rFonts w:eastAsia="Times New Roman"/>
          <w:sz w:val="24"/>
          <w:szCs w:val="24"/>
          <w:lang w:eastAsia="ru-RU"/>
        </w:rPr>
      </w:pPr>
      <w:r w:rsidRPr="00F7492F">
        <w:rPr>
          <w:sz w:val="24"/>
          <w:szCs w:val="24"/>
        </w:rPr>
        <w:t xml:space="preserve">Войтко С. В., Мельниченко А. А. Управління трудовими ресурсами: навч. посіб. / С. В. Войтко, А. А. Мельниченко. – </w:t>
      </w:r>
      <w:r w:rsidRPr="00F7492F">
        <w:rPr>
          <w:rFonts w:eastAsia="PT Sans"/>
          <w:sz w:val="24"/>
          <w:szCs w:val="24"/>
        </w:rPr>
        <w:t>Київ:</w:t>
      </w:r>
      <w:r w:rsidRPr="00F7492F">
        <w:rPr>
          <w:sz w:val="24"/>
          <w:szCs w:val="24"/>
        </w:rPr>
        <w:t xml:space="preserve"> ТОВ НВП «Інтерсервіс», 2016. – 160 c. </w:t>
      </w:r>
    </w:p>
    <w:p w14:paraId="754A1BA7" w14:textId="3AF5911A" w:rsidR="00F7492F" w:rsidRPr="00F7492F" w:rsidRDefault="00F7492F" w:rsidP="00B2698A">
      <w:pPr>
        <w:pStyle w:val="a0"/>
        <w:numPr>
          <w:ilvl w:val="0"/>
          <w:numId w:val="28"/>
        </w:numPr>
        <w:autoSpaceDE w:val="0"/>
        <w:autoSpaceDN w:val="0"/>
        <w:adjustRightInd w:val="0"/>
        <w:spacing w:line="240" w:lineRule="auto"/>
        <w:ind w:left="567" w:hanging="567"/>
        <w:jc w:val="both"/>
        <w:rPr>
          <w:rFonts w:asciiTheme="minorHAnsi" w:eastAsia="PT Sans" w:hAnsiTheme="minorHAnsi" w:cstheme="minorHAnsi"/>
          <w:sz w:val="24"/>
          <w:szCs w:val="24"/>
        </w:rPr>
      </w:pPr>
      <w:r w:rsidRPr="00F7492F">
        <w:rPr>
          <w:rFonts w:eastAsia="Times New Roman"/>
          <w:sz w:val="24"/>
          <w:szCs w:val="24"/>
          <w:lang w:eastAsia="ru-RU"/>
        </w:rPr>
        <w:t>Криворучко О. М. Управління персоналом підприємства: навч. посібник / О. М. Криворучко, Т. О. Водолажська– Харьків: ХНАДУ, 2016. – 200 с.</w:t>
      </w:r>
    </w:p>
    <w:p w14:paraId="184A4F80" w14:textId="054595B1" w:rsidR="00105687" w:rsidRPr="002E3AB6" w:rsidRDefault="00105687" w:rsidP="00105687">
      <w:pPr>
        <w:spacing w:line="240" w:lineRule="auto"/>
        <w:jc w:val="center"/>
        <w:rPr>
          <w:rFonts w:asciiTheme="minorHAnsi" w:eastAsia="PT Sans" w:hAnsiTheme="minorHAnsi" w:cstheme="minorHAnsi"/>
          <w:b/>
          <w:i/>
          <w:sz w:val="24"/>
          <w:szCs w:val="24"/>
        </w:rPr>
      </w:pPr>
      <w:r w:rsidRPr="002E3AB6">
        <w:rPr>
          <w:rFonts w:asciiTheme="minorHAnsi" w:eastAsia="PT Sans" w:hAnsiTheme="minorHAnsi" w:cstheme="minorHAnsi"/>
          <w:b/>
          <w:i/>
          <w:sz w:val="24"/>
          <w:szCs w:val="24"/>
        </w:rPr>
        <w:t>Інформаційні ресурси</w:t>
      </w:r>
    </w:p>
    <w:p w14:paraId="60472CB6" w14:textId="36F43962" w:rsidR="002E3AB6" w:rsidRPr="00F7492F" w:rsidRDefault="002E3AB6" w:rsidP="00B2698A">
      <w:pPr>
        <w:pStyle w:val="a0"/>
        <w:numPr>
          <w:ilvl w:val="0"/>
          <w:numId w:val="33"/>
        </w:numPr>
        <w:spacing w:line="240" w:lineRule="auto"/>
        <w:ind w:left="567" w:hanging="567"/>
        <w:jc w:val="both"/>
        <w:rPr>
          <w:rFonts w:eastAsia="PT Sans"/>
          <w:sz w:val="24"/>
          <w:szCs w:val="24"/>
        </w:rPr>
      </w:pPr>
      <w:r w:rsidRPr="00F7492F">
        <w:rPr>
          <w:rFonts w:eastAsia="PT Sans"/>
          <w:sz w:val="24"/>
          <w:szCs w:val="24"/>
        </w:rPr>
        <w:t>Офіційний сайт Державної служби статистики України: www.ukrstat.gov.ua.</w:t>
      </w:r>
    </w:p>
    <w:p w14:paraId="0A633D03" w14:textId="4002A310" w:rsidR="00F7492F" w:rsidRPr="00F7492F" w:rsidRDefault="00F7492F" w:rsidP="00B2698A">
      <w:pPr>
        <w:pStyle w:val="Default"/>
        <w:numPr>
          <w:ilvl w:val="0"/>
          <w:numId w:val="33"/>
        </w:numPr>
        <w:ind w:left="567" w:hanging="567"/>
        <w:jc w:val="both"/>
      </w:pPr>
      <w:r w:rsidRPr="00F7492F">
        <w:t xml:space="preserve">Закон України «Про зайнятість населення» вiд 01.03.1991 № 803-XII. – Режим доступу: http://zakon1.rada.gov.ua. </w:t>
      </w:r>
    </w:p>
    <w:p w14:paraId="1C285171" w14:textId="2C43236E" w:rsidR="00F7492F" w:rsidRDefault="00F7492F" w:rsidP="00B2698A">
      <w:pPr>
        <w:pStyle w:val="Default"/>
        <w:numPr>
          <w:ilvl w:val="0"/>
          <w:numId w:val="33"/>
        </w:numPr>
        <w:ind w:left="567" w:hanging="567"/>
        <w:jc w:val="both"/>
      </w:pPr>
      <w:r w:rsidRPr="00F7492F">
        <w:t xml:space="preserve">Кодекс законів про працю України вiд 10.12.1971 № 322-VIII. – Режим доступу: http://zakon1.rada.gov.ua. </w:t>
      </w:r>
    </w:p>
    <w:p w14:paraId="39401923" w14:textId="0A523C89" w:rsidR="00AA6B23" w:rsidRPr="00DF1967" w:rsidRDefault="00AA6B23" w:rsidP="00AA6B23">
      <w:pPr>
        <w:pStyle w:val="1"/>
        <w:numPr>
          <w:ilvl w:val="0"/>
          <w:numId w:val="0"/>
        </w:numPr>
        <w:shd w:val="clear" w:color="auto" w:fill="BFBFBF" w:themeFill="background1" w:themeFillShade="BF"/>
        <w:spacing w:line="240" w:lineRule="auto"/>
        <w:jc w:val="center"/>
        <w:rPr>
          <w:color w:val="auto"/>
        </w:rPr>
      </w:pPr>
      <w:r w:rsidRPr="00DF1967">
        <w:rPr>
          <w:color w:val="auto"/>
        </w:rPr>
        <w:t>Навчальний контент</w:t>
      </w:r>
    </w:p>
    <w:p w14:paraId="4B9C41FF" w14:textId="2710AB71" w:rsidR="004A6336" w:rsidRPr="00DF1967" w:rsidRDefault="00791855" w:rsidP="00B2698A">
      <w:pPr>
        <w:pStyle w:val="1"/>
        <w:spacing w:line="240" w:lineRule="auto"/>
        <w:ind w:left="1843"/>
        <w:rPr>
          <w:color w:val="auto"/>
        </w:rPr>
      </w:pPr>
      <w:r w:rsidRPr="00DF1967">
        <w:rPr>
          <w:color w:val="auto"/>
        </w:rPr>
        <w:t>Методика</w:t>
      </w:r>
      <w:r w:rsidR="00F51B26" w:rsidRPr="00DF1967">
        <w:rPr>
          <w:color w:val="auto"/>
        </w:rPr>
        <w:t xml:space="preserve"> опанування </w:t>
      </w:r>
      <w:r w:rsidR="00AA6B23" w:rsidRPr="00DF1967">
        <w:rPr>
          <w:color w:val="auto"/>
        </w:rPr>
        <w:t xml:space="preserve">навчальної </w:t>
      </w:r>
      <w:r w:rsidR="004A6336" w:rsidRPr="00DF1967">
        <w:rPr>
          <w:color w:val="auto"/>
        </w:rPr>
        <w:t>дисципліни</w:t>
      </w:r>
      <w:r w:rsidR="004D1575" w:rsidRPr="00DF1967">
        <w:rPr>
          <w:color w:val="auto"/>
        </w:rPr>
        <w:t xml:space="preserve"> </w:t>
      </w:r>
      <w:r w:rsidR="00087AFC" w:rsidRPr="00DF1967">
        <w:rPr>
          <w:color w:val="auto"/>
        </w:rPr>
        <w:t>(освітнього компонента)</w:t>
      </w:r>
    </w:p>
    <w:p w14:paraId="0EE3D990" w14:textId="77777777" w:rsidR="00B2698A" w:rsidRPr="00B2698A" w:rsidRDefault="002E3AB6" w:rsidP="00DF1967">
      <w:pPr>
        <w:spacing w:line="240" w:lineRule="auto"/>
        <w:ind w:firstLine="709"/>
        <w:jc w:val="both"/>
        <w:rPr>
          <w:sz w:val="24"/>
          <w:szCs w:val="24"/>
        </w:rPr>
      </w:pPr>
      <w:r w:rsidRPr="00DF1967">
        <w:rPr>
          <w:sz w:val="24"/>
          <w:szCs w:val="24"/>
        </w:rPr>
        <w:t xml:space="preserve">Навчальна дисципліна охоплює </w:t>
      </w:r>
      <w:r w:rsidR="00B2698A" w:rsidRPr="00DF1967">
        <w:rPr>
          <w:sz w:val="24"/>
          <w:szCs w:val="24"/>
        </w:rPr>
        <w:t>10 годин лекцій та 4</w:t>
      </w:r>
      <w:r w:rsidR="00EC5B39" w:rsidRPr="00DF1967">
        <w:rPr>
          <w:sz w:val="24"/>
          <w:szCs w:val="24"/>
        </w:rPr>
        <w:t xml:space="preserve"> годин</w:t>
      </w:r>
      <w:r w:rsidR="00B2698A" w:rsidRPr="00DF1967">
        <w:rPr>
          <w:sz w:val="24"/>
          <w:szCs w:val="24"/>
        </w:rPr>
        <w:t>и практичних</w:t>
      </w:r>
      <w:r w:rsidR="00EC5B39" w:rsidRPr="00DF1967">
        <w:rPr>
          <w:sz w:val="24"/>
          <w:szCs w:val="24"/>
        </w:rPr>
        <w:t xml:space="preserve"> занять, а також виконан</w:t>
      </w:r>
      <w:r w:rsidRPr="00DF1967">
        <w:rPr>
          <w:sz w:val="24"/>
          <w:szCs w:val="24"/>
        </w:rPr>
        <w:t xml:space="preserve">ня </w:t>
      </w:r>
      <w:r w:rsidRPr="00B2698A">
        <w:rPr>
          <w:sz w:val="24"/>
          <w:szCs w:val="24"/>
        </w:rPr>
        <w:t>модульної контрольної роботи</w:t>
      </w:r>
      <w:r w:rsidR="00EC5B39" w:rsidRPr="00B2698A">
        <w:rPr>
          <w:sz w:val="24"/>
          <w:szCs w:val="24"/>
        </w:rPr>
        <w:t xml:space="preserve">. </w:t>
      </w:r>
      <w:r w:rsidR="00B2698A" w:rsidRPr="00B2698A">
        <w:rPr>
          <w:sz w:val="24"/>
          <w:szCs w:val="24"/>
        </w:rPr>
        <w:t>Результати навчання, контрольні заходи та терміни виконання оголошуються студентам на першому занятті.</w:t>
      </w:r>
    </w:p>
    <w:p w14:paraId="477272E0" w14:textId="396E7300" w:rsidR="00904EB8" w:rsidRPr="00B2698A" w:rsidRDefault="00904EB8" w:rsidP="00DF1967">
      <w:pPr>
        <w:spacing w:line="240" w:lineRule="auto"/>
        <w:ind w:firstLine="709"/>
        <w:jc w:val="both"/>
        <w:rPr>
          <w:sz w:val="24"/>
          <w:szCs w:val="24"/>
        </w:rPr>
      </w:pPr>
      <w:r w:rsidRPr="00B2698A">
        <w:rPr>
          <w:sz w:val="24"/>
          <w:szCs w:val="24"/>
        </w:rPr>
        <w:t>Викладання та опановування освітньої компоненти передбачає: лекції, практичні заняття, консультації, написання модульної контрольної роботи, робота з навчально-методичною літературою і інформаційними ресурсами. Застосовуються загальні метод</w:t>
      </w:r>
      <w:r w:rsidR="00B2698A" w:rsidRPr="00B2698A">
        <w:rPr>
          <w:sz w:val="24"/>
          <w:szCs w:val="24"/>
        </w:rPr>
        <w:t>и навчання:</w:t>
      </w:r>
      <w:r w:rsidRPr="00B2698A">
        <w:rPr>
          <w:sz w:val="24"/>
          <w:szCs w:val="24"/>
        </w:rPr>
        <w:t xml:space="preserve"> інформаційно-рецептивний, репродуктивний, проблемно-пошуковий, евристичний; спеціальні методи навчання: аналітичні завдання, презентації, аналітичні доповіді, метод індивідуальних навчально-дослідних завдань.</w:t>
      </w:r>
    </w:p>
    <w:p w14:paraId="6245A203" w14:textId="27C8A8FB" w:rsidR="00EC5B39" w:rsidRDefault="00904EB8" w:rsidP="00DF1967">
      <w:pPr>
        <w:spacing w:line="240" w:lineRule="auto"/>
        <w:ind w:firstLine="709"/>
        <w:jc w:val="both"/>
        <w:rPr>
          <w:sz w:val="24"/>
          <w:szCs w:val="24"/>
        </w:rPr>
      </w:pPr>
      <w:r w:rsidRPr="00B2698A">
        <w:rPr>
          <w:sz w:val="24"/>
          <w:szCs w:val="24"/>
        </w:rPr>
        <w:t>Засвоєння освітньої компоненти передбачає відповідні методи навчання та оцінювання, які забезпечать досягнення  програмних результатів навчання.</w:t>
      </w:r>
    </w:p>
    <w:p w14:paraId="5807773B" w14:textId="77777777" w:rsidR="00DF1967" w:rsidRPr="00B2698A" w:rsidRDefault="00DF1967" w:rsidP="00DF1967">
      <w:pPr>
        <w:spacing w:line="240" w:lineRule="auto"/>
        <w:ind w:firstLine="709"/>
        <w:jc w:val="both"/>
        <w:rPr>
          <w:sz w:val="24"/>
          <w:szCs w:val="24"/>
        </w:rPr>
      </w:pPr>
    </w:p>
    <w:p w14:paraId="00B1F1F2" w14:textId="77777777" w:rsidR="00904EB8" w:rsidRPr="00B2698A" w:rsidRDefault="00904EB8" w:rsidP="00904EB8">
      <w:pPr>
        <w:pStyle w:val="Default"/>
        <w:ind w:firstLine="709"/>
        <w:jc w:val="center"/>
        <w:rPr>
          <w:b/>
          <w:color w:val="auto"/>
          <w:lang w:val="uk-UA"/>
        </w:rPr>
      </w:pPr>
      <w:r w:rsidRPr="00B2698A">
        <w:rPr>
          <w:b/>
          <w:color w:val="auto"/>
          <w:lang w:val="uk-UA"/>
        </w:rPr>
        <w:t xml:space="preserve">Відповідність програмних результатів, методів навчання і форм оцінювання </w:t>
      </w: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4536"/>
        <w:gridCol w:w="2649"/>
      </w:tblGrid>
      <w:tr w:rsidR="00904EB8" w:rsidRPr="00B2698A" w14:paraId="50500ACD" w14:textId="77777777" w:rsidTr="00935EC1">
        <w:trPr>
          <w:trHeight w:val="408"/>
        </w:trPr>
        <w:tc>
          <w:tcPr>
            <w:tcW w:w="1463" w:type="pct"/>
            <w:shd w:val="clear" w:color="auto" w:fill="FFFFFF"/>
          </w:tcPr>
          <w:p w14:paraId="459B8344" w14:textId="77777777" w:rsidR="00904EB8" w:rsidRPr="00B2698A" w:rsidRDefault="00904EB8" w:rsidP="00935EC1">
            <w:pPr>
              <w:spacing w:line="240" w:lineRule="auto"/>
              <w:jc w:val="center"/>
              <w:rPr>
                <w:b/>
                <w:sz w:val="24"/>
                <w:szCs w:val="24"/>
              </w:rPr>
            </w:pPr>
            <w:r w:rsidRPr="00B2698A">
              <w:rPr>
                <w:b/>
                <w:sz w:val="24"/>
                <w:szCs w:val="24"/>
              </w:rPr>
              <w:t xml:space="preserve">Програмні результати навчання </w:t>
            </w:r>
          </w:p>
        </w:tc>
        <w:tc>
          <w:tcPr>
            <w:tcW w:w="2233" w:type="pct"/>
            <w:shd w:val="clear" w:color="auto" w:fill="FFFFFF"/>
            <w:vAlign w:val="center"/>
          </w:tcPr>
          <w:p w14:paraId="7A07A3F0" w14:textId="77777777" w:rsidR="00904EB8" w:rsidRPr="00B2698A" w:rsidRDefault="00904EB8" w:rsidP="00935EC1">
            <w:pPr>
              <w:spacing w:line="240" w:lineRule="auto"/>
              <w:jc w:val="center"/>
              <w:rPr>
                <w:b/>
                <w:sz w:val="24"/>
                <w:szCs w:val="24"/>
              </w:rPr>
            </w:pPr>
            <w:r w:rsidRPr="00B2698A">
              <w:rPr>
                <w:b/>
                <w:sz w:val="24"/>
                <w:szCs w:val="24"/>
              </w:rPr>
              <w:t>Методи навчання</w:t>
            </w:r>
          </w:p>
        </w:tc>
        <w:tc>
          <w:tcPr>
            <w:tcW w:w="1304" w:type="pct"/>
            <w:shd w:val="clear" w:color="auto" w:fill="FFFFFF"/>
            <w:vAlign w:val="center"/>
          </w:tcPr>
          <w:p w14:paraId="12292A7F" w14:textId="77777777" w:rsidR="00904EB8" w:rsidRPr="00B2698A" w:rsidRDefault="00904EB8" w:rsidP="00935EC1">
            <w:pPr>
              <w:spacing w:line="240" w:lineRule="auto"/>
              <w:jc w:val="center"/>
              <w:rPr>
                <w:b/>
                <w:sz w:val="24"/>
                <w:szCs w:val="24"/>
              </w:rPr>
            </w:pPr>
            <w:r w:rsidRPr="00B2698A">
              <w:rPr>
                <w:b/>
                <w:sz w:val="24"/>
                <w:szCs w:val="24"/>
              </w:rPr>
              <w:t>Форми оцінювання</w:t>
            </w:r>
          </w:p>
        </w:tc>
      </w:tr>
      <w:tr w:rsidR="00904EB8" w:rsidRPr="00B2698A" w14:paraId="09A73FC6" w14:textId="77777777" w:rsidTr="00935EC1">
        <w:trPr>
          <w:trHeight w:val="750"/>
        </w:trPr>
        <w:tc>
          <w:tcPr>
            <w:tcW w:w="1463" w:type="pct"/>
            <w:shd w:val="clear" w:color="auto" w:fill="FFFFFF"/>
            <w:vAlign w:val="center"/>
          </w:tcPr>
          <w:p w14:paraId="29BB2AF3" w14:textId="63727AE9" w:rsidR="00904EB8" w:rsidRPr="00B2698A" w:rsidRDefault="00904EB8" w:rsidP="00935EC1">
            <w:pPr>
              <w:spacing w:line="240" w:lineRule="auto"/>
              <w:jc w:val="center"/>
              <w:rPr>
                <w:rFonts w:eastAsia="Batang"/>
                <w:sz w:val="24"/>
                <w:szCs w:val="24"/>
              </w:rPr>
            </w:pPr>
            <w:r w:rsidRPr="00B2698A">
              <w:rPr>
                <w:rFonts w:eastAsia="Batang"/>
                <w:sz w:val="24"/>
                <w:szCs w:val="24"/>
              </w:rPr>
              <w:t xml:space="preserve">ПРН </w:t>
            </w:r>
            <w:r w:rsidR="001D6495">
              <w:rPr>
                <w:rFonts w:eastAsia="Batang"/>
                <w:sz w:val="24"/>
                <w:szCs w:val="24"/>
                <w:lang w:val="ru-RU"/>
              </w:rPr>
              <w:t>7</w:t>
            </w:r>
            <w:r w:rsidRPr="00B2698A">
              <w:rPr>
                <w:rFonts w:eastAsia="Batang"/>
                <w:sz w:val="24"/>
                <w:szCs w:val="24"/>
              </w:rPr>
              <w:t xml:space="preserve">,  ПРН </w:t>
            </w:r>
            <w:r w:rsidR="001D6495">
              <w:rPr>
                <w:rFonts w:eastAsia="Batang"/>
                <w:sz w:val="24"/>
                <w:szCs w:val="24"/>
                <w:lang w:val="ru-RU"/>
              </w:rPr>
              <w:t>10</w:t>
            </w:r>
            <w:r w:rsidRPr="00B2698A">
              <w:rPr>
                <w:rFonts w:eastAsia="Batang"/>
                <w:sz w:val="24"/>
                <w:szCs w:val="24"/>
              </w:rPr>
              <w:t>,</w:t>
            </w:r>
          </w:p>
          <w:p w14:paraId="0C6B62E7" w14:textId="46C63FF8" w:rsidR="00904EB8" w:rsidRPr="00B2698A" w:rsidRDefault="001D6495" w:rsidP="00935EC1">
            <w:pPr>
              <w:spacing w:line="240" w:lineRule="auto"/>
              <w:jc w:val="center"/>
              <w:rPr>
                <w:rFonts w:eastAsia="Batang"/>
                <w:sz w:val="24"/>
                <w:szCs w:val="24"/>
              </w:rPr>
            </w:pPr>
            <w:r>
              <w:rPr>
                <w:rFonts w:eastAsia="Batang"/>
                <w:sz w:val="24"/>
                <w:szCs w:val="24"/>
              </w:rPr>
              <w:t>ПРН 11</w:t>
            </w:r>
            <w:r w:rsidR="00904EB8" w:rsidRPr="00B2698A">
              <w:rPr>
                <w:rFonts w:eastAsia="Batang"/>
                <w:sz w:val="24"/>
                <w:szCs w:val="24"/>
              </w:rPr>
              <w:t>,</w:t>
            </w:r>
          </w:p>
          <w:p w14:paraId="3BF4889F" w14:textId="6B2208AC" w:rsidR="001D6495" w:rsidRPr="00B2698A" w:rsidRDefault="00904EB8" w:rsidP="001D6495">
            <w:pPr>
              <w:spacing w:line="240" w:lineRule="auto"/>
              <w:jc w:val="center"/>
              <w:rPr>
                <w:rFonts w:eastAsia="Batang"/>
                <w:sz w:val="24"/>
                <w:szCs w:val="24"/>
                <w:lang w:val="ru-RU"/>
              </w:rPr>
            </w:pPr>
            <w:r w:rsidRPr="00B2698A">
              <w:rPr>
                <w:rFonts w:eastAsia="Batang"/>
                <w:sz w:val="24"/>
                <w:szCs w:val="24"/>
              </w:rPr>
              <w:t>ПРН 1</w:t>
            </w:r>
            <w:r w:rsidR="001D6495">
              <w:rPr>
                <w:rFonts w:eastAsia="Batang"/>
                <w:sz w:val="24"/>
                <w:szCs w:val="24"/>
                <w:lang w:val="ru-RU"/>
              </w:rPr>
              <w:t xml:space="preserve">2, </w:t>
            </w:r>
            <w:r w:rsidR="001D6495" w:rsidRPr="00B2698A">
              <w:rPr>
                <w:rFonts w:eastAsia="Batang"/>
                <w:sz w:val="24"/>
                <w:szCs w:val="24"/>
              </w:rPr>
              <w:t>ПРН 1</w:t>
            </w:r>
            <w:r w:rsidR="001D6495">
              <w:rPr>
                <w:rFonts w:eastAsia="Batang"/>
                <w:sz w:val="24"/>
                <w:szCs w:val="24"/>
                <w:lang w:val="ru-RU"/>
              </w:rPr>
              <w:t>3</w:t>
            </w:r>
          </w:p>
          <w:p w14:paraId="0EBDFB5B" w14:textId="538B28B5" w:rsidR="00904EB8" w:rsidRPr="00B2698A" w:rsidRDefault="00904EB8" w:rsidP="00935EC1">
            <w:pPr>
              <w:spacing w:line="240" w:lineRule="auto"/>
              <w:jc w:val="center"/>
              <w:rPr>
                <w:rFonts w:eastAsia="Batang"/>
                <w:sz w:val="24"/>
                <w:szCs w:val="24"/>
                <w:lang w:val="ru-RU"/>
              </w:rPr>
            </w:pPr>
          </w:p>
          <w:p w14:paraId="296097D2" w14:textId="77777777" w:rsidR="00904EB8" w:rsidRPr="00B2698A" w:rsidRDefault="00904EB8" w:rsidP="00935EC1">
            <w:pPr>
              <w:spacing w:line="240" w:lineRule="auto"/>
              <w:jc w:val="center"/>
              <w:rPr>
                <w:rFonts w:eastAsia="Batang"/>
                <w:sz w:val="24"/>
                <w:szCs w:val="24"/>
              </w:rPr>
            </w:pPr>
          </w:p>
        </w:tc>
        <w:tc>
          <w:tcPr>
            <w:tcW w:w="2233" w:type="pct"/>
            <w:shd w:val="clear" w:color="auto" w:fill="FFFFFF"/>
          </w:tcPr>
          <w:p w14:paraId="79AD0AE2" w14:textId="04CE0D8F" w:rsidR="00904EB8" w:rsidRPr="00B2698A" w:rsidRDefault="00904EB8" w:rsidP="00935EC1">
            <w:pPr>
              <w:spacing w:line="240" w:lineRule="auto"/>
              <w:rPr>
                <w:rFonts w:eastAsia="Batang"/>
                <w:sz w:val="24"/>
                <w:szCs w:val="24"/>
              </w:rPr>
            </w:pPr>
            <w:r w:rsidRPr="00B2698A">
              <w:rPr>
                <w:sz w:val="24"/>
                <w:szCs w:val="24"/>
                <w:shd w:val="clear" w:color="auto" w:fill="FFFFFF"/>
              </w:rPr>
              <w:t>Лекції, практичні заняття, семінарські</w:t>
            </w:r>
            <w:r w:rsidR="00B2698A">
              <w:rPr>
                <w:sz w:val="24"/>
                <w:szCs w:val="24"/>
                <w:shd w:val="clear" w:color="auto" w:fill="FFFFFF"/>
              </w:rPr>
              <w:t xml:space="preserve"> заняття із залученням фахівці</w:t>
            </w:r>
            <w:r w:rsidR="001D6495">
              <w:rPr>
                <w:sz w:val="24"/>
                <w:szCs w:val="24"/>
                <w:shd w:val="clear" w:color="auto" w:fill="FFFFFF"/>
              </w:rPr>
              <w:t>в</w:t>
            </w:r>
            <w:r w:rsidRPr="00B2698A">
              <w:rPr>
                <w:sz w:val="24"/>
                <w:szCs w:val="24"/>
                <w:shd w:val="clear" w:color="auto" w:fill="FFFFFF"/>
              </w:rPr>
              <w:t>, написання модульної контрольної роботи, доповіді з презентаціями, самостійна робота здобувачів, консультації викладача.</w:t>
            </w:r>
          </w:p>
          <w:p w14:paraId="7E8777C2" w14:textId="6FEACCDC" w:rsidR="00904EB8" w:rsidRPr="00B2698A" w:rsidRDefault="00904EB8" w:rsidP="00935EC1">
            <w:pPr>
              <w:spacing w:line="240" w:lineRule="auto"/>
              <w:rPr>
                <w:color w:val="000000"/>
                <w:sz w:val="24"/>
                <w:szCs w:val="24"/>
                <w:lang w:eastAsia="ru-RU"/>
              </w:rPr>
            </w:pPr>
            <w:r w:rsidRPr="00B2698A">
              <w:rPr>
                <w:rFonts w:eastAsia="Batang"/>
                <w:i/>
                <w:sz w:val="24"/>
                <w:szCs w:val="24"/>
              </w:rPr>
              <w:t>Загальні  методи навчання:</w:t>
            </w:r>
            <w:r w:rsidRPr="00B2698A">
              <w:rPr>
                <w:color w:val="000000"/>
                <w:sz w:val="24"/>
                <w:szCs w:val="24"/>
                <w:lang w:eastAsia="ru-RU"/>
              </w:rPr>
              <w:t xml:space="preserve"> інформаційно-рецептивний, </w:t>
            </w:r>
            <w:r w:rsidRPr="00B2698A">
              <w:rPr>
                <w:color w:val="000000"/>
                <w:sz w:val="24"/>
                <w:szCs w:val="24"/>
                <w:lang w:eastAsia="ru-RU"/>
              </w:rPr>
              <w:lastRenderedPageBreak/>
              <w:t>репродуктивний, проблемно-пошуковий, евристичний.</w:t>
            </w:r>
          </w:p>
          <w:p w14:paraId="2E0A50D4" w14:textId="77777777" w:rsidR="00904EB8" w:rsidRPr="00B2698A" w:rsidRDefault="00904EB8" w:rsidP="00935EC1">
            <w:pPr>
              <w:spacing w:line="240" w:lineRule="auto"/>
              <w:rPr>
                <w:rFonts w:eastAsia="Batang"/>
                <w:sz w:val="24"/>
                <w:szCs w:val="24"/>
              </w:rPr>
            </w:pPr>
            <w:r w:rsidRPr="00B2698A">
              <w:rPr>
                <w:i/>
                <w:color w:val="000000"/>
                <w:sz w:val="24"/>
                <w:szCs w:val="24"/>
                <w:lang w:val="en-US" w:eastAsia="ru-RU"/>
              </w:rPr>
              <w:t>C</w:t>
            </w:r>
            <w:r w:rsidRPr="00B2698A">
              <w:rPr>
                <w:i/>
                <w:color w:val="000000"/>
                <w:sz w:val="24"/>
                <w:szCs w:val="24"/>
                <w:lang w:eastAsia="ru-RU"/>
              </w:rPr>
              <w:t>пеціальні методи навчання:</w:t>
            </w:r>
            <w:r w:rsidRPr="00B2698A">
              <w:rPr>
                <w:color w:val="000000"/>
                <w:sz w:val="24"/>
                <w:szCs w:val="24"/>
                <w:lang w:eastAsia="ru-RU"/>
              </w:rPr>
              <w:t xml:space="preserve"> аналітичні завдання, презентації, аналітичні доповіді, метод індивідуальних навчально-дослідних завдань.</w:t>
            </w:r>
          </w:p>
        </w:tc>
        <w:tc>
          <w:tcPr>
            <w:tcW w:w="1304" w:type="pct"/>
            <w:shd w:val="clear" w:color="auto" w:fill="FFFFFF"/>
          </w:tcPr>
          <w:p w14:paraId="5CCB9886" w14:textId="77777777" w:rsidR="00904EB8" w:rsidRPr="00B2698A" w:rsidRDefault="00904EB8" w:rsidP="00935EC1">
            <w:pPr>
              <w:spacing w:line="240" w:lineRule="auto"/>
              <w:rPr>
                <w:rFonts w:eastAsia="Batang"/>
                <w:sz w:val="24"/>
                <w:szCs w:val="24"/>
              </w:rPr>
            </w:pPr>
            <w:r w:rsidRPr="00B2698A">
              <w:rPr>
                <w:rFonts w:eastAsia="Batang"/>
                <w:sz w:val="24"/>
                <w:szCs w:val="24"/>
              </w:rPr>
              <w:lastRenderedPageBreak/>
              <w:t xml:space="preserve">Рейтингова система оцінювання,  яка передбачає накопичення балів за: відповіді на практичних заняттях, виконання навчальних завдань, доповіді, </w:t>
            </w:r>
            <w:r w:rsidRPr="00B2698A">
              <w:rPr>
                <w:rFonts w:eastAsia="Batang"/>
                <w:sz w:val="24"/>
                <w:szCs w:val="24"/>
              </w:rPr>
              <w:lastRenderedPageBreak/>
              <w:t>модульну контрольну роботу. Підсумковий контроль – залік</w:t>
            </w:r>
          </w:p>
        </w:tc>
      </w:tr>
    </w:tbl>
    <w:p w14:paraId="69E7828B" w14:textId="3175E84D" w:rsidR="00904EB8" w:rsidRDefault="00904EB8" w:rsidP="00904EB8">
      <w:pPr>
        <w:spacing w:after="240" w:line="240" w:lineRule="auto"/>
        <w:jc w:val="both"/>
        <w:rPr>
          <w:rFonts w:asciiTheme="minorHAnsi" w:hAnsiTheme="minorHAnsi"/>
          <w:i/>
          <w:sz w:val="24"/>
          <w:szCs w:val="24"/>
        </w:rPr>
      </w:pPr>
    </w:p>
    <w:p w14:paraId="135DB1F5" w14:textId="77777777" w:rsidR="00DF1967" w:rsidRDefault="00DF1967" w:rsidP="00904EB8">
      <w:pPr>
        <w:spacing w:after="240" w:line="240" w:lineRule="auto"/>
        <w:jc w:val="both"/>
        <w:rPr>
          <w:rFonts w:asciiTheme="minorHAnsi" w:hAnsiTheme="minorHAnsi"/>
          <w:i/>
          <w:sz w:val="24"/>
          <w:szCs w:val="24"/>
        </w:rPr>
      </w:pPr>
    </w:p>
    <w:p w14:paraId="37363930" w14:textId="734B392D" w:rsidR="005E2D2F" w:rsidRPr="00DF1967" w:rsidRDefault="004A1B63" w:rsidP="004A1B63">
      <w:pPr>
        <w:tabs>
          <w:tab w:val="left" w:pos="4395"/>
        </w:tabs>
        <w:spacing w:after="240" w:line="240" w:lineRule="auto"/>
        <w:jc w:val="center"/>
        <w:rPr>
          <w:b/>
          <w:sz w:val="24"/>
          <w:szCs w:val="24"/>
        </w:rPr>
      </w:pPr>
      <w:r w:rsidRPr="00DF1967">
        <w:rPr>
          <w:b/>
          <w:sz w:val="24"/>
          <w:szCs w:val="24"/>
        </w:rPr>
        <w:t>Тематика та структура навчальної дисципліни</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709"/>
        <w:gridCol w:w="567"/>
        <w:gridCol w:w="2976"/>
        <w:gridCol w:w="1560"/>
        <w:gridCol w:w="1588"/>
      </w:tblGrid>
      <w:tr w:rsidR="00904EB8" w:rsidRPr="004A1B63" w14:paraId="64219517" w14:textId="77777777" w:rsidTr="00935EC1">
        <w:tc>
          <w:tcPr>
            <w:tcW w:w="709" w:type="dxa"/>
            <w:vMerge w:val="restart"/>
            <w:vAlign w:val="center"/>
          </w:tcPr>
          <w:p w14:paraId="1C0F7B0C" w14:textId="0EBCBA6A" w:rsidR="00904EB8" w:rsidRPr="007725C0" w:rsidRDefault="00FE026E" w:rsidP="00FE026E">
            <w:pPr>
              <w:spacing w:line="240" w:lineRule="auto"/>
              <w:ind w:left="-57" w:right="-57"/>
              <w:rPr>
                <w:sz w:val="24"/>
                <w:szCs w:val="24"/>
                <w:lang w:val="ru-RU"/>
              </w:rPr>
            </w:pPr>
            <w:r>
              <w:rPr>
                <w:b/>
                <w:sz w:val="20"/>
                <w:szCs w:val="24"/>
              </w:rPr>
              <w:t xml:space="preserve">Тижневе </w:t>
            </w:r>
            <w:r w:rsidR="007725C0" w:rsidRPr="00AD7D53">
              <w:rPr>
                <w:b/>
                <w:sz w:val="20"/>
                <w:szCs w:val="24"/>
              </w:rPr>
              <w:t xml:space="preserve"> навчання</w:t>
            </w:r>
          </w:p>
        </w:tc>
        <w:tc>
          <w:tcPr>
            <w:tcW w:w="1843" w:type="dxa"/>
            <w:vMerge w:val="restart"/>
            <w:vAlign w:val="center"/>
          </w:tcPr>
          <w:p w14:paraId="18F03B6D" w14:textId="77777777" w:rsidR="00904EB8" w:rsidRPr="004A1B63" w:rsidRDefault="00904EB8" w:rsidP="00AC6DEA">
            <w:pPr>
              <w:spacing w:line="240" w:lineRule="auto"/>
              <w:ind w:left="-57" w:right="-57"/>
              <w:jc w:val="center"/>
              <w:rPr>
                <w:sz w:val="24"/>
                <w:szCs w:val="24"/>
              </w:rPr>
            </w:pPr>
            <w:r w:rsidRPr="004A1B63">
              <w:rPr>
                <w:sz w:val="24"/>
                <w:szCs w:val="24"/>
              </w:rPr>
              <w:t>Назва розділів, тем</w:t>
            </w:r>
          </w:p>
        </w:tc>
        <w:tc>
          <w:tcPr>
            <w:tcW w:w="1276" w:type="dxa"/>
            <w:gridSpan w:val="2"/>
            <w:vAlign w:val="center"/>
          </w:tcPr>
          <w:p w14:paraId="532483B0" w14:textId="77777777" w:rsidR="00904EB8" w:rsidRPr="004A1B63" w:rsidRDefault="00904EB8" w:rsidP="00AC6DEA">
            <w:pPr>
              <w:spacing w:line="240" w:lineRule="auto"/>
              <w:ind w:left="-57" w:right="-57"/>
              <w:jc w:val="center"/>
              <w:rPr>
                <w:spacing w:val="-6"/>
                <w:sz w:val="24"/>
                <w:szCs w:val="24"/>
              </w:rPr>
            </w:pPr>
            <w:r w:rsidRPr="004A1B63">
              <w:rPr>
                <w:spacing w:val="-6"/>
                <w:sz w:val="24"/>
                <w:szCs w:val="24"/>
              </w:rPr>
              <w:t>Розподіл годин</w:t>
            </w:r>
          </w:p>
        </w:tc>
        <w:tc>
          <w:tcPr>
            <w:tcW w:w="2976" w:type="dxa"/>
            <w:vMerge w:val="restart"/>
            <w:vAlign w:val="center"/>
          </w:tcPr>
          <w:p w14:paraId="3ADCCE88" w14:textId="77777777" w:rsidR="00904EB8" w:rsidRPr="004A1B63" w:rsidRDefault="00904EB8" w:rsidP="00AC6DEA">
            <w:pPr>
              <w:spacing w:line="240" w:lineRule="auto"/>
              <w:ind w:left="-57" w:right="-57"/>
              <w:jc w:val="center"/>
              <w:rPr>
                <w:sz w:val="24"/>
                <w:szCs w:val="24"/>
              </w:rPr>
            </w:pPr>
            <w:r w:rsidRPr="004A1B63">
              <w:rPr>
                <w:sz w:val="24"/>
                <w:szCs w:val="24"/>
              </w:rPr>
              <w:t>Опис занять</w:t>
            </w:r>
          </w:p>
        </w:tc>
        <w:tc>
          <w:tcPr>
            <w:tcW w:w="1560" w:type="dxa"/>
            <w:vMerge w:val="restart"/>
            <w:vAlign w:val="center"/>
          </w:tcPr>
          <w:p w14:paraId="43EBF7D8" w14:textId="77777777" w:rsidR="00904EB8" w:rsidRPr="004A1B63" w:rsidRDefault="00904EB8" w:rsidP="00AC6DEA">
            <w:pPr>
              <w:spacing w:line="240" w:lineRule="auto"/>
              <w:ind w:left="-57" w:right="-57"/>
              <w:jc w:val="center"/>
              <w:rPr>
                <w:spacing w:val="-4"/>
                <w:sz w:val="24"/>
                <w:szCs w:val="24"/>
              </w:rPr>
            </w:pPr>
            <w:r w:rsidRPr="004A1B63">
              <w:rPr>
                <w:spacing w:val="-4"/>
                <w:sz w:val="24"/>
                <w:szCs w:val="24"/>
              </w:rPr>
              <w:t>Навчальна діяльність</w:t>
            </w:r>
          </w:p>
          <w:p w14:paraId="4E8FFB66" w14:textId="77777777" w:rsidR="00904EB8" w:rsidRPr="004A1B63" w:rsidRDefault="00904EB8" w:rsidP="00AC6DEA">
            <w:pPr>
              <w:spacing w:line="240" w:lineRule="auto"/>
              <w:ind w:left="-57" w:right="-57"/>
              <w:jc w:val="center"/>
              <w:rPr>
                <w:sz w:val="24"/>
                <w:szCs w:val="24"/>
              </w:rPr>
            </w:pPr>
            <w:r w:rsidRPr="004A1B63">
              <w:rPr>
                <w:spacing w:val="-4"/>
                <w:sz w:val="24"/>
                <w:szCs w:val="24"/>
              </w:rPr>
              <w:t>та оцінювання</w:t>
            </w:r>
          </w:p>
        </w:tc>
        <w:tc>
          <w:tcPr>
            <w:tcW w:w="1588" w:type="dxa"/>
            <w:vMerge w:val="restart"/>
          </w:tcPr>
          <w:p w14:paraId="04AC6168" w14:textId="77777777" w:rsidR="00904EB8" w:rsidRPr="004A1B63" w:rsidRDefault="00904EB8" w:rsidP="00AC6DEA">
            <w:pPr>
              <w:spacing w:line="240" w:lineRule="auto"/>
              <w:ind w:left="-57" w:right="-57"/>
              <w:jc w:val="center"/>
              <w:rPr>
                <w:spacing w:val="-4"/>
                <w:sz w:val="24"/>
                <w:szCs w:val="24"/>
              </w:rPr>
            </w:pPr>
            <w:r w:rsidRPr="004A1B63">
              <w:rPr>
                <w:spacing w:val="-4"/>
                <w:sz w:val="24"/>
                <w:szCs w:val="24"/>
              </w:rPr>
              <w:t xml:space="preserve">Загальні компетентності, спеціальні  компетентності, програмні результати навчання </w:t>
            </w:r>
          </w:p>
        </w:tc>
      </w:tr>
      <w:tr w:rsidR="00904EB8" w:rsidRPr="004A1B63" w14:paraId="023ABA2F" w14:textId="77777777" w:rsidTr="00935EC1">
        <w:tc>
          <w:tcPr>
            <w:tcW w:w="709" w:type="dxa"/>
            <w:vMerge/>
          </w:tcPr>
          <w:p w14:paraId="77618A0A" w14:textId="77777777" w:rsidR="00904EB8" w:rsidRPr="004A1B63" w:rsidRDefault="00904EB8" w:rsidP="00AC6DEA">
            <w:pPr>
              <w:spacing w:line="240" w:lineRule="auto"/>
              <w:rPr>
                <w:sz w:val="24"/>
                <w:szCs w:val="24"/>
              </w:rPr>
            </w:pPr>
          </w:p>
        </w:tc>
        <w:tc>
          <w:tcPr>
            <w:tcW w:w="1843" w:type="dxa"/>
            <w:vMerge/>
          </w:tcPr>
          <w:p w14:paraId="73F9970B" w14:textId="77777777" w:rsidR="00904EB8" w:rsidRPr="004A1B63" w:rsidRDefault="00904EB8" w:rsidP="00AC6DEA">
            <w:pPr>
              <w:spacing w:line="240" w:lineRule="auto"/>
              <w:rPr>
                <w:sz w:val="24"/>
                <w:szCs w:val="24"/>
              </w:rPr>
            </w:pPr>
          </w:p>
        </w:tc>
        <w:tc>
          <w:tcPr>
            <w:tcW w:w="709" w:type="dxa"/>
            <w:vAlign w:val="center"/>
          </w:tcPr>
          <w:p w14:paraId="4924731D" w14:textId="77777777" w:rsidR="00904EB8" w:rsidRPr="004A1B63" w:rsidRDefault="00904EB8" w:rsidP="00AC6DEA">
            <w:pPr>
              <w:spacing w:line="240" w:lineRule="auto"/>
              <w:jc w:val="center"/>
              <w:rPr>
                <w:sz w:val="24"/>
                <w:szCs w:val="24"/>
              </w:rPr>
            </w:pPr>
            <w:r w:rsidRPr="004A1B63">
              <w:rPr>
                <w:sz w:val="24"/>
                <w:szCs w:val="24"/>
              </w:rPr>
              <w:t>Л</w:t>
            </w:r>
          </w:p>
        </w:tc>
        <w:tc>
          <w:tcPr>
            <w:tcW w:w="567" w:type="dxa"/>
            <w:vAlign w:val="center"/>
          </w:tcPr>
          <w:p w14:paraId="1660EB97" w14:textId="77777777" w:rsidR="00904EB8" w:rsidRPr="004A1B63" w:rsidRDefault="00904EB8" w:rsidP="00AC6DEA">
            <w:pPr>
              <w:spacing w:line="240" w:lineRule="auto"/>
              <w:jc w:val="center"/>
              <w:rPr>
                <w:sz w:val="24"/>
                <w:szCs w:val="24"/>
              </w:rPr>
            </w:pPr>
            <w:r w:rsidRPr="004A1B63">
              <w:rPr>
                <w:sz w:val="24"/>
                <w:szCs w:val="24"/>
              </w:rPr>
              <w:t xml:space="preserve">П </w:t>
            </w:r>
          </w:p>
        </w:tc>
        <w:tc>
          <w:tcPr>
            <w:tcW w:w="2976" w:type="dxa"/>
            <w:vMerge/>
          </w:tcPr>
          <w:p w14:paraId="1F3AC158" w14:textId="77777777" w:rsidR="00904EB8" w:rsidRPr="004A1B63" w:rsidRDefault="00904EB8" w:rsidP="00AC6DEA">
            <w:pPr>
              <w:spacing w:line="240" w:lineRule="auto"/>
              <w:rPr>
                <w:sz w:val="24"/>
                <w:szCs w:val="24"/>
              </w:rPr>
            </w:pPr>
          </w:p>
        </w:tc>
        <w:tc>
          <w:tcPr>
            <w:tcW w:w="1560" w:type="dxa"/>
            <w:vMerge/>
          </w:tcPr>
          <w:p w14:paraId="2C181D5E" w14:textId="77777777" w:rsidR="00904EB8" w:rsidRPr="004A1B63" w:rsidRDefault="00904EB8" w:rsidP="00AC6DEA">
            <w:pPr>
              <w:spacing w:line="240" w:lineRule="auto"/>
              <w:rPr>
                <w:sz w:val="24"/>
                <w:szCs w:val="24"/>
              </w:rPr>
            </w:pPr>
          </w:p>
        </w:tc>
        <w:tc>
          <w:tcPr>
            <w:tcW w:w="1588" w:type="dxa"/>
            <w:vMerge/>
          </w:tcPr>
          <w:p w14:paraId="342B752B" w14:textId="77777777" w:rsidR="00904EB8" w:rsidRPr="004A1B63" w:rsidRDefault="00904EB8" w:rsidP="00AC6DEA">
            <w:pPr>
              <w:spacing w:line="240" w:lineRule="auto"/>
              <w:rPr>
                <w:sz w:val="24"/>
                <w:szCs w:val="24"/>
              </w:rPr>
            </w:pPr>
          </w:p>
        </w:tc>
      </w:tr>
      <w:tr w:rsidR="00904EB8" w:rsidRPr="004A1B63" w14:paraId="6AA6203D" w14:textId="77777777" w:rsidTr="00935EC1">
        <w:tc>
          <w:tcPr>
            <w:tcW w:w="709" w:type="dxa"/>
          </w:tcPr>
          <w:p w14:paraId="22053C19" w14:textId="77777777" w:rsidR="00904EB8" w:rsidRPr="004A1B63" w:rsidRDefault="00904EB8" w:rsidP="00AC6DEA">
            <w:pPr>
              <w:spacing w:line="240" w:lineRule="auto"/>
              <w:jc w:val="center"/>
              <w:rPr>
                <w:sz w:val="24"/>
                <w:szCs w:val="24"/>
              </w:rPr>
            </w:pPr>
            <w:r w:rsidRPr="004A1B63">
              <w:rPr>
                <w:sz w:val="24"/>
                <w:szCs w:val="24"/>
              </w:rPr>
              <w:t>1</w:t>
            </w:r>
          </w:p>
        </w:tc>
        <w:tc>
          <w:tcPr>
            <w:tcW w:w="1843" w:type="dxa"/>
          </w:tcPr>
          <w:p w14:paraId="3DDF4634" w14:textId="77777777" w:rsidR="00904EB8" w:rsidRPr="004A1B63" w:rsidRDefault="00904EB8" w:rsidP="00AC6DEA">
            <w:pPr>
              <w:spacing w:line="240" w:lineRule="auto"/>
              <w:jc w:val="center"/>
              <w:rPr>
                <w:sz w:val="24"/>
                <w:szCs w:val="24"/>
              </w:rPr>
            </w:pPr>
            <w:r w:rsidRPr="004A1B63">
              <w:rPr>
                <w:sz w:val="24"/>
                <w:szCs w:val="24"/>
              </w:rPr>
              <w:t>2</w:t>
            </w:r>
          </w:p>
        </w:tc>
        <w:tc>
          <w:tcPr>
            <w:tcW w:w="709" w:type="dxa"/>
            <w:vAlign w:val="center"/>
          </w:tcPr>
          <w:p w14:paraId="39950F6F" w14:textId="77777777" w:rsidR="00904EB8" w:rsidRPr="004A1B63" w:rsidRDefault="00904EB8" w:rsidP="00AC6DEA">
            <w:pPr>
              <w:spacing w:line="240" w:lineRule="auto"/>
              <w:jc w:val="center"/>
              <w:rPr>
                <w:sz w:val="24"/>
                <w:szCs w:val="24"/>
              </w:rPr>
            </w:pPr>
            <w:r w:rsidRPr="004A1B63">
              <w:rPr>
                <w:sz w:val="24"/>
                <w:szCs w:val="24"/>
              </w:rPr>
              <w:t>3</w:t>
            </w:r>
          </w:p>
        </w:tc>
        <w:tc>
          <w:tcPr>
            <w:tcW w:w="567" w:type="dxa"/>
            <w:vAlign w:val="center"/>
          </w:tcPr>
          <w:p w14:paraId="267DE74C" w14:textId="77777777" w:rsidR="00904EB8" w:rsidRPr="004A1B63" w:rsidRDefault="00904EB8" w:rsidP="00AC6DEA">
            <w:pPr>
              <w:spacing w:line="240" w:lineRule="auto"/>
              <w:jc w:val="center"/>
              <w:rPr>
                <w:sz w:val="24"/>
                <w:szCs w:val="24"/>
              </w:rPr>
            </w:pPr>
            <w:r w:rsidRPr="004A1B63">
              <w:rPr>
                <w:sz w:val="24"/>
                <w:szCs w:val="24"/>
              </w:rPr>
              <w:t>4</w:t>
            </w:r>
          </w:p>
        </w:tc>
        <w:tc>
          <w:tcPr>
            <w:tcW w:w="2976" w:type="dxa"/>
          </w:tcPr>
          <w:p w14:paraId="471F1D82" w14:textId="77777777" w:rsidR="00904EB8" w:rsidRPr="004A1B63" w:rsidRDefault="00904EB8" w:rsidP="00AC6DEA">
            <w:pPr>
              <w:spacing w:line="240" w:lineRule="auto"/>
              <w:jc w:val="center"/>
              <w:rPr>
                <w:sz w:val="24"/>
                <w:szCs w:val="24"/>
              </w:rPr>
            </w:pPr>
            <w:r w:rsidRPr="004A1B63">
              <w:rPr>
                <w:sz w:val="24"/>
                <w:szCs w:val="24"/>
              </w:rPr>
              <w:t>5</w:t>
            </w:r>
          </w:p>
        </w:tc>
        <w:tc>
          <w:tcPr>
            <w:tcW w:w="1560" w:type="dxa"/>
          </w:tcPr>
          <w:p w14:paraId="0FBBE856" w14:textId="77777777" w:rsidR="00904EB8" w:rsidRPr="004A1B63" w:rsidRDefault="00904EB8" w:rsidP="00AC6DEA">
            <w:pPr>
              <w:spacing w:line="240" w:lineRule="auto"/>
              <w:jc w:val="center"/>
              <w:rPr>
                <w:sz w:val="24"/>
                <w:szCs w:val="24"/>
              </w:rPr>
            </w:pPr>
            <w:r w:rsidRPr="004A1B63">
              <w:rPr>
                <w:sz w:val="24"/>
                <w:szCs w:val="24"/>
              </w:rPr>
              <w:t>6</w:t>
            </w:r>
          </w:p>
        </w:tc>
        <w:tc>
          <w:tcPr>
            <w:tcW w:w="1588" w:type="dxa"/>
          </w:tcPr>
          <w:p w14:paraId="36CCD222" w14:textId="77777777" w:rsidR="00904EB8" w:rsidRPr="004A1B63" w:rsidRDefault="00904EB8" w:rsidP="00AC6DEA">
            <w:pPr>
              <w:spacing w:line="240" w:lineRule="auto"/>
              <w:jc w:val="center"/>
              <w:rPr>
                <w:sz w:val="24"/>
                <w:szCs w:val="24"/>
              </w:rPr>
            </w:pPr>
            <w:r w:rsidRPr="004A1B63">
              <w:rPr>
                <w:sz w:val="24"/>
                <w:szCs w:val="24"/>
              </w:rPr>
              <w:t>7</w:t>
            </w:r>
          </w:p>
        </w:tc>
      </w:tr>
      <w:tr w:rsidR="00904EB8" w:rsidRPr="004A1B63" w14:paraId="12F06AEF" w14:textId="77777777" w:rsidTr="00935EC1">
        <w:trPr>
          <w:trHeight w:val="674"/>
        </w:trPr>
        <w:tc>
          <w:tcPr>
            <w:tcW w:w="709" w:type="dxa"/>
            <w:vMerge w:val="restart"/>
            <w:vAlign w:val="center"/>
          </w:tcPr>
          <w:p w14:paraId="022FC5B7" w14:textId="6909227D" w:rsidR="00904EB8" w:rsidRPr="004A1B63" w:rsidRDefault="00152971" w:rsidP="00AC6DEA">
            <w:pPr>
              <w:spacing w:line="240" w:lineRule="auto"/>
              <w:rPr>
                <w:sz w:val="24"/>
                <w:szCs w:val="24"/>
              </w:rPr>
            </w:pPr>
            <w:r>
              <w:rPr>
                <w:sz w:val="24"/>
                <w:szCs w:val="24"/>
              </w:rPr>
              <w:t>1</w:t>
            </w:r>
            <w:r w:rsidR="006B529B">
              <w:rPr>
                <w:sz w:val="24"/>
                <w:szCs w:val="24"/>
              </w:rPr>
              <w:t>-2</w:t>
            </w:r>
          </w:p>
        </w:tc>
        <w:tc>
          <w:tcPr>
            <w:tcW w:w="1843" w:type="dxa"/>
            <w:vMerge w:val="restart"/>
            <w:vAlign w:val="center"/>
          </w:tcPr>
          <w:p w14:paraId="7DC0B320" w14:textId="6001CE19" w:rsidR="00904EB8" w:rsidRPr="00BF46F5" w:rsidRDefault="00BF46F5" w:rsidP="00815CD1">
            <w:pPr>
              <w:spacing w:line="240" w:lineRule="auto"/>
              <w:rPr>
                <w:rFonts w:eastAsia="Batang"/>
                <w:sz w:val="24"/>
                <w:szCs w:val="24"/>
                <w:lang w:val="ru-RU"/>
              </w:rPr>
            </w:pPr>
            <w:r w:rsidRPr="0099684F">
              <w:rPr>
                <w:sz w:val="24"/>
                <w:szCs w:val="24"/>
              </w:rPr>
              <w:t xml:space="preserve">Тема 1. Кадрова політика </w:t>
            </w:r>
            <w:r w:rsidRPr="0099684F">
              <w:rPr>
                <w:rFonts w:eastAsia="Times New Roman"/>
                <w:sz w:val="24"/>
                <w:szCs w:val="24"/>
                <w:lang w:eastAsia="ru-RU"/>
              </w:rPr>
              <w:t>системі менеджменту організацій</w:t>
            </w:r>
          </w:p>
        </w:tc>
        <w:tc>
          <w:tcPr>
            <w:tcW w:w="709" w:type="dxa"/>
            <w:vMerge w:val="restart"/>
            <w:vAlign w:val="center"/>
          </w:tcPr>
          <w:p w14:paraId="64A4D4ED" w14:textId="77777777" w:rsidR="00904EB8" w:rsidRPr="004A1B63" w:rsidRDefault="00904EB8" w:rsidP="00AC6DEA">
            <w:pPr>
              <w:spacing w:line="240" w:lineRule="auto"/>
              <w:jc w:val="center"/>
              <w:rPr>
                <w:color w:val="000000"/>
                <w:sz w:val="24"/>
                <w:szCs w:val="24"/>
                <w:lang w:eastAsia="ru-RU"/>
              </w:rPr>
            </w:pPr>
            <w:r w:rsidRPr="004A1B63">
              <w:rPr>
                <w:color w:val="000000"/>
                <w:sz w:val="24"/>
                <w:szCs w:val="24"/>
                <w:lang w:eastAsia="ru-RU"/>
              </w:rPr>
              <w:t>2</w:t>
            </w:r>
          </w:p>
        </w:tc>
        <w:tc>
          <w:tcPr>
            <w:tcW w:w="567" w:type="dxa"/>
            <w:vMerge w:val="restart"/>
            <w:vAlign w:val="center"/>
          </w:tcPr>
          <w:p w14:paraId="22897412" w14:textId="3EB1DEEE" w:rsidR="00904EB8" w:rsidRPr="004876AE" w:rsidRDefault="004876AE" w:rsidP="00AC6DEA">
            <w:pPr>
              <w:spacing w:line="240" w:lineRule="auto"/>
              <w:jc w:val="center"/>
              <w:rPr>
                <w:color w:val="000000"/>
                <w:sz w:val="24"/>
                <w:szCs w:val="24"/>
                <w:lang w:val="ru-RU" w:eastAsia="ru-RU"/>
              </w:rPr>
            </w:pPr>
            <w:r>
              <w:rPr>
                <w:color w:val="000000"/>
                <w:sz w:val="24"/>
                <w:szCs w:val="24"/>
                <w:lang w:val="ru-RU" w:eastAsia="ru-RU"/>
              </w:rPr>
              <w:t>6</w:t>
            </w:r>
          </w:p>
        </w:tc>
        <w:tc>
          <w:tcPr>
            <w:tcW w:w="2976" w:type="dxa"/>
            <w:vAlign w:val="center"/>
          </w:tcPr>
          <w:p w14:paraId="0E36A691" w14:textId="45AD8211" w:rsidR="00904EB8" w:rsidRPr="004A1B63" w:rsidRDefault="00904EB8" w:rsidP="00AC6DEA">
            <w:pPr>
              <w:spacing w:line="240" w:lineRule="auto"/>
              <w:rPr>
                <w:color w:val="000000"/>
                <w:sz w:val="24"/>
                <w:szCs w:val="24"/>
              </w:rPr>
            </w:pPr>
            <w:r w:rsidRPr="004A1B63">
              <w:rPr>
                <w:color w:val="000000"/>
                <w:sz w:val="24"/>
                <w:szCs w:val="24"/>
              </w:rPr>
              <w:t xml:space="preserve">Л: </w:t>
            </w:r>
            <w:r w:rsidR="0087308A" w:rsidRPr="004721C5">
              <w:rPr>
                <w:rFonts w:eastAsia="Times New Roman"/>
                <w:sz w:val="24"/>
                <w:szCs w:val="24"/>
                <w:lang w:eastAsia="ru-RU"/>
              </w:rPr>
              <w:t xml:space="preserve">Зміст і завдання стратегії та </w:t>
            </w:r>
            <w:r w:rsidR="00BB06A2">
              <w:rPr>
                <w:rFonts w:eastAsia="Times New Roman"/>
                <w:sz w:val="24"/>
                <w:szCs w:val="24"/>
                <w:lang w:eastAsia="ru-RU"/>
              </w:rPr>
              <w:t xml:space="preserve">кадрової </w:t>
            </w:r>
            <w:r w:rsidR="0087308A" w:rsidRPr="004721C5">
              <w:rPr>
                <w:rFonts w:eastAsia="Times New Roman"/>
                <w:sz w:val="24"/>
                <w:szCs w:val="24"/>
                <w:lang w:eastAsia="ru-RU"/>
              </w:rPr>
              <w:t>політики управління персоналом ОПК</w:t>
            </w:r>
          </w:p>
        </w:tc>
        <w:tc>
          <w:tcPr>
            <w:tcW w:w="1560" w:type="dxa"/>
            <w:vMerge w:val="restart"/>
            <w:vAlign w:val="center"/>
          </w:tcPr>
          <w:p w14:paraId="61A0BBDA" w14:textId="40864EDB" w:rsidR="00904EB8" w:rsidRPr="004A1B63" w:rsidRDefault="008B7905" w:rsidP="00AC6DEA">
            <w:pPr>
              <w:spacing w:line="240" w:lineRule="auto"/>
              <w:rPr>
                <w:color w:val="000000"/>
                <w:spacing w:val="-6"/>
                <w:sz w:val="24"/>
                <w:szCs w:val="24"/>
              </w:rPr>
            </w:pPr>
            <w:r>
              <w:rPr>
                <w:rFonts w:eastAsia="Batang"/>
                <w:color w:val="000000"/>
                <w:sz w:val="24"/>
                <w:szCs w:val="24"/>
              </w:rPr>
              <w:t>АЗ</w:t>
            </w:r>
          </w:p>
        </w:tc>
        <w:tc>
          <w:tcPr>
            <w:tcW w:w="1588" w:type="dxa"/>
            <w:vMerge w:val="restart"/>
            <w:vAlign w:val="center"/>
          </w:tcPr>
          <w:p w14:paraId="6483266F" w14:textId="77777777" w:rsidR="00C93D67" w:rsidRDefault="0087308A" w:rsidP="00AC6DEA">
            <w:pPr>
              <w:spacing w:line="240" w:lineRule="auto"/>
              <w:rPr>
                <w:rFonts w:eastAsia="Batang"/>
                <w:color w:val="000000"/>
                <w:sz w:val="24"/>
                <w:szCs w:val="24"/>
                <w:lang w:val="ru-RU"/>
              </w:rPr>
            </w:pPr>
            <w:r>
              <w:rPr>
                <w:rFonts w:eastAsia="Batang"/>
                <w:color w:val="000000"/>
                <w:sz w:val="24"/>
                <w:szCs w:val="24"/>
                <w:lang w:val="ru-RU"/>
              </w:rPr>
              <w:t>ЗК4</w:t>
            </w:r>
            <w:r w:rsidR="0014599C" w:rsidRPr="004A1B63">
              <w:rPr>
                <w:rFonts w:eastAsia="Batang"/>
                <w:color w:val="000000"/>
                <w:sz w:val="24"/>
                <w:szCs w:val="24"/>
                <w:lang w:val="ru-RU"/>
              </w:rPr>
              <w:t xml:space="preserve">, </w:t>
            </w:r>
          </w:p>
          <w:p w14:paraId="6FB0627A" w14:textId="77777777" w:rsidR="00C93D67" w:rsidRDefault="0014599C" w:rsidP="00AC6DEA">
            <w:pPr>
              <w:spacing w:line="240" w:lineRule="auto"/>
              <w:rPr>
                <w:rFonts w:eastAsia="Batang"/>
                <w:color w:val="000000"/>
                <w:sz w:val="24"/>
                <w:szCs w:val="24"/>
                <w:lang w:val="ru-RU"/>
              </w:rPr>
            </w:pPr>
            <w:r w:rsidRPr="004A1B63">
              <w:rPr>
                <w:rFonts w:eastAsia="Batang"/>
                <w:color w:val="000000"/>
                <w:sz w:val="24"/>
                <w:szCs w:val="24"/>
                <w:lang w:val="ru-RU"/>
              </w:rPr>
              <w:t xml:space="preserve">ЗК7, </w:t>
            </w:r>
          </w:p>
          <w:p w14:paraId="6E53765B" w14:textId="16665AA6" w:rsidR="00904EB8" w:rsidRPr="004A1B63" w:rsidRDefault="00904EB8" w:rsidP="00AC6DEA">
            <w:pPr>
              <w:spacing w:line="240" w:lineRule="auto"/>
              <w:rPr>
                <w:rFonts w:eastAsia="Batang"/>
                <w:color w:val="000000"/>
                <w:sz w:val="24"/>
                <w:szCs w:val="24"/>
                <w:lang w:val="ru-RU"/>
              </w:rPr>
            </w:pPr>
            <w:r w:rsidRPr="004A1B63">
              <w:rPr>
                <w:rFonts w:eastAsia="Batang"/>
                <w:color w:val="000000"/>
                <w:sz w:val="24"/>
                <w:szCs w:val="24"/>
                <w:lang w:val="ru-RU"/>
              </w:rPr>
              <w:t>ПРН</w:t>
            </w:r>
            <w:r w:rsidR="0087308A">
              <w:rPr>
                <w:rFonts w:eastAsia="Batang"/>
                <w:color w:val="000000"/>
                <w:sz w:val="24"/>
                <w:szCs w:val="24"/>
                <w:lang w:val="ru-RU"/>
              </w:rPr>
              <w:t>7</w:t>
            </w:r>
            <w:r w:rsidRPr="004A1B63">
              <w:rPr>
                <w:rFonts w:eastAsia="Batang"/>
                <w:color w:val="000000"/>
                <w:sz w:val="24"/>
                <w:szCs w:val="24"/>
                <w:lang w:val="ru-RU"/>
              </w:rPr>
              <w:t>, ПРН</w:t>
            </w:r>
            <w:r w:rsidR="0014599C" w:rsidRPr="004A1B63">
              <w:rPr>
                <w:rFonts w:eastAsia="Batang"/>
                <w:color w:val="000000"/>
                <w:sz w:val="24"/>
                <w:szCs w:val="24"/>
                <w:lang w:val="ru-RU"/>
              </w:rPr>
              <w:t>1</w:t>
            </w:r>
            <w:r w:rsidR="0087308A">
              <w:rPr>
                <w:rFonts w:eastAsia="Batang"/>
                <w:color w:val="000000"/>
                <w:sz w:val="24"/>
                <w:szCs w:val="24"/>
                <w:lang w:val="ru-RU"/>
              </w:rPr>
              <w:t>0</w:t>
            </w:r>
          </w:p>
        </w:tc>
      </w:tr>
      <w:tr w:rsidR="00904EB8" w:rsidRPr="004A1B63" w14:paraId="4093C4CE" w14:textId="77777777" w:rsidTr="00935EC1">
        <w:trPr>
          <w:trHeight w:val="90"/>
        </w:trPr>
        <w:tc>
          <w:tcPr>
            <w:tcW w:w="709" w:type="dxa"/>
            <w:vMerge/>
            <w:vAlign w:val="center"/>
          </w:tcPr>
          <w:p w14:paraId="2C431FA1" w14:textId="77777777" w:rsidR="00904EB8" w:rsidRPr="004A1B63" w:rsidRDefault="00904EB8" w:rsidP="00AC6DEA">
            <w:pPr>
              <w:spacing w:line="240" w:lineRule="auto"/>
              <w:rPr>
                <w:sz w:val="24"/>
                <w:szCs w:val="24"/>
              </w:rPr>
            </w:pPr>
          </w:p>
        </w:tc>
        <w:tc>
          <w:tcPr>
            <w:tcW w:w="1843" w:type="dxa"/>
            <w:vMerge/>
            <w:vAlign w:val="center"/>
          </w:tcPr>
          <w:p w14:paraId="26211DEF" w14:textId="77777777" w:rsidR="00904EB8" w:rsidRPr="004A1B63" w:rsidRDefault="00904EB8" w:rsidP="00AC6DEA">
            <w:pPr>
              <w:pStyle w:val="a0"/>
              <w:spacing w:line="240" w:lineRule="auto"/>
              <w:ind w:left="0"/>
              <w:rPr>
                <w:rFonts w:eastAsia="Batang"/>
                <w:sz w:val="24"/>
                <w:szCs w:val="24"/>
              </w:rPr>
            </w:pPr>
          </w:p>
        </w:tc>
        <w:tc>
          <w:tcPr>
            <w:tcW w:w="709" w:type="dxa"/>
            <w:vMerge/>
            <w:vAlign w:val="center"/>
          </w:tcPr>
          <w:p w14:paraId="5F862760" w14:textId="77777777" w:rsidR="00904EB8" w:rsidRPr="004A1B63" w:rsidRDefault="00904EB8" w:rsidP="00AC6DEA">
            <w:pPr>
              <w:spacing w:line="240" w:lineRule="auto"/>
              <w:jc w:val="center"/>
              <w:rPr>
                <w:color w:val="000000"/>
                <w:sz w:val="24"/>
                <w:szCs w:val="24"/>
                <w:lang w:eastAsia="ru-RU"/>
              </w:rPr>
            </w:pPr>
          </w:p>
        </w:tc>
        <w:tc>
          <w:tcPr>
            <w:tcW w:w="567" w:type="dxa"/>
            <w:vMerge/>
            <w:vAlign w:val="center"/>
          </w:tcPr>
          <w:p w14:paraId="38A167A4" w14:textId="77777777" w:rsidR="00904EB8" w:rsidRPr="004A1B63" w:rsidRDefault="00904EB8" w:rsidP="00AC6DEA">
            <w:pPr>
              <w:spacing w:line="240" w:lineRule="auto"/>
              <w:jc w:val="center"/>
              <w:rPr>
                <w:color w:val="000000"/>
                <w:sz w:val="24"/>
                <w:szCs w:val="24"/>
                <w:lang w:eastAsia="ru-RU"/>
              </w:rPr>
            </w:pPr>
          </w:p>
        </w:tc>
        <w:tc>
          <w:tcPr>
            <w:tcW w:w="2976" w:type="dxa"/>
            <w:vAlign w:val="center"/>
          </w:tcPr>
          <w:p w14:paraId="2311C949" w14:textId="677D326B" w:rsidR="00904EB8" w:rsidRPr="004A1B63" w:rsidRDefault="00904EB8" w:rsidP="00AC6DEA">
            <w:pPr>
              <w:spacing w:line="240" w:lineRule="auto"/>
              <w:rPr>
                <w:color w:val="000000"/>
                <w:sz w:val="24"/>
                <w:szCs w:val="24"/>
              </w:rPr>
            </w:pPr>
          </w:p>
        </w:tc>
        <w:tc>
          <w:tcPr>
            <w:tcW w:w="1560" w:type="dxa"/>
            <w:vMerge/>
            <w:vAlign w:val="center"/>
          </w:tcPr>
          <w:p w14:paraId="7C63ACAA" w14:textId="77777777" w:rsidR="00904EB8" w:rsidRPr="004A1B63" w:rsidRDefault="00904EB8" w:rsidP="00AC6DEA">
            <w:pPr>
              <w:spacing w:line="240" w:lineRule="auto"/>
              <w:rPr>
                <w:color w:val="000000"/>
                <w:spacing w:val="-6"/>
                <w:sz w:val="24"/>
                <w:szCs w:val="24"/>
              </w:rPr>
            </w:pPr>
          </w:p>
        </w:tc>
        <w:tc>
          <w:tcPr>
            <w:tcW w:w="1588" w:type="dxa"/>
            <w:vMerge/>
          </w:tcPr>
          <w:p w14:paraId="16E3E9F9" w14:textId="77777777" w:rsidR="00904EB8" w:rsidRPr="004A1B63" w:rsidRDefault="00904EB8" w:rsidP="00AC6DEA">
            <w:pPr>
              <w:spacing w:line="240" w:lineRule="auto"/>
              <w:rPr>
                <w:color w:val="000000"/>
                <w:spacing w:val="-6"/>
                <w:sz w:val="24"/>
                <w:szCs w:val="24"/>
              </w:rPr>
            </w:pPr>
          </w:p>
        </w:tc>
      </w:tr>
      <w:tr w:rsidR="00904EB8" w:rsidRPr="004A1B63" w14:paraId="5C6343F3" w14:textId="77777777" w:rsidTr="00935EC1">
        <w:trPr>
          <w:trHeight w:val="500"/>
        </w:trPr>
        <w:tc>
          <w:tcPr>
            <w:tcW w:w="709" w:type="dxa"/>
            <w:vMerge w:val="restart"/>
            <w:vAlign w:val="center"/>
          </w:tcPr>
          <w:p w14:paraId="68EB30BD" w14:textId="27321D26" w:rsidR="00904EB8" w:rsidRPr="004A1B63" w:rsidRDefault="006B529B" w:rsidP="00AC6DEA">
            <w:pPr>
              <w:spacing w:line="240" w:lineRule="auto"/>
              <w:rPr>
                <w:sz w:val="24"/>
                <w:szCs w:val="24"/>
              </w:rPr>
            </w:pPr>
            <w:r>
              <w:rPr>
                <w:sz w:val="24"/>
                <w:szCs w:val="24"/>
              </w:rPr>
              <w:t>3-4</w:t>
            </w:r>
          </w:p>
        </w:tc>
        <w:tc>
          <w:tcPr>
            <w:tcW w:w="1843" w:type="dxa"/>
            <w:vMerge w:val="restart"/>
            <w:vAlign w:val="center"/>
          </w:tcPr>
          <w:p w14:paraId="69902257" w14:textId="150E16B9" w:rsidR="00904EB8" w:rsidRPr="004A1B63" w:rsidRDefault="00BF46F5" w:rsidP="00AC6DEA">
            <w:pPr>
              <w:spacing w:line="240" w:lineRule="auto"/>
              <w:rPr>
                <w:rFonts w:eastAsia="Batang"/>
                <w:sz w:val="24"/>
                <w:szCs w:val="24"/>
              </w:rPr>
            </w:pPr>
            <w:r w:rsidRPr="0099684F">
              <w:rPr>
                <w:sz w:val="24"/>
                <w:szCs w:val="24"/>
              </w:rPr>
              <w:t xml:space="preserve">Тема 2. Стратегія </w:t>
            </w:r>
            <w:r w:rsidR="00757A67" w:rsidRPr="00757A67">
              <w:rPr>
                <w:sz w:val="24"/>
                <w:szCs w:val="24"/>
              </w:rPr>
              <w:t>управління персоналом в умовах світової трансформації</w:t>
            </w:r>
          </w:p>
        </w:tc>
        <w:tc>
          <w:tcPr>
            <w:tcW w:w="709" w:type="dxa"/>
            <w:vMerge w:val="restart"/>
            <w:vAlign w:val="center"/>
          </w:tcPr>
          <w:p w14:paraId="59825D10" w14:textId="77777777" w:rsidR="00904EB8" w:rsidRPr="004A1B63" w:rsidRDefault="00904EB8" w:rsidP="00AC6DEA">
            <w:pPr>
              <w:spacing w:line="240" w:lineRule="auto"/>
              <w:jc w:val="center"/>
              <w:rPr>
                <w:color w:val="000000"/>
                <w:sz w:val="24"/>
                <w:szCs w:val="24"/>
                <w:lang w:eastAsia="ru-RU"/>
              </w:rPr>
            </w:pPr>
            <w:r w:rsidRPr="004A1B63">
              <w:rPr>
                <w:color w:val="000000"/>
                <w:sz w:val="24"/>
                <w:szCs w:val="24"/>
                <w:lang w:eastAsia="ru-RU"/>
              </w:rPr>
              <w:t>2</w:t>
            </w:r>
          </w:p>
        </w:tc>
        <w:tc>
          <w:tcPr>
            <w:tcW w:w="567" w:type="dxa"/>
            <w:vMerge w:val="restart"/>
            <w:vAlign w:val="center"/>
          </w:tcPr>
          <w:p w14:paraId="79391982" w14:textId="2F682846" w:rsidR="00904EB8" w:rsidRPr="004A1B63" w:rsidRDefault="00BF46F5" w:rsidP="00AC6DEA">
            <w:pPr>
              <w:spacing w:line="240" w:lineRule="auto"/>
              <w:jc w:val="center"/>
              <w:rPr>
                <w:color w:val="000000"/>
                <w:sz w:val="24"/>
                <w:szCs w:val="24"/>
                <w:lang w:eastAsia="ru-RU"/>
              </w:rPr>
            </w:pPr>
            <w:r>
              <w:rPr>
                <w:color w:val="000000"/>
                <w:sz w:val="24"/>
                <w:szCs w:val="24"/>
                <w:lang w:eastAsia="ru-RU"/>
              </w:rPr>
              <w:t>4</w:t>
            </w:r>
          </w:p>
        </w:tc>
        <w:tc>
          <w:tcPr>
            <w:tcW w:w="2976" w:type="dxa"/>
            <w:vAlign w:val="center"/>
          </w:tcPr>
          <w:p w14:paraId="221D4137" w14:textId="6D01A905" w:rsidR="004721C5" w:rsidRPr="004721C5" w:rsidRDefault="00904EB8" w:rsidP="004721C5">
            <w:pPr>
              <w:spacing w:line="240" w:lineRule="auto"/>
              <w:rPr>
                <w:sz w:val="24"/>
                <w:szCs w:val="24"/>
              </w:rPr>
            </w:pPr>
            <w:r w:rsidRPr="004721C5">
              <w:rPr>
                <w:color w:val="000000"/>
                <w:sz w:val="24"/>
                <w:szCs w:val="24"/>
              </w:rPr>
              <w:t xml:space="preserve">Л: </w:t>
            </w:r>
            <w:r w:rsidR="004721C5" w:rsidRPr="004721C5">
              <w:rPr>
                <w:sz w:val="24"/>
                <w:szCs w:val="24"/>
              </w:rPr>
              <w:t xml:space="preserve">Мотивація </w:t>
            </w:r>
            <w:r w:rsidR="00BB06A2" w:rsidRPr="000A4921">
              <w:rPr>
                <w:sz w:val="24"/>
                <w:szCs w:val="24"/>
              </w:rPr>
              <w:t>кадрового потенціалу</w:t>
            </w:r>
            <w:r w:rsidR="004721C5" w:rsidRPr="004721C5">
              <w:rPr>
                <w:sz w:val="24"/>
                <w:szCs w:val="24"/>
              </w:rPr>
              <w:t xml:space="preserve"> під-тв ОПК: сутність і значення. Матеріальна мотивація трудової</w:t>
            </w:r>
          </w:p>
          <w:p w14:paraId="1E94833E" w14:textId="54280511" w:rsidR="00904EB8" w:rsidRPr="004721C5" w:rsidRDefault="004721C5" w:rsidP="004721C5">
            <w:pPr>
              <w:spacing w:line="240" w:lineRule="auto"/>
              <w:rPr>
                <w:color w:val="000000"/>
                <w:sz w:val="24"/>
                <w:szCs w:val="24"/>
              </w:rPr>
            </w:pPr>
            <w:r w:rsidRPr="004721C5">
              <w:rPr>
                <w:sz w:val="24"/>
                <w:szCs w:val="24"/>
              </w:rPr>
              <w:t>діяльності ОПК. Заробітна плата: сутність, функції.</w:t>
            </w:r>
          </w:p>
        </w:tc>
        <w:tc>
          <w:tcPr>
            <w:tcW w:w="1560" w:type="dxa"/>
            <w:vMerge w:val="restart"/>
            <w:vAlign w:val="center"/>
          </w:tcPr>
          <w:p w14:paraId="427BB478" w14:textId="77777777" w:rsidR="00904EB8" w:rsidRPr="004A1B63" w:rsidRDefault="00904EB8" w:rsidP="00AC6DEA">
            <w:pPr>
              <w:spacing w:line="240" w:lineRule="auto"/>
              <w:rPr>
                <w:rFonts w:eastAsia="Batang"/>
                <w:color w:val="000000"/>
                <w:sz w:val="24"/>
                <w:szCs w:val="24"/>
              </w:rPr>
            </w:pPr>
            <w:r w:rsidRPr="004A1B63">
              <w:rPr>
                <w:rFonts w:eastAsia="Batang"/>
                <w:color w:val="000000"/>
                <w:sz w:val="24"/>
                <w:szCs w:val="24"/>
              </w:rPr>
              <w:t xml:space="preserve">АЗ, Д, </w:t>
            </w:r>
            <w:r w:rsidRPr="004A1B63">
              <w:rPr>
                <w:color w:val="000000"/>
                <w:spacing w:val="-6"/>
                <w:sz w:val="24"/>
                <w:szCs w:val="24"/>
              </w:rPr>
              <w:t>О</w:t>
            </w:r>
          </w:p>
        </w:tc>
        <w:tc>
          <w:tcPr>
            <w:tcW w:w="1588" w:type="dxa"/>
            <w:vMerge w:val="restart"/>
            <w:vAlign w:val="center"/>
          </w:tcPr>
          <w:p w14:paraId="1E506B1B" w14:textId="70A4A955" w:rsidR="00C93D67" w:rsidRDefault="00A90CE7" w:rsidP="00A90CE7">
            <w:pPr>
              <w:spacing w:line="240" w:lineRule="auto"/>
              <w:rPr>
                <w:rFonts w:eastAsia="Batang"/>
                <w:color w:val="000000"/>
                <w:sz w:val="24"/>
                <w:szCs w:val="24"/>
                <w:lang w:val="ru-RU"/>
              </w:rPr>
            </w:pPr>
            <w:r>
              <w:rPr>
                <w:rFonts w:eastAsia="Batang"/>
                <w:color w:val="000000"/>
                <w:sz w:val="24"/>
                <w:szCs w:val="24"/>
                <w:lang w:val="ru-RU"/>
              </w:rPr>
              <w:t>ЗК4,</w:t>
            </w:r>
          </w:p>
          <w:p w14:paraId="71395F31" w14:textId="0DFAFC10" w:rsidR="00C93D67" w:rsidRDefault="00A90CE7" w:rsidP="00A90CE7">
            <w:pPr>
              <w:spacing w:line="240" w:lineRule="auto"/>
              <w:rPr>
                <w:rFonts w:eastAsia="Batang"/>
                <w:color w:val="000000"/>
                <w:sz w:val="24"/>
                <w:szCs w:val="24"/>
                <w:lang w:val="ru-RU"/>
              </w:rPr>
            </w:pPr>
            <w:r>
              <w:rPr>
                <w:rFonts w:eastAsia="Batang"/>
                <w:color w:val="000000"/>
                <w:sz w:val="24"/>
                <w:szCs w:val="24"/>
                <w:lang w:val="ru-RU"/>
              </w:rPr>
              <w:t>СК3</w:t>
            </w:r>
            <w:r w:rsidR="0014599C" w:rsidRPr="004A1B63">
              <w:rPr>
                <w:rFonts w:eastAsia="Batang"/>
                <w:color w:val="000000"/>
                <w:sz w:val="24"/>
                <w:szCs w:val="24"/>
                <w:lang w:val="ru-RU"/>
              </w:rPr>
              <w:t xml:space="preserve">, </w:t>
            </w:r>
          </w:p>
          <w:p w14:paraId="1850AB75" w14:textId="77777777" w:rsidR="00C93D67" w:rsidRDefault="0014599C" w:rsidP="00A90CE7">
            <w:pPr>
              <w:spacing w:line="240" w:lineRule="auto"/>
              <w:rPr>
                <w:rFonts w:eastAsia="Batang"/>
                <w:color w:val="000000"/>
                <w:sz w:val="24"/>
                <w:szCs w:val="24"/>
                <w:lang w:val="ru-RU"/>
              </w:rPr>
            </w:pPr>
            <w:r w:rsidRPr="004A1B63">
              <w:rPr>
                <w:rFonts w:eastAsia="Batang"/>
                <w:color w:val="000000"/>
                <w:sz w:val="24"/>
                <w:szCs w:val="24"/>
                <w:lang w:val="ru-RU"/>
              </w:rPr>
              <w:t>СК5,</w:t>
            </w:r>
          </w:p>
          <w:p w14:paraId="35B65EBE" w14:textId="77777777" w:rsidR="00C93D67" w:rsidRDefault="0014599C" w:rsidP="00A90CE7">
            <w:pPr>
              <w:spacing w:line="240" w:lineRule="auto"/>
              <w:rPr>
                <w:rFonts w:eastAsia="Batang"/>
                <w:color w:val="000000"/>
                <w:sz w:val="24"/>
                <w:szCs w:val="24"/>
                <w:lang w:val="ru-RU"/>
              </w:rPr>
            </w:pPr>
            <w:r w:rsidRPr="004A1B63">
              <w:rPr>
                <w:rFonts w:eastAsia="Batang"/>
                <w:color w:val="000000"/>
                <w:sz w:val="24"/>
                <w:szCs w:val="24"/>
                <w:lang w:val="ru-RU"/>
              </w:rPr>
              <w:t xml:space="preserve">СК9, </w:t>
            </w:r>
          </w:p>
          <w:p w14:paraId="1EC73C5B" w14:textId="2BECC7B6" w:rsidR="00904EB8" w:rsidRPr="004A1B63" w:rsidRDefault="0014599C" w:rsidP="00A90CE7">
            <w:pPr>
              <w:spacing w:line="240" w:lineRule="auto"/>
              <w:rPr>
                <w:rFonts w:eastAsia="Batang"/>
                <w:color w:val="000000"/>
                <w:sz w:val="24"/>
                <w:szCs w:val="24"/>
              </w:rPr>
            </w:pPr>
            <w:r w:rsidRPr="004A1B63">
              <w:rPr>
                <w:rFonts w:eastAsia="Batang"/>
                <w:color w:val="000000"/>
                <w:sz w:val="24"/>
                <w:szCs w:val="24"/>
                <w:lang w:val="ru-RU"/>
              </w:rPr>
              <w:t>ПРН</w:t>
            </w:r>
            <w:r w:rsidR="00A90CE7">
              <w:rPr>
                <w:rFonts w:eastAsia="Batang"/>
                <w:color w:val="000000"/>
                <w:sz w:val="24"/>
                <w:szCs w:val="24"/>
                <w:lang w:val="ru-RU"/>
              </w:rPr>
              <w:t>10</w:t>
            </w:r>
            <w:r w:rsidRPr="004A1B63">
              <w:rPr>
                <w:rFonts w:eastAsia="Batang"/>
                <w:color w:val="000000"/>
                <w:sz w:val="24"/>
                <w:szCs w:val="24"/>
                <w:lang w:val="ru-RU"/>
              </w:rPr>
              <w:t>, ПРН</w:t>
            </w:r>
            <w:r w:rsidR="00A90CE7">
              <w:rPr>
                <w:rFonts w:eastAsia="Batang"/>
                <w:color w:val="000000"/>
                <w:sz w:val="24"/>
                <w:szCs w:val="24"/>
                <w:lang w:val="ru-RU"/>
              </w:rPr>
              <w:t>12, ПРН13</w:t>
            </w:r>
          </w:p>
        </w:tc>
      </w:tr>
      <w:tr w:rsidR="00904EB8" w:rsidRPr="004A1B63" w14:paraId="0398C59C" w14:textId="77777777" w:rsidTr="00935EC1">
        <w:trPr>
          <w:trHeight w:val="317"/>
        </w:trPr>
        <w:tc>
          <w:tcPr>
            <w:tcW w:w="709" w:type="dxa"/>
            <w:vMerge/>
            <w:vAlign w:val="center"/>
          </w:tcPr>
          <w:p w14:paraId="6732B9C3" w14:textId="77777777" w:rsidR="00904EB8" w:rsidRPr="004A1B63" w:rsidRDefault="00904EB8" w:rsidP="00AC6DEA">
            <w:pPr>
              <w:spacing w:line="240" w:lineRule="auto"/>
              <w:rPr>
                <w:sz w:val="24"/>
                <w:szCs w:val="24"/>
              </w:rPr>
            </w:pPr>
          </w:p>
        </w:tc>
        <w:tc>
          <w:tcPr>
            <w:tcW w:w="1843" w:type="dxa"/>
            <w:vMerge/>
            <w:vAlign w:val="center"/>
          </w:tcPr>
          <w:p w14:paraId="200D4AAE" w14:textId="77777777" w:rsidR="00904EB8" w:rsidRPr="004A1B63" w:rsidRDefault="00904EB8" w:rsidP="00AC6DEA">
            <w:pPr>
              <w:spacing w:line="240" w:lineRule="auto"/>
              <w:rPr>
                <w:rFonts w:eastAsia="Batang"/>
                <w:sz w:val="24"/>
                <w:szCs w:val="24"/>
              </w:rPr>
            </w:pPr>
          </w:p>
        </w:tc>
        <w:tc>
          <w:tcPr>
            <w:tcW w:w="709" w:type="dxa"/>
            <w:vMerge/>
            <w:vAlign w:val="center"/>
          </w:tcPr>
          <w:p w14:paraId="38F6AAB6" w14:textId="77777777" w:rsidR="00904EB8" w:rsidRPr="004A1B63" w:rsidRDefault="00904EB8" w:rsidP="00AC6DEA">
            <w:pPr>
              <w:spacing w:line="240" w:lineRule="auto"/>
              <w:jc w:val="center"/>
              <w:rPr>
                <w:color w:val="000000"/>
                <w:sz w:val="24"/>
                <w:szCs w:val="24"/>
                <w:lang w:eastAsia="ru-RU"/>
              </w:rPr>
            </w:pPr>
          </w:p>
        </w:tc>
        <w:tc>
          <w:tcPr>
            <w:tcW w:w="567" w:type="dxa"/>
            <w:vMerge/>
            <w:vAlign w:val="center"/>
          </w:tcPr>
          <w:p w14:paraId="69FFD61E" w14:textId="77777777" w:rsidR="00904EB8" w:rsidRPr="004A1B63" w:rsidRDefault="00904EB8" w:rsidP="00AC6DEA">
            <w:pPr>
              <w:spacing w:line="240" w:lineRule="auto"/>
              <w:jc w:val="center"/>
              <w:rPr>
                <w:color w:val="000000"/>
                <w:sz w:val="24"/>
                <w:szCs w:val="24"/>
                <w:lang w:eastAsia="ru-RU"/>
              </w:rPr>
            </w:pPr>
          </w:p>
        </w:tc>
        <w:tc>
          <w:tcPr>
            <w:tcW w:w="2976" w:type="dxa"/>
            <w:vAlign w:val="center"/>
          </w:tcPr>
          <w:p w14:paraId="46B68B37" w14:textId="0A32BA60" w:rsidR="004721C5" w:rsidRPr="004721C5" w:rsidRDefault="00904EB8" w:rsidP="004721C5">
            <w:pPr>
              <w:spacing w:line="240" w:lineRule="auto"/>
              <w:rPr>
                <w:sz w:val="24"/>
                <w:szCs w:val="24"/>
              </w:rPr>
            </w:pPr>
            <w:r w:rsidRPr="004721C5">
              <w:rPr>
                <w:color w:val="000000"/>
                <w:sz w:val="24"/>
                <w:szCs w:val="24"/>
              </w:rPr>
              <w:t>П</w:t>
            </w:r>
            <w:r w:rsidRPr="004721C5">
              <w:rPr>
                <w:sz w:val="24"/>
                <w:szCs w:val="24"/>
              </w:rPr>
              <w:t xml:space="preserve">: </w:t>
            </w:r>
            <w:r w:rsidR="00BB06A2">
              <w:rPr>
                <w:sz w:val="24"/>
                <w:szCs w:val="24"/>
              </w:rPr>
              <w:t>А</w:t>
            </w:r>
            <w:r w:rsidR="00AC6DEA" w:rsidRPr="004721C5">
              <w:rPr>
                <w:sz w:val="24"/>
                <w:szCs w:val="24"/>
              </w:rPr>
              <w:t xml:space="preserve">наліз кейсів </w:t>
            </w:r>
            <w:r w:rsidR="004721C5" w:rsidRPr="004721C5">
              <w:rPr>
                <w:sz w:val="24"/>
                <w:szCs w:val="24"/>
              </w:rPr>
              <w:t xml:space="preserve">щодо організації заробітної плати </w:t>
            </w:r>
            <w:r w:rsidR="00E65BAA">
              <w:rPr>
                <w:sz w:val="24"/>
                <w:szCs w:val="24"/>
              </w:rPr>
              <w:t xml:space="preserve">на </w:t>
            </w:r>
            <w:r w:rsidR="004721C5" w:rsidRPr="004721C5">
              <w:rPr>
                <w:sz w:val="24"/>
                <w:szCs w:val="24"/>
              </w:rPr>
              <w:t>під-в</w:t>
            </w:r>
            <w:r w:rsidR="00E65BAA">
              <w:rPr>
                <w:sz w:val="24"/>
                <w:szCs w:val="24"/>
              </w:rPr>
              <w:t>ах</w:t>
            </w:r>
            <w:r w:rsidR="004721C5" w:rsidRPr="004721C5">
              <w:rPr>
                <w:sz w:val="24"/>
                <w:szCs w:val="24"/>
              </w:rPr>
              <w:t xml:space="preserve"> ОПК за</w:t>
            </w:r>
          </w:p>
          <w:p w14:paraId="64079DA3" w14:textId="77777777" w:rsidR="004721C5" w:rsidRPr="004721C5" w:rsidRDefault="004721C5" w:rsidP="004721C5">
            <w:pPr>
              <w:spacing w:line="240" w:lineRule="auto"/>
              <w:rPr>
                <w:sz w:val="24"/>
                <w:szCs w:val="24"/>
              </w:rPr>
            </w:pPr>
            <w:r w:rsidRPr="004721C5">
              <w:rPr>
                <w:sz w:val="24"/>
                <w:szCs w:val="24"/>
              </w:rPr>
              <w:t>умов ринкової системи господарювання. Тарифна система оплати праці.</w:t>
            </w:r>
          </w:p>
          <w:p w14:paraId="48E47C83" w14:textId="1960C3AE" w:rsidR="00904EB8" w:rsidRPr="004721C5" w:rsidRDefault="004721C5" w:rsidP="004721C5">
            <w:pPr>
              <w:spacing w:line="240" w:lineRule="auto"/>
              <w:rPr>
                <w:color w:val="000000"/>
                <w:sz w:val="24"/>
                <w:szCs w:val="24"/>
              </w:rPr>
            </w:pPr>
            <w:r w:rsidRPr="004721C5">
              <w:rPr>
                <w:sz w:val="24"/>
                <w:szCs w:val="24"/>
              </w:rPr>
              <w:t>Нормування праці та його роль у визначенні заробітної плати. Організація преміювання персоналу ОПК: загальні вимоги. Методи нематеріальної мотивації трудової діяльності.</w:t>
            </w:r>
          </w:p>
        </w:tc>
        <w:tc>
          <w:tcPr>
            <w:tcW w:w="1560" w:type="dxa"/>
            <w:vMerge/>
            <w:vAlign w:val="center"/>
          </w:tcPr>
          <w:p w14:paraId="00898D5A" w14:textId="77777777" w:rsidR="00904EB8" w:rsidRPr="004A1B63" w:rsidRDefault="00904EB8" w:rsidP="00AC6DEA">
            <w:pPr>
              <w:spacing w:line="240" w:lineRule="auto"/>
              <w:rPr>
                <w:color w:val="000000"/>
                <w:spacing w:val="-6"/>
                <w:sz w:val="24"/>
                <w:szCs w:val="24"/>
              </w:rPr>
            </w:pPr>
          </w:p>
        </w:tc>
        <w:tc>
          <w:tcPr>
            <w:tcW w:w="1588" w:type="dxa"/>
            <w:vMerge/>
          </w:tcPr>
          <w:p w14:paraId="38006E6B" w14:textId="77777777" w:rsidR="00904EB8" w:rsidRPr="004A1B63" w:rsidRDefault="00904EB8" w:rsidP="00AC6DEA">
            <w:pPr>
              <w:spacing w:line="240" w:lineRule="auto"/>
              <w:rPr>
                <w:color w:val="000000"/>
                <w:spacing w:val="-6"/>
                <w:sz w:val="24"/>
                <w:szCs w:val="24"/>
              </w:rPr>
            </w:pPr>
          </w:p>
        </w:tc>
      </w:tr>
      <w:tr w:rsidR="00904EB8" w:rsidRPr="004A1B63" w14:paraId="212011D3" w14:textId="77777777" w:rsidTr="00935EC1">
        <w:trPr>
          <w:trHeight w:val="420"/>
        </w:trPr>
        <w:tc>
          <w:tcPr>
            <w:tcW w:w="709" w:type="dxa"/>
            <w:vMerge w:val="restart"/>
            <w:vAlign w:val="center"/>
          </w:tcPr>
          <w:p w14:paraId="16E19C3C" w14:textId="28E2DCAF" w:rsidR="00904EB8" w:rsidRPr="004A1B63" w:rsidRDefault="006B529B" w:rsidP="00AC6DEA">
            <w:pPr>
              <w:spacing w:line="240" w:lineRule="auto"/>
              <w:rPr>
                <w:sz w:val="24"/>
                <w:szCs w:val="24"/>
              </w:rPr>
            </w:pPr>
            <w:r>
              <w:rPr>
                <w:sz w:val="24"/>
                <w:szCs w:val="24"/>
              </w:rPr>
              <w:t>5-6</w:t>
            </w:r>
          </w:p>
        </w:tc>
        <w:tc>
          <w:tcPr>
            <w:tcW w:w="1843" w:type="dxa"/>
            <w:vMerge w:val="restart"/>
            <w:vAlign w:val="center"/>
          </w:tcPr>
          <w:p w14:paraId="6F1A97BB" w14:textId="12AF5621" w:rsidR="00BF46F5" w:rsidRPr="0099684F" w:rsidRDefault="00BF46F5" w:rsidP="00BF46F5">
            <w:pPr>
              <w:spacing w:line="240" w:lineRule="auto"/>
              <w:rPr>
                <w:sz w:val="24"/>
                <w:szCs w:val="24"/>
              </w:rPr>
            </w:pPr>
            <w:r w:rsidRPr="0099684F">
              <w:rPr>
                <w:sz w:val="24"/>
                <w:szCs w:val="24"/>
              </w:rPr>
              <w:t xml:space="preserve">Тема 3. Система мотивації кадрового потенціалу </w:t>
            </w:r>
            <w:r>
              <w:rPr>
                <w:sz w:val="24"/>
                <w:szCs w:val="24"/>
              </w:rPr>
              <w:t>оборонно-промислового комплексу</w:t>
            </w:r>
          </w:p>
          <w:p w14:paraId="683363DD" w14:textId="541C7EE9" w:rsidR="00904EB8" w:rsidRPr="004A1B63" w:rsidRDefault="00904EB8" w:rsidP="009D1A32">
            <w:pPr>
              <w:spacing w:line="240" w:lineRule="auto"/>
              <w:rPr>
                <w:rFonts w:eastAsia="Batang"/>
                <w:sz w:val="24"/>
                <w:szCs w:val="24"/>
              </w:rPr>
            </w:pPr>
          </w:p>
        </w:tc>
        <w:tc>
          <w:tcPr>
            <w:tcW w:w="709" w:type="dxa"/>
            <w:vMerge w:val="restart"/>
            <w:vAlign w:val="center"/>
          </w:tcPr>
          <w:p w14:paraId="168B0CB9" w14:textId="77777777" w:rsidR="00904EB8" w:rsidRPr="004A1B63" w:rsidRDefault="00904EB8" w:rsidP="00AC6DEA">
            <w:pPr>
              <w:spacing w:line="240" w:lineRule="auto"/>
              <w:jc w:val="center"/>
              <w:rPr>
                <w:color w:val="000000"/>
                <w:sz w:val="24"/>
                <w:szCs w:val="24"/>
                <w:lang w:eastAsia="ru-RU"/>
              </w:rPr>
            </w:pPr>
            <w:r w:rsidRPr="004A1B63">
              <w:rPr>
                <w:color w:val="000000"/>
                <w:sz w:val="24"/>
                <w:szCs w:val="24"/>
                <w:lang w:eastAsia="ru-RU"/>
              </w:rPr>
              <w:lastRenderedPageBreak/>
              <w:t>2</w:t>
            </w:r>
          </w:p>
        </w:tc>
        <w:tc>
          <w:tcPr>
            <w:tcW w:w="567" w:type="dxa"/>
            <w:vMerge w:val="restart"/>
            <w:vAlign w:val="center"/>
          </w:tcPr>
          <w:p w14:paraId="6F73DD36" w14:textId="2A201690" w:rsidR="00904EB8" w:rsidRPr="004A1B63" w:rsidRDefault="00BF46F5" w:rsidP="00AC6DEA">
            <w:pPr>
              <w:spacing w:line="240" w:lineRule="auto"/>
              <w:jc w:val="center"/>
              <w:rPr>
                <w:color w:val="000000"/>
                <w:sz w:val="24"/>
                <w:szCs w:val="24"/>
                <w:lang w:eastAsia="ru-RU"/>
              </w:rPr>
            </w:pPr>
            <w:r>
              <w:rPr>
                <w:color w:val="000000"/>
                <w:sz w:val="24"/>
                <w:szCs w:val="24"/>
                <w:lang w:eastAsia="ru-RU"/>
              </w:rPr>
              <w:t>4</w:t>
            </w:r>
          </w:p>
        </w:tc>
        <w:tc>
          <w:tcPr>
            <w:tcW w:w="2976" w:type="dxa"/>
            <w:vAlign w:val="center"/>
          </w:tcPr>
          <w:p w14:paraId="01CC91AA" w14:textId="753C4BD4" w:rsidR="00C93D67" w:rsidRPr="00C93D67" w:rsidRDefault="00904EB8" w:rsidP="00C93D67">
            <w:pPr>
              <w:spacing w:line="240" w:lineRule="auto"/>
              <w:rPr>
                <w:sz w:val="24"/>
                <w:szCs w:val="24"/>
              </w:rPr>
            </w:pPr>
            <w:r w:rsidRPr="00C93D67">
              <w:rPr>
                <w:color w:val="000000"/>
                <w:sz w:val="24"/>
                <w:szCs w:val="24"/>
              </w:rPr>
              <w:t xml:space="preserve">Л: </w:t>
            </w:r>
            <w:r w:rsidR="00C93D67" w:rsidRPr="00C93D67">
              <w:rPr>
                <w:sz w:val="24"/>
                <w:szCs w:val="24"/>
              </w:rPr>
              <w:t>Робочий час як універсальна міра кількості праці</w:t>
            </w:r>
            <w:r w:rsidR="00C93D67">
              <w:rPr>
                <w:sz w:val="24"/>
                <w:szCs w:val="24"/>
              </w:rPr>
              <w:t xml:space="preserve"> персоналу під-в ОПК</w:t>
            </w:r>
            <w:r w:rsidR="00C93D67" w:rsidRPr="00C93D67">
              <w:rPr>
                <w:sz w:val="24"/>
                <w:szCs w:val="24"/>
              </w:rPr>
              <w:t>. Законодавче регулювання</w:t>
            </w:r>
          </w:p>
          <w:p w14:paraId="4AFA4FCF" w14:textId="23998022" w:rsidR="00904EB8" w:rsidRPr="00C93D67" w:rsidRDefault="00C93D67" w:rsidP="00C93D67">
            <w:pPr>
              <w:spacing w:line="240" w:lineRule="auto"/>
              <w:rPr>
                <w:color w:val="000000"/>
                <w:sz w:val="24"/>
                <w:szCs w:val="24"/>
              </w:rPr>
            </w:pPr>
            <w:r w:rsidRPr="00C93D67">
              <w:rPr>
                <w:sz w:val="24"/>
                <w:szCs w:val="24"/>
              </w:rPr>
              <w:t>робочого часу та тривалості відпусток</w:t>
            </w:r>
            <w:r>
              <w:rPr>
                <w:sz w:val="24"/>
                <w:szCs w:val="24"/>
              </w:rPr>
              <w:t xml:space="preserve"> персоналу під-в ОПК</w:t>
            </w:r>
          </w:p>
        </w:tc>
        <w:tc>
          <w:tcPr>
            <w:tcW w:w="1560" w:type="dxa"/>
            <w:vMerge w:val="restart"/>
            <w:vAlign w:val="center"/>
          </w:tcPr>
          <w:p w14:paraId="7FD4A750" w14:textId="7C23DB17" w:rsidR="00904EB8" w:rsidRPr="004A1B63" w:rsidRDefault="00904EB8" w:rsidP="00AC6DEA">
            <w:pPr>
              <w:spacing w:line="240" w:lineRule="auto"/>
              <w:rPr>
                <w:color w:val="000000"/>
                <w:spacing w:val="-6"/>
                <w:sz w:val="24"/>
                <w:szCs w:val="24"/>
              </w:rPr>
            </w:pPr>
            <w:r w:rsidRPr="004A1B63">
              <w:rPr>
                <w:rFonts w:eastAsia="Batang"/>
                <w:color w:val="000000"/>
                <w:sz w:val="24"/>
                <w:szCs w:val="24"/>
              </w:rPr>
              <w:t xml:space="preserve">АЗ, </w:t>
            </w:r>
            <w:r w:rsidRPr="004A1B63">
              <w:rPr>
                <w:color w:val="000000"/>
                <w:spacing w:val="-6"/>
                <w:sz w:val="24"/>
                <w:szCs w:val="24"/>
              </w:rPr>
              <w:t>О</w:t>
            </w:r>
          </w:p>
        </w:tc>
        <w:tc>
          <w:tcPr>
            <w:tcW w:w="1588" w:type="dxa"/>
            <w:vMerge w:val="restart"/>
            <w:vAlign w:val="center"/>
          </w:tcPr>
          <w:p w14:paraId="5C324C12" w14:textId="77777777" w:rsidR="00C93D67" w:rsidRDefault="00C93D67" w:rsidP="00AC6DEA">
            <w:pPr>
              <w:spacing w:line="240" w:lineRule="auto"/>
              <w:rPr>
                <w:rFonts w:eastAsia="Batang"/>
                <w:color w:val="000000"/>
                <w:sz w:val="24"/>
                <w:szCs w:val="24"/>
                <w:lang w:val="ru-RU"/>
              </w:rPr>
            </w:pPr>
            <w:r>
              <w:rPr>
                <w:rFonts w:eastAsia="Batang"/>
                <w:color w:val="000000"/>
                <w:sz w:val="24"/>
                <w:szCs w:val="24"/>
                <w:lang w:val="ru-RU"/>
              </w:rPr>
              <w:t>СК3</w:t>
            </w:r>
            <w:r w:rsidR="0014599C" w:rsidRPr="004A1B63">
              <w:rPr>
                <w:rFonts w:eastAsia="Batang"/>
                <w:color w:val="000000"/>
                <w:sz w:val="24"/>
                <w:szCs w:val="24"/>
                <w:lang w:val="ru-RU"/>
              </w:rPr>
              <w:t xml:space="preserve">, </w:t>
            </w:r>
          </w:p>
          <w:p w14:paraId="797053E8" w14:textId="77777777" w:rsidR="00C93D67" w:rsidRDefault="0014599C" w:rsidP="00AC6DEA">
            <w:pPr>
              <w:spacing w:line="240" w:lineRule="auto"/>
              <w:rPr>
                <w:rFonts w:eastAsia="Batang"/>
                <w:color w:val="000000"/>
                <w:sz w:val="24"/>
                <w:szCs w:val="24"/>
                <w:lang w:val="ru-RU"/>
              </w:rPr>
            </w:pPr>
            <w:r w:rsidRPr="004A1B63">
              <w:rPr>
                <w:rFonts w:eastAsia="Batang"/>
                <w:color w:val="000000"/>
                <w:sz w:val="24"/>
                <w:szCs w:val="24"/>
                <w:lang w:val="ru-RU"/>
              </w:rPr>
              <w:t>СК5,</w:t>
            </w:r>
          </w:p>
          <w:p w14:paraId="6170A0C9" w14:textId="654FD959" w:rsidR="00C93D67" w:rsidRDefault="0014599C" w:rsidP="00AC6DEA">
            <w:pPr>
              <w:spacing w:line="240" w:lineRule="auto"/>
              <w:rPr>
                <w:rFonts w:eastAsia="Batang"/>
                <w:color w:val="000000"/>
                <w:sz w:val="24"/>
                <w:szCs w:val="24"/>
                <w:lang w:val="ru-RU"/>
              </w:rPr>
            </w:pPr>
            <w:r w:rsidRPr="004A1B63">
              <w:rPr>
                <w:rFonts w:eastAsia="Batang"/>
                <w:color w:val="000000"/>
                <w:sz w:val="24"/>
                <w:szCs w:val="24"/>
                <w:lang w:val="ru-RU"/>
              </w:rPr>
              <w:t>С</w:t>
            </w:r>
            <w:r w:rsidR="00C93D67">
              <w:rPr>
                <w:rFonts w:eastAsia="Batang"/>
                <w:color w:val="000000"/>
                <w:sz w:val="24"/>
                <w:szCs w:val="24"/>
                <w:lang w:val="ru-RU"/>
              </w:rPr>
              <w:t>К8</w:t>
            </w:r>
            <w:r w:rsidRPr="004A1B63">
              <w:rPr>
                <w:rFonts w:eastAsia="Batang"/>
                <w:color w:val="000000"/>
                <w:sz w:val="24"/>
                <w:szCs w:val="24"/>
                <w:lang w:val="ru-RU"/>
              </w:rPr>
              <w:t xml:space="preserve">, </w:t>
            </w:r>
          </w:p>
          <w:p w14:paraId="1C23B694" w14:textId="22318965" w:rsidR="00904EB8" w:rsidRPr="004A1B63" w:rsidRDefault="0014599C" w:rsidP="00AC6DEA">
            <w:pPr>
              <w:spacing w:line="240" w:lineRule="auto"/>
              <w:rPr>
                <w:rFonts w:eastAsia="Batang"/>
                <w:color w:val="000000"/>
                <w:sz w:val="24"/>
                <w:szCs w:val="24"/>
              </w:rPr>
            </w:pPr>
            <w:r w:rsidRPr="004A1B63">
              <w:rPr>
                <w:rFonts w:eastAsia="Batang"/>
                <w:color w:val="000000"/>
                <w:sz w:val="24"/>
                <w:szCs w:val="24"/>
                <w:lang w:val="ru-RU"/>
              </w:rPr>
              <w:t>ПРН</w:t>
            </w:r>
            <w:r w:rsidR="00C93D67">
              <w:rPr>
                <w:rFonts w:eastAsia="Batang"/>
                <w:color w:val="000000"/>
                <w:sz w:val="24"/>
                <w:szCs w:val="24"/>
                <w:lang w:val="ru-RU"/>
              </w:rPr>
              <w:t>10</w:t>
            </w:r>
            <w:r w:rsidRPr="004A1B63">
              <w:rPr>
                <w:rFonts w:eastAsia="Batang"/>
                <w:color w:val="000000"/>
                <w:sz w:val="24"/>
                <w:szCs w:val="24"/>
                <w:lang w:val="ru-RU"/>
              </w:rPr>
              <w:t>, ПРН</w:t>
            </w:r>
            <w:r w:rsidR="00C93D67">
              <w:rPr>
                <w:rFonts w:eastAsia="Batang"/>
                <w:color w:val="000000"/>
                <w:sz w:val="24"/>
                <w:szCs w:val="24"/>
                <w:lang w:val="ru-RU"/>
              </w:rPr>
              <w:t>11, ПРН12</w:t>
            </w:r>
            <w:r w:rsidRPr="004A1B63">
              <w:rPr>
                <w:rFonts w:eastAsia="Batang"/>
                <w:color w:val="000000"/>
                <w:sz w:val="24"/>
                <w:szCs w:val="24"/>
                <w:lang w:val="ru-RU"/>
              </w:rPr>
              <w:t>, ПРН</w:t>
            </w:r>
            <w:r w:rsidR="00C93D67">
              <w:rPr>
                <w:rFonts w:eastAsia="Batang"/>
                <w:color w:val="000000"/>
                <w:sz w:val="24"/>
                <w:szCs w:val="24"/>
                <w:lang w:val="ru-RU"/>
              </w:rPr>
              <w:t>13</w:t>
            </w:r>
          </w:p>
        </w:tc>
      </w:tr>
      <w:tr w:rsidR="00904EB8" w:rsidRPr="004A1B63" w14:paraId="1E5F887C" w14:textId="77777777" w:rsidTr="00935EC1">
        <w:trPr>
          <w:trHeight w:val="360"/>
        </w:trPr>
        <w:tc>
          <w:tcPr>
            <w:tcW w:w="709" w:type="dxa"/>
            <w:vMerge/>
            <w:vAlign w:val="center"/>
          </w:tcPr>
          <w:p w14:paraId="66589F1F" w14:textId="77777777" w:rsidR="00904EB8" w:rsidRPr="004A1B63" w:rsidRDefault="00904EB8" w:rsidP="00AC6DEA">
            <w:pPr>
              <w:spacing w:line="240" w:lineRule="auto"/>
              <w:rPr>
                <w:sz w:val="24"/>
                <w:szCs w:val="24"/>
              </w:rPr>
            </w:pPr>
          </w:p>
        </w:tc>
        <w:tc>
          <w:tcPr>
            <w:tcW w:w="1843" w:type="dxa"/>
            <w:vMerge/>
            <w:vAlign w:val="center"/>
          </w:tcPr>
          <w:p w14:paraId="70DD4F6F" w14:textId="77777777" w:rsidR="00904EB8" w:rsidRPr="004A1B63" w:rsidRDefault="00904EB8" w:rsidP="00AC6DEA">
            <w:pPr>
              <w:spacing w:line="240" w:lineRule="auto"/>
              <w:rPr>
                <w:rFonts w:eastAsia="Batang"/>
                <w:sz w:val="24"/>
                <w:szCs w:val="24"/>
              </w:rPr>
            </w:pPr>
          </w:p>
        </w:tc>
        <w:tc>
          <w:tcPr>
            <w:tcW w:w="709" w:type="dxa"/>
            <w:vMerge/>
            <w:vAlign w:val="center"/>
          </w:tcPr>
          <w:p w14:paraId="753D5A18" w14:textId="77777777" w:rsidR="00904EB8" w:rsidRPr="004A1B63" w:rsidRDefault="00904EB8" w:rsidP="00AC6DEA">
            <w:pPr>
              <w:spacing w:line="240" w:lineRule="auto"/>
              <w:jc w:val="center"/>
              <w:rPr>
                <w:color w:val="000000"/>
                <w:sz w:val="24"/>
                <w:szCs w:val="24"/>
                <w:lang w:eastAsia="ru-RU"/>
              </w:rPr>
            </w:pPr>
          </w:p>
        </w:tc>
        <w:tc>
          <w:tcPr>
            <w:tcW w:w="567" w:type="dxa"/>
            <w:vMerge/>
            <w:vAlign w:val="center"/>
          </w:tcPr>
          <w:p w14:paraId="4DB645D3" w14:textId="77777777" w:rsidR="00904EB8" w:rsidRPr="004A1B63" w:rsidRDefault="00904EB8" w:rsidP="00AC6DEA">
            <w:pPr>
              <w:spacing w:line="240" w:lineRule="auto"/>
              <w:jc w:val="center"/>
              <w:rPr>
                <w:color w:val="000000"/>
                <w:sz w:val="24"/>
                <w:szCs w:val="24"/>
                <w:lang w:eastAsia="ru-RU"/>
              </w:rPr>
            </w:pPr>
          </w:p>
        </w:tc>
        <w:tc>
          <w:tcPr>
            <w:tcW w:w="2976" w:type="dxa"/>
            <w:vAlign w:val="center"/>
          </w:tcPr>
          <w:p w14:paraId="48D69698" w14:textId="77777777" w:rsidR="00C93D67" w:rsidRPr="00C93D67" w:rsidRDefault="00904EB8" w:rsidP="00C93D67">
            <w:pPr>
              <w:spacing w:line="240" w:lineRule="auto"/>
              <w:rPr>
                <w:color w:val="000000"/>
                <w:sz w:val="24"/>
                <w:szCs w:val="24"/>
              </w:rPr>
            </w:pPr>
            <w:r w:rsidRPr="004A1B63">
              <w:rPr>
                <w:color w:val="000000"/>
                <w:sz w:val="24"/>
                <w:szCs w:val="24"/>
              </w:rPr>
              <w:t xml:space="preserve">П: </w:t>
            </w:r>
            <w:r w:rsidR="00C93D67" w:rsidRPr="00C93D67">
              <w:rPr>
                <w:color w:val="000000"/>
                <w:sz w:val="24"/>
                <w:szCs w:val="24"/>
              </w:rPr>
              <w:t>Правила внутрішнього трудового</w:t>
            </w:r>
          </w:p>
          <w:p w14:paraId="64A19A46" w14:textId="780C4DD7" w:rsidR="00904EB8" w:rsidRPr="004A1B63" w:rsidRDefault="00C93D67" w:rsidP="00C93D67">
            <w:pPr>
              <w:spacing w:line="240" w:lineRule="auto"/>
              <w:rPr>
                <w:color w:val="000000"/>
                <w:sz w:val="24"/>
                <w:szCs w:val="24"/>
              </w:rPr>
            </w:pPr>
            <w:r w:rsidRPr="00C93D67">
              <w:rPr>
                <w:color w:val="000000"/>
                <w:sz w:val="24"/>
                <w:szCs w:val="24"/>
              </w:rPr>
              <w:t>розпорядку як засіб регулювання роб</w:t>
            </w:r>
            <w:r>
              <w:rPr>
                <w:color w:val="000000"/>
                <w:sz w:val="24"/>
                <w:szCs w:val="24"/>
              </w:rPr>
              <w:t xml:space="preserve">очого часу </w:t>
            </w:r>
            <w:r>
              <w:rPr>
                <w:sz w:val="24"/>
                <w:szCs w:val="24"/>
              </w:rPr>
              <w:t xml:space="preserve">персоналу під-в ОПК. </w:t>
            </w:r>
            <w:r w:rsidRPr="00C93D67">
              <w:rPr>
                <w:color w:val="000000"/>
                <w:sz w:val="24"/>
                <w:szCs w:val="24"/>
              </w:rPr>
              <w:t>Методи аналізу ефективності використання робочого часу.</w:t>
            </w:r>
          </w:p>
        </w:tc>
        <w:tc>
          <w:tcPr>
            <w:tcW w:w="1560" w:type="dxa"/>
            <w:vMerge/>
            <w:vAlign w:val="center"/>
          </w:tcPr>
          <w:p w14:paraId="26A85B7A" w14:textId="77777777" w:rsidR="00904EB8" w:rsidRPr="004A1B63" w:rsidRDefault="00904EB8" w:rsidP="00AC6DEA">
            <w:pPr>
              <w:spacing w:line="240" w:lineRule="auto"/>
              <w:rPr>
                <w:color w:val="000000"/>
                <w:spacing w:val="-6"/>
                <w:sz w:val="24"/>
                <w:szCs w:val="24"/>
              </w:rPr>
            </w:pPr>
          </w:p>
        </w:tc>
        <w:tc>
          <w:tcPr>
            <w:tcW w:w="1588" w:type="dxa"/>
            <w:vMerge/>
          </w:tcPr>
          <w:p w14:paraId="23CA2E50" w14:textId="77777777" w:rsidR="00904EB8" w:rsidRPr="004A1B63" w:rsidRDefault="00904EB8" w:rsidP="00AC6DEA">
            <w:pPr>
              <w:spacing w:line="240" w:lineRule="auto"/>
              <w:rPr>
                <w:color w:val="000000"/>
                <w:spacing w:val="-6"/>
                <w:sz w:val="24"/>
                <w:szCs w:val="24"/>
              </w:rPr>
            </w:pPr>
          </w:p>
        </w:tc>
      </w:tr>
      <w:tr w:rsidR="00904EB8" w:rsidRPr="004A1B63" w14:paraId="058C2B01" w14:textId="77777777" w:rsidTr="00935EC1">
        <w:trPr>
          <w:trHeight w:val="600"/>
        </w:trPr>
        <w:tc>
          <w:tcPr>
            <w:tcW w:w="709" w:type="dxa"/>
            <w:vMerge w:val="restart"/>
            <w:vAlign w:val="center"/>
          </w:tcPr>
          <w:p w14:paraId="5203B338" w14:textId="2AF3403B" w:rsidR="00904EB8" w:rsidRPr="004A1B63" w:rsidRDefault="006B529B" w:rsidP="00AC6DEA">
            <w:pPr>
              <w:spacing w:line="240" w:lineRule="auto"/>
              <w:rPr>
                <w:sz w:val="24"/>
                <w:szCs w:val="24"/>
              </w:rPr>
            </w:pPr>
            <w:r>
              <w:rPr>
                <w:sz w:val="24"/>
                <w:szCs w:val="24"/>
              </w:rPr>
              <w:t>7-8</w:t>
            </w:r>
          </w:p>
        </w:tc>
        <w:tc>
          <w:tcPr>
            <w:tcW w:w="1843" w:type="dxa"/>
            <w:vMerge w:val="restart"/>
            <w:vAlign w:val="center"/>
          </w:tcPr>
          <w:p w14:paraId="72FF51B1" w14:textId="48C3301D" w:rsidR="00904EB8" w:rsidRPr="004A1B63" w:rsidRDefault="00BF46F5" w:rsidP="009D1A32">
            <w:pPr>
              <w:spacing w:line="240" w:lineRule="auto"/>
              <w:rPr>
                <w:rFonts w:eastAsia="Batang"/>
                <w:sz w:val="24"/>
                <w:szCs w:val="24"/>
              </w:rPr>
            </w:pPr>
            <w:r w:rsidRPr="0099684F">
              <w:rPr>
                <w:rFonts w:eastAsia="Times New Roman"/>
                <w:sz w:val="24"/>
                <w:szCs w:val="24"/>
                <w:lang w:eastAsia="ru-RU"/>
              </w:rPr>
              <w:t>Тема 4. Організування діяльності та функції служб персоналу</w:t>
            </w:r>
          </w:p>
        </w:tc>
        <w:tc>
          <w:tcPr>
            <w:tcW w:w="709" w:type="dxa"/>
            <w:vMerge w:val="restart"/>
            <w:vAlign w:val="center"/>
          </w:tcPr>
          <w:p w14:paraId="47EDF826" w14:textId="5B203E1C" w:rsidR="00904EB8" w:rsidRPr="004A1B63" w:rsidRDefault="009D1A32" w:rsidP="00AC6DEA">
            <w:pPr>
              <w:spacing w:line="240" w:lineRule="auto"/>
              <w:jc w:val="center"/>
              <w:rPr>
                <w:color w:val="000000"/>
                <w:sz w:val="24"/>
                <w:szCs w:val="24"/>
                <w:lang w:eastAsia="ru-RU"/>
              </w:rPr>
            </w:pPr>
            <w:r>
              <w:rPr>
                <w:color w:val="000000"/>
                <w:sz w:val="24"/>
                <w:szCs w:val="24"/>
                <w:lang w:eastAsia="ru-RU"/>
              </w:rPr>
              <w:t>2</w:t>
            </w:r>
          </w:p>
        </w:tc>
        <w:tc>
          <w:tcPr>
            <w:tcW w:w="567" w:type="dxa"/>
            <w:vMerge w:val="restart"/>
            <w:vAlign w:val="center"/>
          </w:tcPr>
          <w:p w14:paraId="0F55A598" w14:textId="1D1B047C" w:rsidR="00904EB8" w:rsidRPr="003E2356" w:rsidRDefault="00BF46F5" w:rsidP="00AC6DEA">
            <w:pPr>
              <w:spacing w:line="240" w:lineRule="auto"/>
              <w:jc w:val="center"/>
              <w:rPr>
                <w:sz w:val="24"/>
                <w:szCs w:val="24"/>
                <w:lang w:val="en-US"/>
              </w:rPr>
            </w:pPr>
            <w:r>
              <w:rPr>
                <w:sz w:val="24"/>
                <w:szCs w:val="24"/>
                <w:lang w:val="en-US"/>
              </w:rPr>
              <w:t>4</w:t>
            </w:r>
          </w:p>
        </w:tc>
        <w:tc>
          <w:tcPr>
            <w:tcW w:w="2976" w:type="dxa"/>
            <w:vAlign w:val="center"/>
          </w:tcPr>
          <w:p w14:paraId="3D0A50A0" w14:textId="6B0AFE1D" w:rsidR="00EE55EA" w:rsidRPr="00EE55EA" w:rsidRDefault="00904EB8" w:rsidP="00EE55EA">
            <w:pPr>
              <w:spacing w:line="240" w:lineRule="auto"/>
              <w:rPr>
                <w:sz w:val="24"/>
                <w:szCs w:val="24"/>
              </w:rPr>
            </w:pPr>
            <w:r w:rsidRPr="00EE55EA">
              <w:rPr>
                <w:color w:val="000000"/>
                <w:sz w:val="24"/>
                <w:szCs w:val="24"/>
              </w:rPr>
              <w:t xml:space="preserve">Л: </w:t>
            </w:r>
            <w:r w:rsidR="00EE55EA" w:rsidRPr="00BB06A2">
              <w:rPr>
                <w:sz w:val="24"/>
                <w:szCs w:val="24"/>
              </w:rPr>
              <w:t>Методи визначення потреб під</w:t>
            </w:r>
            <w:r w:rsidR="00EE55EA" w:rsidRPr="00EE55EA">
              <w:rPr>
                <w:sz w:val="24"/>
                <w:szCs w:val="24"/>
              </w:rPr>
              <w:t>-в  ОПК в персоналі. Джерела поповнення й оновлення персоналу. Методи</w:t>
            </w:r>
          </w:p>
          <w:p w14:paraId="63BE7F40" w14:textId="23B003D4" w:rsidR="00904EB8" w:rsidRPr="00EE55EA" w:rsidRDefault="00EE55EA" w:rsidP="00EE55EA">
            <w:pPr>
              <w:spacing w:line="240" w:lineRule="auto"/>
              <w:rPr>
                <w:color w:val="000000"/>
                <w:sz w:val="24"/>
                <w:szCs w:val="24"/>
              </w:rPr>
            </w:pPr>
            <w:r w:rsidRPr="00EE55EA">
              <w:rPr>
                <w:sz w:val="24"/>
                <w:szCs w:val="24"/>
              </w:rPr>
              <w:t>професійного підбору кадрів для під-в ОПК</w:t>
            </w:r>
          </w:p>
        </w:tc>
        <w:tc>
          <w:tcPr>
            <w:tcW w:w="1560" w:type="dxa"/>
            <w:vMerge w:val="restart"/>
            <w:vAlign w:val="center"/>
          </w:tcPr>
          <w:p w14:paraId="1E249B96" w14:textId="433DE060" w:rsidR="00904EB8" w:rsidRPr="004A1B63" w:rsidRDefault="00904EB8" w:rsidP="00AC6DEA">
            <w:pPr>
              <w:spacing w:line="240" w:lineRule="auto"/>
              <w:rPr>
                <w:color w:val="000000"/>
                <w:spacing w:val="-6"/>
                <w:sz w:val="24"/>
                <w:szCs w:val="24"/>
              </w:rPr>
            </w:pPr>
            <w:r w:rsidRPr="004A1B63">
              <w:rPr>
                <w:rFonts w:eastAsia="Batang"/>
                <w:color w:val="000000"/>
                <w:sz w:val="24"/>
                <w:szCs w:val="24"/>
              </w:rPr>
              <w:t xml:space="preserve">АЗ, </w:t>
            </w:r>
            <w:r w:rsidRPr="004A1B63">
              <w:rPr>
                <w:color w:val="000000"/>
                <w:spacing w:val="-6"/>
                <w:sz w:val="24"/>
                <w:szCs w:val="24"/>
              </w:rPr>
              <w:t>О</w:t>
            </w:r>
          </w:p>
        </w:tc>
        <w:tc>
          <w:tcPr>
            <w:tcW w:w="1588" w:type="dxa"/>
            <w:vMerge w:val="restart"/>
            <w:vAlign w:val="center"/>
          </w:tcPr>
          <w:p w14:paraId="1C5495F7" w14:textId="77777777" w:rsidR="005B2878" w:rsidRDefault="0014599C" w:rsidP="005B2878">
            <w:pPr>
              <w:spacing w:line="240" w:lineRule="auto"/>
              <w:rPr>
                <w:rFonts w:eastAsia="Batang"/>
                <w:color w:val="000000"/>
                <w:sz w:val="24"/>
                <w:szCs w:val="24"/>
                <w:lang w:val="ru-RU"/>
              </w:rPr>
            </w:pPr>
            <w:r w:rsidRPr="004A1B63">
              <w:rPr>
                <w:rFonts w:eastAsia="Batang"/>
                <w:color w:val="000000"/>
                <w:sz w:val="24"/>
                <w:szCs w:val="24"/>
                <w:lang w:val="ru-RU"/>
              </w:rPr>
              <w:t>ЗК</w:t>
            </w:r>
            <w:r w:rsidR="005B2878">
              <w:rPr>
                <w:rFonts w:eastAsia="Batang"/>
                <w:color w:val="000000"/>
                <w:sz w:val="24"/>
                <w:szCs w:val="24"/>
                <w:lang w:val="ru-RU"/>
              </w:rPr>
              <w:t>4,</w:t>
            </w:r>
          </w:p>
          <w:p w14:paraId="357DEF68" w14:textId="77777777" w:rsidR="005B2878" w:rsidRDefault="005B2878" w:rsidP="005B2878">
            <w:pPr>
              <w:spacing w:line="240" w:lineRule="auto"/>
              <w:rPr>
                <w:rFonts w:eastAsia="Batang"/>
                <w:color w:val="000000"/>
                <w:sz w:val="24"/>
                <w:szCs w:val="24"/>
                <w:lang w:val="ru-RU"/>
              </w:rPr>
            </w:pPr>
            <w:r>
              <w:rPr>
                <w:rFonts w:eastAsia="Batang"/>
                <w:color w:val="000000"/>
                <w:sz w:val="24"/>
                <w:szCs w:val="24"/>
                <w:lang w:val="ru-RU"/>
              </w:rPr>
              <w:t>ЗК7,</w:t>
            </w:r>
            <w:r w:rsidR="0014599C" w:rsidRPr="004A1B63">
              <w:rPr>
                <w:rFonts w:eastAsia="Batang"/>
                <w:color w:val="000000"/>
                <w:sz w:val="24"/>
                <w:szCs w:val="24"/>
                <w:lang w:val="ru-RU"/>
              </w:rPr>
              <w:t xml:space="preserve"> </w:t>
            </w:r>
          </w:p>
          <w:p w14:paraId="76D0C4BC" w14:textId="77777777" w:rsidR="005B2878" w:rsidRDefault="0014599C" w:rsidP="005B2878">
            <w:pPr>
              <w:spacing w:line="240" w:lineRule="auto"/>
              <w:rPr>
                <w:rFonts w:eastAsia="Batang"/>
                <w:color w:val="000000"/>
                <w:sz w:val="24"/>
                <w:szCs w:val="24"/>
                <w:lang w:val="ru-RU"/>
              </w:rPr>
            </w:pPr>
            <w:r w:rsidRPr="004A1B63">
              <w:rPr>
                <w:rFonts w:eastAsia="Batang"/>
                <w:color w:val="000000"/>
                <w:sz w:val="24"/>
                <w:szCs w:val="24"/>
                <w:lang w:val="ru-RU"/>
              </w:rPr>
              <w:t xml:space="preserve">СК5, </w:t>
            </w:r>
          </w:p>
          <w:p w14:paraId="7D717B17" w14:textId="7E13B345" w:rsidR="00904EB8" w:rsidRPr="004A1B63" w:rsidRDefault="0014599C" w:rsidP="005B2878">
            <w:pPr>
              <w:spacing w:line="240" w:lineRule="auto"/>
              <w:rPr>
                <w:rFonts w:eastAsia="Batang"/>
                <w:color w:val="000000"/>
                <w:sz w:val="24"/>
                <w:szCs w:val="24"/>
              </w:rPr>
            </w:pPr>
            <w:r w:rsidRPr="004A1B63">
              <w:rPr>
                <w:rFonts w:eastAsia="Batang"/>
                <w:color w:val="000000"/>
                <w:sz w:val="24"/>
                <w:szCs w:val="24"/>
                <w:lang w:val="ru-RU"/>
              </w:rPr>
              <w:t>ПРН</w:t>
            </w:r>
            <w:r w:rsidR="005B2878">
              <w:rPr>
                <w:rFonts w:eastAsia="Batang"/>
                <w:color w:val="000000"/>
                <w:sz w:val="24"/>
                <w:szCs w:val="24"/>
                <w:lang w:val="ru-RU"/>
              </w:rPr>
              <w:t>7</w:t>
            </w:r>
            <w:r w:rsidRPr="004A1B63">
              <w:rPr>
                <w:rFonts w:eastAsia="Batang"/>
                <w:color w:val="000000"/>
                <w:sz w:val="24"/>
                <w:szCs w:val="24"/>
                <w:lang w:val="ru-RU"/>
              </w:rPr>
              <w:t>, ПРН</w:t>
            </w:r>
            <w:r w:rsidR="005B2878">
              <w:rPr>
                <w:rFonts w:eastAsia="Batang"/>
                <w:color w:val="000000"/>
                <w:sz w:val="24"/>
                <w:szCs w:val="24"/>
                <w:lang w:val="ru-RU"/>
              </w:rPr>
              <w:t>10, ПРН13</w:t>
            </w:r>
          </w:p>
        </w:tc>
      </w:tr>
      <w:tr w:rsidR="00904EB8" w:rsidRPr="004A1B63" w14:paraId="6BFC4ECE" w14:textId="77777777" w:rsidTr="00935EC1">
        <w:trPr>
          <w:trHeight w:val="560"/>
        </w:trPr>
        <w:tc>
          <w:tcPr>
            <w:tcW w:w="709" w:type="dxa"/>
            <w:vMerge/>
            <w:vAlign w:val="center"/>
          </w:tcPr>
          <w:p w14:paraId="6D5A6C66" w14:textId="77777777" w:rsidR="00904EB8" w:rsidRPr="004A1B63" w:rsidRDefault="00904EB8" w:rsidP="00AC6DEA">
            <w:pPr>
              <w:spacing w:line="240" w:lineRule="auto"/>
              <w:rPr>
                <w:sz w:val="24"/>
                <w:szCs w:val="24"/>
              </w:rPr>
            </w:pPr>
          </w:p>
        </w:tc>
        <w:tc>
          <w:tcPr>
            <w:tcW w:w="1843" w:type="dxa"/>
            <w:vMerge/>
            <w:vAlign w:val="center"/>
          </w:tcPr>
          <w:p w14:paraId="40FD773F" w14:textId="77777777" w:rsidR="00904EB8" w:rsidRPr="004A1B63" w:rsidRDefault="00904EB8" w:rsidP="00AC6DEA">
            <w:pPr>
              <w:spacing w:line="240" w:lineRule="auto"/>
              <w:rPr>
                <w:rFonts w:eastAsia="Batang"/>
                <w:sz w:val="24"/>
                <w:szCs w:val="24"/>
              </w:rPr>
            </w:pPr>
          </w:p>
        </w:tc>
        <w:tc>
          <w:tcPr>
            <w:tcW w:w="709" w:type="dxa"/>
            <w:vMerge/>
            <w:vAlign w:val="center"/>
          </w:tcPr>
          <w:p w14:paraId="56D47ED5" w14:textId="77777777" w:rsidR="00904EB8" w:rsidRPr="004A1B63" w:rsidRDefault="00904EB8" w:rsidP="00AC6DEA">
            <w:pPr>
              <w:spacing w:line="240" w:lineRule="auto"/>
              <w:jc w:val="center"/>
              <w:rPr>
                <w:color w:val="000000"/>
                <w:sz w:val="24"/>
                <w:szCs w:val="24"/>
                <w:lang w:eastAsia="ru-RU"/>
              </w:rPr>
            </w:pPr>
          </w:p>
        </w:tc>
        <w:tc>
          <w:tcPr>
            <w:tcW w:w="567" w:type="dxa"/>
            <w:vMerge/>
            <w:vAlign w:val="center"/>
          </w:tcPr>
          <w:p w14:paraId="31128E24" w14:textId="77777777" w:rsidR="00904EB8" w:rsidRPr="004A1B63" w:rsidRDefault="00904EB8" w:rsidP="00AC6DEA">
            <w:pPr>
              <w:spacing w:line="240" w:lineRule="auto"/>
              <w:jc w:val="center"/>
              <w:rPr>
                <w:color w:val="000000"/>
                <w:sz w:val="24"/>
                <w:szCs w:val="24"/>
                <w:lang w:eastAsia="ru-RU"/>
              </w:rPr>
            </w:pPr>
          </w:p>
        </w:tc>
        <w:tc>
          <w:tcPr>
            <w:tcW w:w="2976" w:type="dxa"/>
            <w:vAlign w:val="center"/>
          </w:tcPr>
          <w:p w14:paraId="762E0F1F" w14:textId="01CB01AD" w:rsidR="00EE55EA" w:rsidRPr="00EE55EA" w:rsidRDefault="00904EB8" w:rsidP="00EE55EA">
            <w:pPr>
              <w:spacing w:line="240" w:lineRule="auto"/>
              <w:rPr>
                <w:rFonts w:eastAsia="Times New Roman"/>
                <w:sz w:val="24"/>
                <w:szCs w:val="24"/>
                <w:lang w:eastAsia="ru-RU"/>
              </w:rPr>
            </w:pPr>
            <w:r w:rsidRPr="00EE55EA">
              <w:rPr>
                <w:color w:val="000000"/>
                <w:sz w:val="24"/>
                <w:szCs w:val="24"/>
              </w:rPr>
              <w:t xml:space="preserve">П: </w:t>
            </w:r>
            <w:r w:rsidR="00EE55EA" w:rsidRPr="00EE55EA">
              <w:rPr>
                <w:rFonts w:eastAsia="Times New Roman"/>
                <w:sz w:val="24"/>
                <w:szCs w:val="24"/>
                <w:lang w:eastAsia="ru-RU"/>
              </w:rPr>
              <w:t xml:space="preserve">Аналіз наявної чисельності та структури персоналу </w:t>
            </w:r>
            <w:r w:rsidR="00EE55EA" w:rsidRPr="00EE55EA">
              <w:rPr>
                <w:sz w:val="24"/>
                <w:szCs w:val="24"/>
              </w:rPr>
              <w:t>під-в  ОПК.</w:t>
            </w:r>
            <w:r w:rsidR="00EE55EA" w:rsidRPr="00EE55EA">
              <w:rPr>
                <w:rFonts w:eastAsia="Times New Roman"/>
                <w:sz w:val="24"/>
                <w:szCs w:val="24"/>
                <w:lang w:eastAsia="ru-RU"/>
              </w:rPr>
              <w:t xml:space="preserve"> Процес оцінювання персоналу </w:t>
            </w:r>
            <w:r w:rsidR="00EE55EA" w:rsidRPr="00EE55EA">
              <w:rPr>
                <w:sz w:val="24"/>
                <w:szCs w:val="24"/>
              </w:rPr>
              <w:t>під-в  ОПК</w:t>
            </w:r>
            <w:r w:rsidR="00EE55EA" w:rsidRPr="00EE55EA">
              <w:rPr>
                <w:rFonts w:eastAsia="Times New Roman"/>
                <w:sz w:val="24"/>
                <w:szCs w:val="24"/>
                <w:lang w:eastAsia="ru-RU"/>
              </w:rPr>
              <w:t>: сутність, цілі, завдання, елементи. Система оцінки</w:t>
            </w:r>
          </w:p>
          <w:p w14:paraId="60070AD3" w14:textId="77777777" w:rsidR="00EE55EA" w:rsidRPr="00EE55EA" w:rsidRDefault="00EE55EA" w:rsidP="00EE55EA">
            <w:pPr>
              <w:spacing w:line="240" w:lineRule="auto"/>
              <w:rPr>
                <w:rFonts w:eastAsia="Times New Roman"/>
                <w:sz w:val="24"/>
                <w:szCs w:val="24"/>
                <w:lang w:eastAsia="ru-RU"/>
              </w:rPr>
            </w:pPr>
            <w:r w:rsidRPr="00EE55EA">
              <w:rPr>
                <w:rFonts w:eastAsia="Times New Roman"/>
                <w:sz w:val="24"/>
                <w:szCs w:val="24"/>
                <w:lang w:eastAsia="ru-RU"/>
              </w:rPr>
              <w:t>персоналу та її види. Модель комплексної оцінки персоналу. Методи оцінювання</w:t>
            </w:r>
          </w:p>
          <w:p w14:paraId="2FE3CFF9" w14:textId="38C62490" w:rsidR="00904EB8" w:rsidRPr="00EE55EA" w:rsidRDefault="00EE55EA" w:rsidP="00EE55EA">
            <w:pPr>
              <w:spacing w:line="240" w:lineRule="auto"/>
              <w:rPr>
                <w:color w:val="000000"/>
                <w:sz w:val="24"/>
                <w:szCs w:val="24"/>
              </w:rPr>
            </w:pPr>
            <w:r w:rsidRPr="00EE55EA">
              <w:rPr>
                <w:rFonts w:eastAsia="Times New Roman"/>
                <w:sz w:val="24"/>
                <w:szCs w:val="24"/>
                <w:lang w:eastAsia="ru-RU"/>
              </w:rPr>
              <w:t xml:space="preserve">персоналу. Атестація персоналу </w:t>
            </w:r>
            <w:r w:rsidRPr="00EE55EA">
              <w:rPr>
                <w:sz w:val="24"/>
                <w:szCs w:val="24"/>
              </w:rPr>
              <w:t>під-в  ОПК</w:t>
            </w:r>
            <w:r w:rsidRPr="00EE55EA">
              <w:rPr>
                <w:rFonts w:eastAsia="Times New Roman"/>
                <w:sz w:val="24"/>
                <w:szCs w:val="24"/>
                <w:lang w:eastAsia="ru-RU"/>
              </w:rPr>
              <w:t>.</w:t>
            </w:r>
          </w:p>
        </w:tc>
        <w:tc>
          <w:tcPr>
            <w:tcW w:w="1560" w:type="dxa"/>
            <w:vMerge/>
            <w:vAlign w:val="center"/>
          </w:tcPr>
          <w:p w14:paraId="51AE5594" w14:textId="77777777" w:rsidR="00904EB8" w:rsidRPr="004A1B63" w:rsidRDefault="00904EB8" w:rsidP="00AC6DEA">
            <w:pPr>
              <w:spacing w:line="240" w:lineRule="auto"/>
              <w:rPr>
                <w:color w:val="000000"/>
                <w:spacing w:val="-6"/>
                <w:sz w:val="24"/>
                <w:szCs w:val="24"/>
              </w:rPr>
            </w:pPr>
          </w:p>
        </w:tc>
        <w:tc>
          <w:tcPr>
            <w:tcW w:w="1588" w:type="dxa"/>
            <w:vMerge/>
          </w:tcPr>
          <w:p w14:paraId="2815EB9B" w14:textId="77777777" w:rsidR="00904EB8" w:rsidRPr="004A1B63" w:rsidRDefault="00904EB8" w:rsidP="00AC6DEA">
            <w:pPr>
              <w:spacing w:line="240" w:lineRule="auto"/>
              <w:rPr>
                <w:color w:val="000000"/>
                <w:spacing w:val="-6"/>
                <w:sz w:val="24"/>
                <w:szCs w:val="24"/>
              </w:rPr>
            </w:pPr>
          </w:p>
        </w:tc>
      </w:tr>
      <w:tr w:rsidR="00904EB8" w:rsidRPr="004A1B63" w14:paraId="5F605693" w14:textId="77777777" w:rsidTr="00935EC1">
        <w:trPr>
          <w:trHeight w:val="427"/>
        </w:trPr>
        <w:tc>
          <w:tcPr>
            <w:tcW w:w="709" w:type="dxa"/>
            <w:vMerge w:val="restart"/>
            <w:vAlign w:val="center"/>
          </w:tcPr>
          <w:p w14:paraId="739259C2" w14:textId="2A717B38" w:rsidR="00904EB8" w:rsidRPr="004A1B63" w:rsidRDefault="006B529B" w:rsidP="00AC6DEA">
            <w:pPr>
              <w:spacing w:line="240" w:lineRule="auto"/>
              <w:rPr>
                <w:sz w:val="24"/>
                <w:szCs w:val="24"/>
              </w:rPr>
            </w:pPr>
            <w:r>
              <w:rPr>
                <w:sz w:val="24"/>
                <w:szCs w:val="24"/>
              </w:rPr>
              <w:t>9-10</w:t>
            </w:r>
          </w:p>
        </w:tc>
        <w:tc>
          <w:tcPr>
            <w:tcW w:w="1843" w:type="dxa"/>
            <w:vMerge w:val="restart"/>
            <w:vAlign w:val="center"/>
          </w:tcPr>
          <w:p w14:paraId="508A6D39" w14:textId="52260F7B" w:rsidR="00904EB8" w:rsidRPr="004A1B63" w:rsidRDefault="00BF46F5" w:rsidP="00AC6DEA">
            <w:pPr>
              <w:spacing w:line="240" w:lineRule="auto"/>
              <w:rPr>
                <w:rFonts w:eastAsia="Batang"/>
                <w:sz w:val="24"/>
                <w:szCs w:val="24"/>
              </w:rPr>
            </w:pPr>
            <w:r w:rsidRPr="0099684F">
              <w:rPr>
                <w:sz w:val="24"/>
                <w:szCs w:val="24"/>
              </w:rPr>
              <w:t>Тема 5. Управління робочим часом робітника на підприємствах оборонно-промислового комплексу</w:t>
            </w:r>
            <w:r w:rsidRPr="004A1B63">
              <w:rPr>
                <w:rFonts w:eastAsia="Batang"/>
                <w:sz w:val="24"/>
                <w:szCs w:val="24"/>
              </w:rPr>
              <w:t xml:space="preserve"> </w:t>
            </w:r>
          </w:p>
        </w:tc>
        <w:tc>
          <w:tcPr>
            <w:tcW w:w="709" w:type="dxa"/>
            <w:vMerge w:val="restart"/>
            <w:vAlign w:val="center"/>
          </w:tcPr>
          <w:p w14:paraId="698D0663" w14:textId="1FD11EFB" w:rsidR="00904EB8" w:rsidRPr="004A1B63" w:rsidRDefault="009D1A32" w:rsidP="00AC6DEA">
            <w:pPr>
              <w:spacing w:line="240" w:lineRule="auto"/>
              <w:jc w:val="center"/>
              <w:rPr>
                <w:color w:val="000000"/>
                <w:sz w:val="24"/>
                <w:szCs w:val="24"/>
                <w:lang w:eastAsia="ru-RU"/>
              </w:rPr>
            </w:pPr>
            <w:r>
              <w:rPr>
                <w:color w:val="000000"/>
                <w:sz w:val="24"/>
                <w:szCs w:val="24"/>
                <w:lang w:eastAsia="ru-RU"/>
              </w:rPr>
              <w:t>2</w:t>
            </w:r>
          </w:p>
        </w:tc>
        <w:tc>
          <w:tcPr>
            <w:tcW w:w="567" w:type="dxa"/>
            <w:vMerge w:val="restart"/>
            <w:vAlign w:val="center"/>
          </w:tcPr>
          <w:p w14:paraId="623AE645" w14:textId="30B72E02" w:rsidR="00904EB8" w:rsidRPr="003E2356" w:rsidRDefault="00BF46F5" w:rsidP="00AC6DEA">
            <w:pPr>
              <w:spacing w:line="240" w:lineRule="auto"/>
              <w:jc w:val="center"/>
              <w:rPr>
                <w:color w:val="000000"/>
                <w:sz w:val="24"/>
                <w:szCs w:val="24"/>
                <w:lang w:val="en-US" w:eastAsia="ru-RU"/>
              </w:rPr>
            </w:pPr>
            <w:r>
              <w:rPr>
                <w:color w:val="000000"/>
                <w:sz w:val="24"/>
                <w:szCs w:val="24"/>
                <w:lang w:val="en-US" w:eastAsia="ru-RU"/>
              </w:rPr>
              <w:t>4</w:t>
            </w:r>
          </w:p>
        </w:tc>
        <w:tc>
          <w:tcPr>
            <w:tcW w:w="2976" w:type="dxa"/>
            <w:vAlign w:val="center"/>
          </w:tcPr>
          <w:p w14:paraId="10917DF2" w14:textId="78379E3A" w:rsidR="009E5EB6" w:rsidRPr="009E5EB6" w:rsidRDefault="00904EB8" w:rsidP="009E5EB6">
            <w:pPr>
              <w:spacing w:line="240" w:lineRule="auto"/>
              <w:rPr>
                <w:sz w:val="24"/>
                <w:szCs w:val="24"/>
              </w:rPr>
            </w:pPr>
            <w:r w:rsidRPr="004A1B63">
              <w:rPr>
                <w:color w:val="000000"/>
                <w:sz w:val="24"/>
                <w:szCs w:val="24"/>
              </w:rPr>
              <w:t xml:space="preserve">Л: </w:t>
            </w:r>
            <w:r w:rsidR="009E5EB6" w:rsidRPr="009E5EB6">
              <w:rPr>
                <w:sz w:val="24"/>
                <w:szCs w:val="24"/>
              </w:rPr>
              <w:t>Загальні засади ефективності в економіці та управлінні. Витрати на персонал під-в ОПК.</w:t>
            </w:r>
          </w:p>
          <w:p w14:paraId="08A0CAE6" w14:textId="14DAF82D" w:rsidR="00904EB8" w:rsidRPr="004A1B63" w:rsidRDefault="009E5EB6" w:rsidP="009E5EB6">
            <w:pPr>
              <w:spacing w:line="240" w:lineRule="auto"/>
              <w:rPr>
                <w:color w:val="000000"/>
                <w:sz w:val="24"/>
                <w:szCs w:val="24"/>
              </w:rPr>
            </w:pPr>
            <w:r w:rsidRPr="009E5EB6">
              <w:rPr>
                <w:sz w:val="24"/>
                <w:szCs w:val="24"/>
              </w:rPr>
              <w:t xml:space="preserve">Організаційна ефективність управління </w:t>
            </w:r>
            <w:r w:rsidR="00BB06A2" w:rsidRPr="000A4921">
              <w:rPr>
                <w:sz w:val="24"/>
                <w:szCs w:val="24"/>
              </w:rPr>
              <w:t>кадровим потенціалом</w:t>
            </w:r>
            <w:r w:rsidRPr="009E5EB6">
              <w:rPr>
                <w:sz w:val="24"/>
                <w:szCs w:val="24"/>
              </w:rPr>
              <w:t xml:space="preserve"> ОПК.</w:t>
            </w:r>
          </w:p>
        </w:tc>
        <w:tc>
          <w:tcPr>
            <w:tcW w:w="1560" w:type="dxa"/>
            <w:vMerge w:val="restart"/>
            <w:vAlign w:val="center"/>
          </w:tcPr>
          <w:p w14:paraId="1B948743" w14:textId="77777777" w:rsidR="00904EB8" w:rsidRPr="004A1B63" w:rsidRDefault="00904EB8" w:rsidP="00AC6DEA">
            <w:pPr>
              <w:spacing w:line="240" w:lineRule="auto"/>
              <w:rPr>
                <w:color w:val="000000"/>
                <w:spacing w:val="-6"/>
                <w:sz w:val="24"/>
                <w:szCs w:val="24"/>
              </w:rPr>
            </w:pPr>
            <w:r w:rsidRPr="004A1B63">
              <w:rPr>
                <w:rFonts w:eastAsia="Batang"/>
                <w:color w:val="000000"/>
                <w:sz w:val="24"/>
                <w:szCs w:val="24"/>
              </w:rPr>
              <w:t xml:space="preserve">АЗ, Д, </w:t>
            </w:r>
            <w:r w:rsidRPr="004A1B63">
              <w:rPr>
                <w:color w:val="000000"/>
                <w:spacing w:val="-6"/>
                <w:sz w:val="24"/>
                <w:szCs w:val="24"/>
              </w:rPr>
              <w:t>О</w:t>
            </w:r>
          </w:p>
        </w:tc>
        <w:tc>
          <w:tcPr>
            <w:tcW w:w="1588" w:type="dxa"/>
            <w:vMerge w:val="restart"/>
            <w:vAlign w:val="center"/>
          </w:tcPr>
          <w:p w14:paraId="7D7A2667" w14:textId="77777777" w:rsidR="00A76BA9" w:rsidRDefault="009E5EB6" w:rsidP="00A76BA9">
            <w:pPr>
              <w:spacing w:line="240" w:lineRule="auto"/>
              <w:rPr>
                <w:rFonts w:eastAsia="Batang"/>
                <w:color w:val="000000"/>
                <w:sz w:val="24"/>
                <w:szCs w:val="24"/>
                <w:lang w:val="ru-RU"/>
              </w:rPr>
            </w:pPr>
            <w:r>
              <w:rPr>
                <w:rFonts w:eastAsia="Batang"/>
                <w:color w:val="000000"/>
                <w:sz w:val="24"/>
                <w:szCs w:val="24"/>
                <w:lang w:val="ru-RU"/>
              </w:rPr>
              <w:t>ЗК4,</w:t>
            </w:r>
          </w:p>
          <w:p w14:paraId="5A5BEDF3" w14:textId="77777777" w:rsidR="00A76BA9" w:rsidRDefault="009E5EB6" w:rsidP="00A76BA9">
            <w:pPr>
              <w:spacing w:line="240" w:lineRule="auto"/>
              <w:rPr>
                <w:rFonts w:eastAsia="Batang"/>
                <w:color w:val="000000"/>
                <w:sz w:val="24"/>
                <w:szCs w:val="24"/>
                <w:lang w:val="ru-RU"/>
              </w:rPr>
            </w:pPr>
            <w:r>
              <w:rPr>
                <w:rFonts w:eastAsia="Batang"/>
                <w:color w:val="000000"/>
                <w:sz w:val="24"/>
                <w:szCs w:val="24"/>
                <w:lang w:val="ru-RU"/>
              </w:rPr>
              <w:t>ЗК5</w:t>
            </w:r>
            <w:r w:rsidR="0014599C" w:rsidRPr="004A1B63">
              <w:rPr>
                <w:rFonts w:eastAsia="Batang"/>
                <w:color w:val="000000"/>
                <w:sz w:val="24"/>
                <w:szCs w:val="24"/>
                <w:lang w:val="ru-RU"/>
              </w:rPr>
              <w:t>,</w:t>
            </w:r>
          </w:p>
          <w:p w14:paraId="747F0E37" w14:textId="77777777" w:rsidR="00A76BA9" w:rsidRDefault="0014599C" w:rsidP="00A76BA9">
            <w:pPr>
              <w:spacing w:line="240" w:lineRule="auto"/>
              <w:rPr>
                <w:rFonts w:eastAsia="Batang"/>
                <w:color w:val="000000"/>
                <w:sz w:val="24"/>
                <w:szCs w:val="24"/>
                <w:lang w:val="ru-RU"/>
              </w:rPr>
            </w:pPr>
            <w:r w:rsidRPr="004A1B63">
              <w:rPr>
                <w:rFonts w:eastAsia="Batang"/>
                <w:color w:val="000000"/>
                <w:sz w:val="24"/>
                <w:szCs w:val="24"/>
                <w:lang w:val="ru-RU"/>
              </w:rPr>
              <w:t>СК</w:t>
            </w:r>
            <w:r w:rsidR="009E5EB6">
              <w:rPr>
                <w:rFonts w:eastAsia="Batang"/>
                <w:color w:val="000000"/>
                <w:sz w:val="24"/>
                <w:szCs w:val="24"/>
                <w:lang w:val="ru-RU"/>
              </w:rPr>
              <w:t>8</w:t>
            </w:r>
            <w:r w:rsidRPr="004A1B63">
              <w:rPr>
                <w:rFonts w:eastAsia="Batang"/>
                <w:color w:val="000000"/>
                <w:sz w:val="24"/>
                <w:szCs w:val="24"/>
                <w:lang w:val="ru-RU"/>
              </w:rPr>
              <w:t>,</w:t>
            </w:r>
          </w:p>
          <w:p w14:paraId="2C15E78A" w14:textId="49514499" w:rsidR="00904EB8" w:rsidRPr="004A1B63" w:rsidRDefault="0014599C" w:rsidP="00A76BA9">
            <w:pPr>
              <w:spacing w:line="240" w:lineRule="auto"/>
              <w:rPr>
                <w:rFonts w:eastAsia="Batang"/>
                <w:color w:val="000000"/>
                <w:sz w:val="24"/>
                <w:szCs w:val="24"/>
              </w:rPr>
            </w:pPr>
            <w:r w:rsidRPr="004A1B63">
              <w:rPr>
                <w:rFonts w:eastAsia="Batang"/>
                <w:color w:val="000000"/>
                <w:sz w:val="24"/>
                <w:szCs w:val="24"/>
                <w:lang w:val="ru-RU"/>
              </w:rPr>
              <w:t>ПРН</w:t>
            </w:r>
            <w:r w:rsidR="00A76BA9">
              <w:rPr>
                <w:rFonts w:eastAsia="Batang"/>
                <w:color w:val="000000"/>
                <w:sz w:val="24"/>
                <w:szCs w:val="24"/>
                <w:lang w:val="ru-RU"/>
              </w:rPr>
              <w:t>7</w:t>
            </w:r>
            <w:r w:rsidRPr="004A1B63">
              <w:rPr>
                <w:rFonts w:eastAsia="Batang"/>
                <w:color w:val="000000"/>
                <w:sz w:val="24"/>
                <w:szCs w:val="24"/>
                <w:lang w:val="ru-RU"/>
              </w:rPr>
              <w:t>, ПРН1</w:t>
            </w:r>
            <w:r w:rsidR="00A76BA9">
              <w:rPr>
                <w:rFonts w:eastAsia="Batang"/>
                <w:color w:val="000000"/>
                <w:sz w:val="24"/>
                <w:szCs w:val="24"/>
                <w:lang w:val="ru-RU"/>
              </w:rPr>
              <w:t>0, ПРН11</w:t>
            </w:r>
            <w:r w:rsidRPr="004A1B63">
              <w:rPr>
                <w:rFonts w:eastAsia="Batang"/>
                <w:color w:val="000000"/>
                <w:sz w:val="24"/>
                <w:szCs w:val="24"/>
                <w:lang w:val="ru-RU"/>
              </w:rPr>
              <w:t>, ПРН</w:t>
            </w:r>
            <w:r w:rsidR="00A76BA9">
              <w:rPr>
                <w:rFonts w:eastAsia="Batang"/>
                <w:color w:val="000000"/>
                <w:sz w:val="24"/>
                <w:szCs w:val="24"/>
                <w:lang w:val="ru-RU"/>
              </w:rPr>
              <w:t>12</w:t>
            </w:r>
          </w:p>
        </w:tc>
      </w:tr>
      <w:tr w:rsidR="00904EB8" w:rsidRPr="004A1B63" w14:paraId="58BDF5A5" w14:textId="77777777" w:rsidTr="00935EC1">
        <w:trPr>
          <w:trHeight w:val="521"/>
        </w:trPr>
        <w:tc>
          <w:tcPr>
            <w:tcW w:w="709" w:type="dxa"/>
            <w:vMerge/>
            <w:vAlign w:val="center"/>
          </w:tcPr>
          <w:p w14:paraId="0DE61D26" w14:textId="77777777" w:rsidR="00904EB8" w:rsidRPr="004A1B63" w:rsidRDefault="00904EB8" w:rsidP="00AC6DEA">
            <w:pPr>
              <w:spacing w:line="240" w:lineRule="auto"/>
              <w:rPr>
                <w:sz w:val="24"/>
                <w:szCs w:val="24"/>
              </w:rPr>
            </w:pPr>
          </w:p>
        </w:tc>
        <w:tc>
          <w:tcPr>
            <w:tcW w:w="1843" w:type="dxa"/>
            <w:vMerge/>
            <w:vAlign w:val="center"/>
          </w:tcPr>
          <w:p w14:paraId="4FF8E2D1" w14:textId="77777777" w:rsidR="00904EB8" w:rsidRPr="004A1B63" w:rsidRDefault="00904EB8" w:rsidP="00AC6DEA">
            <w:pPr>
              <w:spacing w:line="240" w:lineRule="auto"/>
              <w:rPr>
                <w:rFonts w:eastAsia="Batang"/>
                <w:sz w:val="24"/>
                <w:szCs w:val="24"/>
              </w:rPr>
            </w:pPr>
          </w:p>
        </w:tc>
        <w:tc>
          <w:tcPr>
            <w:tcW w:w="709" w:type="dxa"/>
            <w:vMerge/>
            <w:vAlign w:val="center"/>
          </w:tcPr>
          <w:p w14:paraId="1A22459E" w14:textId="77777777" w:rsidR="00904EB8" w:rsidRPr="004A1B63" w:rsidRDefault="00904EB8" w:rsidP="00AC6DEA">
            <w:pPr>
              <w:spacing w:line="240" w:lineRule="auto"/>
              <w:jc w:val="center"/>
              <w:rPr>
                <w:color w:val="000000"/>
                <w:sz w:val="24"/>
                <w:szCs w:val="24"/>
                <w:lang w:eastAsia="ru-RU"/>
              </w:rPr>
            </w:pPr>
          </w:p>
        </w:tc>
        <w:tc>
          <w:tcPr>
            <w:tcW w:w="567" w:type="dxa"/>
            <w:vMerge/>
            <w:vAlign w:val="center"/>
          </w:tcPr>
          <w:p w14:paraId="2FD58223" w14:textId="77777777" w:rsidR="00904EB8" w:rsidRPr="004A1B63" w:rsidRDefault="00904EB8" w:rsidP="00AC6DEA">
            <w:pPr>
              <w:spacing w:line="240" w:lineRule="auto"/>
              <w:jc w:val="center"/>
              <w:rPr>
                <w:color w:val="000000"/>
                <w:sz w:val="24"/>
                <w:szCs w:val="24"/>
                <w:lang w:eastAsia="ru-RU"/>
              </w:rPr>
            </w:pPr>
          </w:p>
        </w:tc>
        <w:tc>
          <w:tcPr>
            <w:tcW w:w="2976" w:type="dxa"/>
            <w:vAlign w:val="center"/>
          </w:tcPr>
          <w:p w14:paraId="39E16CB3" w14:textId="77777777" w:rsidR="009E5EB6" w:rsidRPr="009E5EB6" w:rsidRDefault="00904EB8" w:rsidP="009E5EB6">
            <w:pPr>
              <w:spacing w:line="240" w:lineRule="auto"/>
              <w:rPr>
                <w:color w:val="000000"/>
                <w:sz w:val="24"/>
                <w:szCs w:val="24"/>
              </w:rPr>
            </w:pPr>
            <w:r w:rsidRPr="004A1B63">
              <w:rPr>
                <w:color w:val="000000"/>
                <w:sz w:val="24"/>
                <w:szCs w:val="24"/>
              </w:rPr>
              <w:t xml:space="preserve">П: </w:t>
            </w:r>
            <w:r w:rsidR="009E5EB6" w:rsidRPr="009E5EB6">
              <w:rPr>
                <w:color w:val="000000"/>
                <w:sz w:val="24"/>
                <w:szCs w:val="24"/>
              </w:rPr>
              <w:t>Економічна ефективність</w:t>
            </w:r>
          </w:p>
          <w:p w14:paraId="2CEE33FC" w14:textId="619BBCEE" w:rsidR="00904EB8" w:rsidRPr="004A1B63" w:rsidRDefault="009E5EB6" w:rsidP="009E5EB6">
            <w:pPr>
              <w:spacing w:line="240" w:lineRule="auto"/>
              <w:rPr>
                <w:color w:val="000000"/>
                <w:sz w:val="24"/>
                <w:szCs w:val="24"/>
              </w:rPr>
            </w:pPr>
            <w:r w:rsidRPr="009E5EB6">
              <w:rPr>
                <w:color w:val="000000"/>
                <w:sz w:val="24"/>
                <w:szCs w:val="24"/>
              </w:rPr>
              <w:t xml:space="preserve">управління </w:t>
            </w:r>
            <w:r w:rsidR="00BB06A2" w:rsidRPr="000A4921">
              <w:rPr>
                <w:sz w:val="24"/>
                <w:szCs w:val="24"/>
              </w:rPr>
              <w:t>кадровим потенціалом</w:t>
            </w:r>
            <w:r w:rsidRPr="009E5EB6">
              <w:rPr>
                <w:color w:val="000000"/>
                <w:sz w:val="24"/>
                <w:szCs w:val="24"/>
              </w:rPr>
              <w:t xml:space="preserve"> </w:t>
            </w:r>
            <w:r w:rsidRPr="009E5EB6">
              <w:rPr>
                <w:sz w:val="24"/>
                <w:szCs w:val="24"/>
              </w:rPr>
              <w:t>під-в ОПК</w:t>
            </w:r>
            <w:r w:rsidRPr="009E5EB6">
              <w:rPr>
                <w:color w:val="000000"/>
                <w:sz w:val="24"/>
                <w:szCs w:val="24"/>
              </w:rPr>
              <w:t>. Соціальна ефективність управління</w:t>
            </w:r>
            <w:r w:rsidRPr="009E5EB6">
              <w:rPr>
                <w:color w:val="000000"/>
                <w:sz w:val="24"/>
                <w:szCs w:val="24"/>
                <w:lang w:val="ru-RU"/>
              </w:rPr>
              <w:t xml:space="preserve"> </w:t>
            </w:r>
            <w:r w:rsidR="00BB06A2" w:rsidRPr="000A4921">
              <w:rPr>
                <w:sz w:val="24"/>
                <w:szCs w:val="24"/>
              </w:rPr>
              <w:t>кадровим потенціалом</w:t>
            </w:r>
            <w:r>
              <w:rPr>
                <w:color w:val="000000"/>
                <w:sz w:val="24"/>
                <w:szCs w:val="24"/>
                <w:lang w:val="ru-RU"/>
              </w:rPr>
              <w:t xml:space="preserve"> </w:t>
            </w:r>
            <w:r w:rsidRPr="009E5EB6">
              <w:rPr>
                <w:sz w:val="24"/>
                <w:szCs w:val="24"/>
              </w:rPr>
              <w:t>під-в ОПК</w:t>
            </w:r>
            <w:r w:rsidRPr="009E5EB6">
              <w:rPr>
                <w:color w:val="000000"/>
                <w:sz w:val="24"/>
                <w:szCs w:val="24"/>
                <w:lang w:val="ru-RU"/>
              </w:rPr>
              <w:t>.</w:t>
            </w:r>
          </w:p>
        </w:tc>
        <w:tc>
          <w:tcPr>
            <w:tcW w:w="1560" w:type="dxa"/>
            <w:vMerge/>
            <w:vAlign w:val="center"/>
          </w:tcPr>
          <w:p w14:paraId="494D1806" w14:textId="77777777" w:rsidR="00904EB8" w:rsidRPr="004A1B63" w:rsidRDefault="00904EB8" w:rsidP="00AC6DEA">
            <w:pPr>
              <w:spacing w:line="240" w:lineRule="auto"/>
              <w:rPr>
                <w:rFonts w:eastAsia="Batang"/>
                <w:color w:val="000000"/>
                <w:sz w:val="24"/>
                <w:szCs w:val="24"/>
              </w:rPr>
            </w:pPr>
          </w:p>
        </w:tc>
        <w:tc>
          <w:tcPr>
            <w:tcW w:w="1588" w:type="dxa"/>
            <w:vMerge/>
          </w:tcPr>
          <w:p w14:paraId="2D9F70FA" w14:textId="77777777" w:rsidR="00904EB8" w:rsidRPr="004A1B63" w:rsidRDefault="00904EB8" w:rsidP="00AC6DEA">
            <w:pPr>
              <w:spacing w:line="240" w:lineRule="auto"/>
              <w:rPr>
                <w:rFonts w:eastAsia="Batang"/>
                <w:color w:val="000000"/>
                <w:sz w:val="24"/>
                <w:szCs w:val="24"/>
              </w:rPr>
            </w:pPr>
          </w:p>
        </w:tc>
      </w:tr>
      <w:tr w:rsidR="00BF46F5" w:rsidRPr="004A1B63" w14:paraId="55F1B6F0" w14:textId="77777777" w:rsidTr="00935EC1">
        <w:trPr>
          <w:trHeight w:val="280"/>
        </w:trPr>
        <w:tc>
          <w:tcPr>
            <w:tcW w:w="709" w:type="dxa"/>
            <w:vAlign w:val="center"/>
          </w:tcPr>
          <w:p w14:paraId="71BAA53F" w14:textId="3FA274AA" w:rsidR="00BF46F5" w:rsidRPr="00BF46F5" w:rsidRDefault="006B529B" w:rsidP="00AC6DEA">
            <w:pPr>
              <w:spacing w:line="240" w:lineRule="auto"/>
              <w:rPr>
                <w:sz w:val="24"/>
                <w:szCs w:val="24"/>
                <w:lang w:val="ru-RU"/>
              </w:rPr>
            </w:pPr>
            <w:r>
              <w:rPr>
                <w:sz w:val="24"/>
                <w:szCs w:val="24"/>
                <w:lang w:val="ru-RU"/>
              </w:rPr>
              <w:t>11-12</w:t>
            </w:r>
          </w:p>
        </w:tc>
        <w:tc>
          <w:tcPr>
            <w:tcW w:w="1843" w:type="dxa"/>
            <w:vAlign w:val="center"/>
          </w:tcPr>
          <w:p w14:paraId="206266F6" w14:textId="3503E909" w:rsidR="00BF46F5" w:rsidRPr="004A1B63" w:rsidRDefault="00BF46F5" w:rsidP="00BF46F5">
            <w:pPr>
              <w:pStyle w:val="5"/>
              <w:spacing w:before="0" w:line="240" w:lineRule="auto"/>
              <w:rPr>
                <w:rFonts w:ascii="Times New Roman" w:hAnsi="Times New Roman" w:cs="Times New Roman"/>
                <w:color w:val="auto"/>
                <w:sz w:val="24"/>
                <w:szCs w:val="24"/>
              </w:rPr>
            </w:pPr>
            <w:r w:rsidRPr="00BF46F5">
              <w:rPr>
                <w:color w:val="auto"/>
                <w:sz w:val="24"/>
                <w:szCs w:val="24"/>
              </w:rPr>
              <w:t xml:space="preserve">Тема 6. Кадрове планування. </w:t>
            </w:r>
            <w:r w:rsidRPr="00BF46F5">
              <w:rPr>
                <w:rFonts w:eastAsia="Times New Roman"/>
                <w:color w:val="auto"/>
                <w:sz w:val="24"/>
                <w:szCs w:val="24"/>
                <w:lang w:eastAsia="ru-RU"/>
              </w:rPr>
              <w:t>Формування колективу</w:t>
            </w:r>
          </w:p>
        </w:tc>
        <w:tc>
          <w:tcPr>
            <w:tcW w:w="709" w:type="dxa"/>
            <w:vAlign w:val="center"/>
          </w:tcPr>
          <w:p w14:paraId="7A14B59E" w14:textId="3F5792E5" w:rsidR="00BF46F5" w:rsidRPr="00BF46F5" w:rsidRDefault="00BF46F5" w:rsidP="00AC6DEA">
            <w:pPr>
              <w:spacing w:line="240" w:lineRule="auto"/>
              <w:jc w:val="center"/>
              <w:rPr>
                <w:color w:val="000000"/>
                <w:sz w:val="24"/>
                <w:szCs w:val="24"/>
                <w:lang w:val="ru-RU" w:eastAsia="ru-RU"/>
              </w:rPr>
            </w:pPr>
            <w:r>
              <w:rPr>
                <w:color w:val="000000"/>
                <w:sz w:val="24"/>
                <w:szCs w:val="24"/>
                <w:lang w:val="ru-RU" w:eastAsia="ru-RU"/>
              </w:rPr>
              <w:t>2</w:t>
            </w:r>
          </w:p>
        </w:tc>
        <w:tc>
          <w:tcPr>
            <w:tcW w:w="567" w:type="dxa"/>
            <w:vAlign w:val="center"/>
          </w:tcPr>
          <w:p w14:paraId="07886ED4" w14:textId="53E459D5" w:rsidR="00BF46F5" w:rsidRPr="00BF46F5" w:rsidRDefault="00BF46F5" w:rsidP="00AC6DEA">
            <w:pPr>
              <w:spacing w:line="240" w:lineRule="auto"/>
              <w:jc w:val="center"/>
              <w:rPr>
                <w:color w:val="000000"/>
                <w:sz w:val="24"/>
                <w:szCs w:val="24"/>
                <w:lang w:val="ru-RU" w:eastAsia="ru-RU"/>
              </w:rPr>
            </w:pPr>
            <w:r>
              <w:rPr>
                <w:color w:val="000000"/>
                <w:sz w:val="24"/>
                <w:szCs w:val="24"/>
                <w:lang w:val="ru-RU" w:eastAsia="ru-RU"/>
              </w:rPr>
              <w:t>4</w:t>
            </w:r>
          </w:p>
        </w:tc>
        <w:tc>
          <w:tcPr>
            <w:tcW w:w="2976" w:type="dxa"/>
            <w:vAlign w:val="center"/>
          </w:tcPr>
          <w:p w14:paraId="1B1BCE3A" w14:textId="77777777" w:rsidR="006B529B" w:rsidRDefault="006B529B" w:rsidP="00AC6DEA">
            <w:pPr>
              <w:spacing w:line="240" w:lineRule="auto"/>
              <w:rPr>
                <w:sz w:val="24"/>
                <w:szCs w:val="24"/>
              </w:rPr>
            </w:pPr>
            <w:r w:rsidRPr="004A1B63">
              <w:rPr>
                <w:color w:val="000000"/>
                <w:sz w:val="24"/>
                <w:szCs w:val="24"/>
              </w:rPr>
              <w:t xml:space="preserve">Л: </w:t>
            </w:r>
            <w:r w:rsidRPr="00BF46F5">
              <w:rPr>
                <w:sz w:val="24"/>
                <w:szCs w:val="24"/>
              </w:rPr>
              <w:t xml:space="preserve">Кадрове планування. </w:t>
            </w:r>
          </w:p>
          <w:p w14:paraId="18107B62" w14:textId="1B420A0C" w:rsidR="00BF46F5" w:rsidRPr="004A1B63" w:rsidRDefault="006B529B" w:rsidP="00AC6DEA">
            <w:pPr>
              <w:spacing w:line="240" w:lineRule="auto"/>
              <w:rPr>
                <w:color w:val="000000"/>
                <w:sz w:val="24"/>
                <w:szCs w:val="24"/>
              </w:rPr>
            </w:pPr>
            <w:r>
              <w:rPr>
                <w:color w:val="000000"/>
                <w:sz w:val="24"/>
                <w:szCs w:val="24"/>
              </w:rPr>
              <w:t>П</w:t>
            </w:r>
            <w:r w:rsidRPr="004A1B63">
              <w:rPr>
                <w:color w:val="000000"/>
                <w:sz w:val="24"/>
                <w:szCs w:val="24"/>
              </w:rPr>
              <w:t xml:space="preserve">: </w:t>
            </w:r>
            <w:r w:rsidRPr="00BF46F5">
              <w:rPr>
                <w:rFonts w:eastAsia="Times New Roman"/>
                <w:sz w:val="24"/>
                <w:szCs w:val="24"/>
                <w:lang w:eastAsia="ru-RU"/>
              </w:rPr>
              <w:t>Формування колективу</w:t>
            </w:r>
            <w:r w:rsidR="00C712DE">
              <w:rPr>
                <w:rFonts w:eastAsia="Times New Roman"/>
                <w:sz w:val="24"/>
                <w:szCs w:val="24"/>
                <w:lang w:eastAsia="ru-RU"/>
              </w:rPr>
              <w:t>.</w:t>
            </w:r>
          </w:p>
        </w:tc>
        <w:tc>
          <w:tcPr>
            <w:tcW w:w="1560" w:type="dxa"/>
            <w:vAlign w:val="center"/>
          </w:tcPr>
          <w:p w14:paraId="4B5A1333" w14:textId="4359AEBD" w:rsidR="00BF46F5" w:rsidRPr="004A1B63" w:rsidRDefault="006B529B" w:rsidP="00AC6DEA">
            <w:pPr>
              <w:spacing w:line="240" w:lineRule="auto"/>
              <w:rPr>
                <w:color w:val="000000"/>
                <w:spacing w:val="-6"/>
                <w:sz w:val="24"/>
                <w:szCs w:val="24"/>
              </w:rPr>
            </w:pPr>
            <w:r w:rsidRPr="004A1B63">
              <w:rPr>
                <w:rFonts w:eastAsia="Batang"/>
                <w:color w:val="000000"/>
                <w:sz w:val="24"/>
                <w:szCs w:val="24"/>
              </w:rPr>
              <w:t xml:space="preserve">АЗ, Д, </w:t>
            </w:r>
            <w:r w:rsidRPr="004A1B63">
              <w:rPr>
                <w:color w:val="000000"/>
                <w:spacing w:val="-6"/>
                <w:sz w:val="24"/>
                <w:szCs w:val="24"/>
              </w:rPr>
              <w:t>О</w:t>
            </w:r>
          </w:p>
        </w:tc>
        <w:tc>
          <w:tcPr>
            <w:tcW w:w="1588" w:type="dxa"/>
            <w:vAlign w:val="center"/>
          </w:tcPr>
          <w:p w14:paraId="6ABF5000" w14:textId="77777777" w:rsidR="006B529B" w:rsidRDefault="006B529B" w:rsidP="006B529B">
            <w:pPr>
              <w:spacing w:line="240" w:lineRule="auto"/>
              <w:rPr>
                <w:rFonts w:eastAsia="Batang"/>
                <w:color w:val="000000"/>
                <w:sz w:val="24"/>
                <w:szCs w:val="24"/>
                <w:lang w:val="ru-RU"/>
              </w:rPr>
            </w:pPr>
            <w:r>
              <w:rPr>
                <w:rFonts w:eastAsia="Batang"/>
                <w:color w:val="000000"/>
                <w:sz w:val="24"/>
                <w:szCs w:val="24"/>
                <w:lang w:val="ru-RU"/>
              </w:rPr>
              <w:t>ЗК4,</w:t>
            </w:r>
          </w:p>
          <w:p w14:paraId="486CF0CF" w14:textId="77777777" w:rsidR="006B529B" w:rsidRDefault="006B529B" w:rsidP="006B529B">
            <w:pPr>
              <w:spacing w:line="240" w:lineRule="auto"/>
              <w:rPr>
                <w:rFonts w:eastAsia="Batang"/>
                <w:color w:val="000000"/>
                <w:sz w:val="24"/>
                <w:szCs w:val="24"/>
                <w:lang w:val="ru-RU"/>
              </w:rPr>
            </w:pPr>
            <w:r>
              <w:rPr>
                <w:rFonts w:eastAsia="Batang"/>
                <w:color w:val="000000"/>
                <w:sz w:val="24"/>
                <w:szCs w:val="24"/>
                <w:lang w:val="ru-RU"/>
              </w:rPr>
              <w:t>ЗК5</w:t>
            </w:r>
            <w:r w:rsidRPr="004A1B63">
              <w:rPr>
                <w:rFonts w:eastAsia="Batang"/>
                <w:color w:val="000000"/>
                <w:sz w:val="24"/>
                <w:szCs w:val="24"/>
                <w:lang w:val="ru-RU"/>
              </w:rPr>
              <w:t>,</w:t>
            </w:r>
          </w:p>
          <w:p w14:paraId="165F02C1" w14:textId="77777777" w:rsidR="006B529B" w:rsidRDefault="006B529B" w:rsidP="006B529B">
            <w:pPr>
              <w:spacing w:line="240" w:lineRule="auto"/>
              <w:rPr>
                <w:rFonts w:eastAsia="Batang"/>
                <w:color w:val="000000"/>
                <w:sz w:val="24"/>
                <w:szCs w:val="24"/>
                <w:lang w:val="ru-RU"/>
              </w:rPr>
            </w:pPr>
            <w:r w:rsidRPr="004A1B63">
              <w:rPr>
                <w:rFonts w:eastAsia="Batang"/>
                <w:color w:val="000000"/>
                <w:sz w:val="24"/>
                <w:szCs w:val="24"/>
                <w:lang w:val="ru-RU"/>
              </w:rPr>
              <w:t>СК</w:t>
            </w:r>
            <w:r>
              <w:rPr>
                <w:rFonts w:eastAsia="Batang"/>
                <w:color w:val="000000"/>
                <w:sz w:val="24"/>
                <w:szCs w:val="24"/>
                <w:lang w:val="ru-RU"/>
              </w:rPr>
              <w:t>8</w:t>
            </w:r>
            <w:r w:rsidRPr="004A1B63">
              <w:rPr>
                <w:rFonts w:eastAsia="Batang"/>
                <w:color w:val="000000"/>
                <w:sz w:val="24"/>
                <w:szCs w:val="24"/>
                <w:lang w:val="ru-RU"/>
              </w:rPr>
              <w:t>,</w:t>
            </w:r>
          </w:p>
          <w:p w14:paraId="599F78FF" w14:textId="55F95983" w:rsidR="00BF46F5" w:rsidRPr="004A1B63" w:rsidRDefault="006B529B" w:rsidP="006B529B">
            <w:pPr>
              <w:spacing w:line="240" w:lineRule="auto"/>
              <w:rPr>
                <w:rFonts w:eastAsia="Batang"/>
                <w:color w:val="000000"/>
                <w:sz w:val="24"/>
                <w:szCs w:val="24"/>
              </w:rPr>
            </w:pPr>
            <w:r w:rsidRPr="004A1B63">
              <w:rPr>
                <w:rFonts w:eastAsia="Batang"/>
                <w:color w:val="000000"/>
                <w:sz w:val="24"/>
                <w:szCs w:val="24"/>
                <w:lang w:val="ru-RU"/>
              </w:rPr>
              <w:t>ПРН</w:t>
            </w:r>
            <w:r>
              <w:rPr>
                <w:rFonts w:eastAsia="Batang"/>
                <w:color w:val="000000"/>
                <w:sz w:val="24"/>
                <w:szCs w:val="24"/>
                <w:lang w:val="ru-RU"/>
              </w:rPr>
              <w:t>7</w:t>
            </w:r>
            <w:r w:rsidRPr="004A1B63">
              <w:rPr>
                <w:rFonts w:eastAsia="Batang"/>
                <w:color w:val="000000"/>
                <w:sz w:val="24"/>
                <w:szCs w:val="24"/>
                <w:lang w:val="ru-RU"/>
              </w:rPr>
              <w:t>, ПРН1</w:t>
            </w:r>
            <w:r>
              <w:rPr>
                <w:rFonts w:eastAsia="Batang"/>
                <w:color w:val="000000"/>
                <w:sz w:val="24"/>
                <w:szCs w:val="24"/>
                <w:lang w:val="ru-RU"/>
              </w:rPr>
              <w:t>0, ПРН11</w:t>
            </w:r>
            <w:r w:rsidRPr="004A1B63">
              <w:rPr>
                <w:rFonts w:eastAsia="Batang"/>
                <w:color w:val="000000"/>
                <w:sz w:val="24"/>
                <w:szCs w:val="24"/>
                <w:lang w:val="ru-RU"/>
              </w:rPr>
              <w:t>, ПРН</w:t>
            </w:r>
            <w:r>
              <w:rPr>
                <w:rFonts w:eastAsia="Batang"/>
                <w:color w:val="000000"/>
                <w:sz w:val="24"/>
                <w:szCs w:val="24"/>
                <w:lang w:val="ru-RU"/>
              </w:rPr>
              <w:t>12</w:t>
            </w:r>
          </w:p>
        </w:tc>
      </w:tr>
      <w:tr w:rsidR="00BF46F5" w:rsidRPr="004A1B63" w14:paraId="6DFF597D" w14:textId="77777777" w:rsidTr="00935EC1">
        <w:trPr>
          <w:trHeight w:val="280"/>
        </w:trPr>
        <w:tc>
          <w:tcPr>
            <w:tcW w:w="709" w:type="dxa"/>
            <w:vAlign w:val="center"/>
          </w:tcPr>
          <w:p w14:paraId="4B0C6710" w14:textId="657BEC3D" w:rsidR="00BF46F5" w:rsidRPr="00BF46F5" w:rsidRDefault="006B529B" w:rsidP="00AC6DEA">
            <w:pPr>
              <w:spacing w:line="240" w:lineRule="auto"/>
              <w:rPr>
                <w:sz w:val="24"/>
                <w:szCs w:val="24"/>
                <w:lang w:val="ru-RU"/>
              </w:rPr>
            </w:pPr>
            <w:r>
              <w:rPr>
                <w:sz w:val="24"/>
                <w:szCs w:val="24"/>
                <w:lang w:val="ru-RU"/>
              </w:rPr>
              <w:lastRenderedPageBreak/>
              <w:t>13-14</w:t>
            </w:r>
          </w:p>
        </w:tc>
        <w:tc>
          <w:tcPr>
            <w:tcW w:w="1843" w:type="dxa"/>
            <w:vAlign w:val="center"/>
          </w:tcPr>
          <w:p w14:paraId="35DAA662" w14:textId="367E9FB5" w:rsidR="00BF46F5" w:rsidRPr="004A1B63" w:rsidRDefault="00BF46F5" w:rsidP="00C712DE">
            <w:pPr>
              <w:pStyle w:val="5"/>
              <w:spacing w:before="0" w:line="240" w:lineRule="auto"/>
              <w:rPr>
                <w:rFonts w:ascii="Times New Roman" w:hAnsi="Times New Roman" w:cs="Times New Roman"/>
                <w:color w:val="auto"/>
                <w:sz w:val="24"/>
                <w:szCs w:val="24"/>
              </w:rPr>
            </w:pPr>
            <w:r w:rsidRPr="00BF46F5">
              <w:rPr>
                <w:color w:val="auto"/>
                <w:sz w:val="24"/>
                <w:szCs w:val="24"/>
              </w:rPr>
              <w:t>Тем</w:t>
            </w:r>
            <w:r w:rsidR="00C712DE">
              <w:rPr>
                <w:color w:val="auto"/>
                <w:sz w:val="24"/>
                <w:szCs w:val="24"/>
              </w:rPr>
              <w:t xml:space="preserve">а 7. Оцінка навчання персоналу </w:t>
            </w:r>
            <w:r w:rsidRPr="00BF46F5">
              <w:rPr>
                <w:color w:val="auto"/>
                <w:sz w:val="24"/>
                <w:szCs w:val="24"/>
              </w:rPr>
              <w:t>оборонно-промислового комплексу</w:t>
            </w:r>
          </w:p>
        </w:tc>
        <w:tc>
          <w:tcPr>
            <w:tcW w:w="709" w:type="dxa"/>
            <w:vAlign w:val="center"/>
          </w:tcPr>
          <w:p w14:paraId="202DC1B7" w14:textId="1DAB436B" w:rsidR="00BF46F5" w:rsidRPr="00BF46F5" w:rsidRDefault="00BF46F5" w:rsidP="00AC6DEA">
            <w:pPr>
              <w:spacing w:line="240" w:lineRule="auto"/>
              <w:jc w:val="center"/>
              <w:rPr>
                <w:color w:val="000000"/>
                <w:sz w:val="24"/>
                <w:szCs w:val="24"/>
                <w:lang w:val="ru-RU" w:eastAsia="ru-RU"/>
              </w:rPr>
            </w:pPr>
            <w:r>
              <w:rPr>
                <w:color w:val="000000"/>
                <w:sz w:val="24"/>
                <w:szCs w:val="24"/>
                <w:lang w:val="ru-RU" w:eastAsia="ru-RU"/>
              </w:rPr>
              <w:t>2</w:t>
            </w:r>
          </w:p>
        </w:tc>
        <w:tc>
          <w:tcPr>
            <w:tcW w:w="567" w:type="dxa"/>
            <w:vAlign w:val="center"/>
          </w:tcPr>
          <w:p w14:paraId="166D413B" w14:textId="68104999" w:rsidR="00BF46F5" w:rsidRPr="00BF46F5" w:rsidRDefault="00BF46F5" w:rsidP="00AC6DEA">
            <w:pPr>
              <w:spacing w:line="240" w:lineRule="auto"/>
              <w:jc w:val="center"/>
              <w:rPr>
                <w:color w:val="000000"/>
                <w:sz w:val="24"/>
                <w:szCs w:val="24"/>
                <w:lang w:val="ru-RU" w:eastAsia="ru-RU"/>
              </w:rPr>
            </w:pPr>
            <w:r>
              <w:rPr>
                <w:color w:val="000000"/>
                <w:sz w:val="24"/>
                <w:szCs w:val="24"/>
                <w:lang w:val="ru-RU" w:eastAsia="ru-RU"/>
              </w:rPr>
              <w:t>4</w:t>
            </w:r>
          </w:p>
        </w:tc>
        <w:tc>
          <w:tcPr>
            <w:tcW w:w="2976" w:type="dxa"/>
            <w:vAlign w:val="center"/>
          </w:tcPr>
          <w:p w14:paraId="52A653D7" w14:textId="78EF9C09" w:rsidR="00BF46F5" w:rsidRDefault="006B529B" w:rsidP="00AC6DEA">
            <w:pPr>
              <w:spacing w:line="240" w:lineRule="auto"/>
              <w:rPr>
                <w:color w:val="000000"/>
                <w:sz w:val="24"/>
                <w:szCs w:val="24"/>
              </w:rPr>
            </w:pPr>
            <w:r w:rsidRPr="004A1B63">
              <w:rPr>
                <w:color w:val="000000"/>
                <w:sz w:val="24"/>
                <w:szCs w:val="24"/>
              </w:rPr>
              <w:t>Л:</w:t>
            </w:r>
            <w:r w:rsidR="00C712DE">
              <w:rPr>
                <w:color w:val="000000"/>
                <w:sz w:val="24"/>
                <w:szCs w:val="24"/>
              </w:rPr>
              <w:t xml:space="preserve"> </w:t>
            </w:r>
            <w:r w:rsidR="00C712DE" w:rsidRPr="00BF46F5">
              <w:rPr>
                <w:sz w:val="24"/>
                <w:szCs w:val="24"/>
              </w:rPr>
              <w:t>Оцінка навчання персоналу</w:t>
            </w:r>
            <w:r w:rsidR="00C712DE">
              <w:rPr>
                <w:sz w:val="24"/>
                <w:szCs w:val="24"/>
              </w:rPr>
              <w:t>.</w:t>
            </w:r>
          </w:p>
          <w:p w14:paraId="786C2D4D" w14:textId="130DA884" w:rsidR="006B529B" w:rsidRPr="004A1B63" w:rsidRDefault="006B529B" w:rsidP="00C712DE">
            <w:pPr>
              <w:spacing w:line="240" w:lineRule="auto"/>
              <w:rPr>
                <w:color w:val="000000"/>
                <w:sz w:val="24"/>
                <w:szCs w:val="24"/>
              </w:rPr>
            </w:pPr>
            <w:r>
              <w:rPr>
                <w:color w:val="000000"/>
                <w:sz w:val="24"/>
                <w:szCs w:val="24"/>
              </w:rPr>
              <w:t>П</w:t>
            </w:r>
            <w:r w:rsidRPr="004A1B63">
              <w:rPr>
                <w:color w:val="000000"/>
                <w:sz w:val="24"/>
                <w:szCs w:val="24"/>
              </w:rPr>
              <w:t>:</w:t>
            </w:r>
            <w:r w:rsidR="00C712DE" w:rsidRPr="00BF46F5">
              <w:rPr>
                <w:sz w:val="24"/>
                <w:szCs w:val="24"/>
              </w:rPr>
              <w:t xml:space="preserve"> </w:t>
            </w:r>
            <w:r w:rsidR="00C712DE">
              <w:rPr>
                <w:sz w:val="24"/>
                <w:szCs w:val="24"/>
              </w:rPr>
              <w:t>Н</w:t>
            </w:r>
            <w:r w:rsidR="00C712DE" w:rsidRPr="00BF46F5">
              <w:rPr>
                <w:sz w:val="24"/>
                <w:szCs w:val="24"/>
              </w:rPr>
              <w:t>авчання персоналу оборонно-промислового комплексу</w:t>
            </w:r>
            <w:r w:rsidR="00C712DE">
              <w:rPr>
                <w:sz w:val="24"/>
                <w:szCs w:val="24"/>
              </w:rPr>
              <w:t>.</w:t>
            </w:r>
          </w:p>
        </w:tc>
        <w:tc>
          <w:tcPr>
            <w:tcW w:w="1560" w:type="dxa"/>
            <w:vAlign w:val="center"/>
          </w:tcPr>
          <w:p w14:paraId="6912DE01" w14:textId="6291516A" w:rsidR="00BF46F5" w:rsidRPr="004A1B63" w:rsidRDefault="006B529B" w:rsidP="00AC6DEA">
            <w:pPr>
              <w:spacing w:line="240" w:lineRule="auto"/>
              <w:rPr>
                <w:color w:val="000000"/>
                <w:spacing w:val="-6"/>
                <w:sz w:val="24"/>
                <w:szCs w:val="24"/>
              </w:rPr>
            </w:pPr>
            <w:r w:rsidRPr="004A1B63">
              <w:rPr>
                <w:rFonts w:eastAsia="Batang"/>
                <w:color w:val="000000"/>
                <w:sz w:val="24"/>
                <w:szCs w:val="24"/>
              </w:rPr>
              <w:t xml:space="preserve">АЗ, Д, </w:t>
            </w:r>
            <w:r w:rsidRPr="004A1B63">
              <w:rPr>
                <w:color w:val="000000"/>
                <w:spacing w:val="-6"/>
                <w:sz w:val="24"/>
                <w:szCs w:val="24"/>
              </w:rPr>
              <w:t>О</w:t>
            </w:r>
          </w:p>
        </w:tc>
        <w:tc>
          <w:tcPr>
            <w:tcW w:w="1588" w:type="dxa"/>
            <w:vAlign w:val="center"/>
          </w:tcPr>
          <w:p w14:paraId="59EBE7A8" w14:textId="77777777" w:rsidR="006B529B" w:rsidRDefault="006B529B" w:rsidP="006B529B">
            <w:pPr>
              <w:spacing w:line="240" w:lineRule="auto"/>
              <w:rPr>
                <w:rFonts w:eastAsia="Batang"/>
                <w:color w:val="000000"/>
                <w:sz w:val="24"/>
                <w:szCs w:val="24"/>
                <w:lang w:val="ru-RU"/>
              </w:rPr>
            </w:pPr>
            <w:r>
              <w:rPr>
                <w:rFonts w:eastAsia="Batang"/>
                <w:color w:val="000000"/>
                <w:sz w:val="24"/>
                <w:szCs w:val="24"/>
                <w:lang w:val="ru-RU"/>
              </w:rPr>
              <w:t>ЗК4,</w:t>
            </w:r>
          </w:p>
          <w:p w14:paraId="4A22F58B" w14:textId="77777777" w:rsidR="006B529B" w:rsidRDefault="006B529B" w:rsidP="006B529B">
            <w:pPr>
              <w:spacing w:line="240" w:lineRule="auto"/>
              <w:rPr>
                <w:rFonts w:eastAsia="Batang"/>
                <w:color w:val="000000"/>
                <w:sz w:val="24"/>
                <w:szCs w:val="24"/>
                <w:lang w:val="ru-RU"/>
              </w:rPr>
            </w:pPr>
            <w:r>
              <w:rPr>
                <w:rFonts w:eastAsia="Batang"/>
                <w:color w:val="000000"/>
                <w:sz w:val="24"/>
                <w:szCs w:val="24"/>
                <w:lang w:val="ru-RU"/>
              </w:rPr>
              <w:t>ЗК5</w:t>
            </w:r>
            <w:r w:rsidRPr="004A1B63">
              <w:rPr>
                <w:rFonts w:eastAsia="Batang"/>
                <w:color w:val="000000"/>
                <w:sz w:val="24"/>
                <w:szCs w:val="24"/>
                <w:lang w:val="ru-RU"/>
              </w:rPr>
              <w:t>,</w:t>
            </w:r>
          </w:p>
          <w:p w14:paraId="3A32A359" w14:textId="77777777" w:rsidR="006B529B" w:rsidRDefault="006B529B" w:rsidP="006B529B">
            <w:pPr>
              <w:spacing w:line="240" w:lineRule="auto"/>
              <w:rPr>
                <w:rFonts w:eastAsia="Batang"/>
                <w:color w:val="000000"/>
                <w:sz w:val="24"/>
                <w:szCs w:val="24"/>
                <w:lang w:val="ru-RU"/>
              </w:rPr>
            </w:pPr>
            <w:r w:rsidRPr="004A1B63">
              <w:rPr>
                <w:rFonts w:eastAsia="Batang"/>
                <w:color w:val="000000"/>
                <w:sz w:val="24"/>
                <w:szCs w:val="24"/>
                <w:lang w:val="ru-RU"/>
              </w:rPr>
              <w:t>СК</w:t>
            </w:r>
            <w:r>
              <w:rPr>
                <w:rFonts w:eastAsia="Batang"/>
                <w:color w:val="000000"/>
                <w:sz w:val="24"/>
                <w:szCs w:val="24"/>
                <w:lang w:val="ru-RU"/>
              </w:rPr>
              <w:t>8</w:t>
            </w:r>
            <w:r w:rsidRPr="004A1B63">
              <w:rPr>
                <w:rFonts w:eastAsia="Batang"/>
                <w:color w:val="000000"/>
                <w:sz w:val="24"/>
                <w:szCs w:val="24"/>
                <w:lang w:val="ru-RU"/>
              </w:rPr>
              <w:t>,</w:t>
            </w:r>
          </w:p>
          <w:p w14:paraId="13DBB019" w14:textId="43B15C9B" w:rsidR="00BF46F5" w:rsidRPr="004A1B63" w:rsidRDefault="006B529B" w:rsidP="006B529B">
            <w:pPr>
              <w:spacing w:line="240" w:lineRule="auto"/>
              <w:rPr>
                <w:rFonts w:eastAsia="Batang"/>
                <w:color w:val="000000"/>
                <w:sz w:val="24"/>
                <w:szCs w:val="24"/>
              </w:rPr>
            </w:pPr>
            <w:r w:rsidRPr="004A1B63">
              <w:rPr>
                <w:rFonts w:eastAsia="Batang"/>
                <w:color w:val="000000"/>
                <w:sz w:val="24"/>
                <w:szCs w:val="24"/>
                <w:lang w:val="ru-RU"/>
              </w:rPr>
              <w:t>ПРН</w:t>
            </w:r>
            <w:r>
              <w:rPr>
                <w:rFonts w:eastAsia="Batang"/>
                <w:color w:val="000000"/>
                <w:sz w:val="24"/>
                <w:szCs w:val="24"/>
                <w:lang w:val="ru-RU"/>
              </w:rPr>
              <w:t>7</w:t>
            </w:r>
            <w:r w:rsidRPr="004A1B63">
              <w:rPr>
                <w:rFonts w:eastAsia="Batang"/>
                <w:color w:val="000000"/>
                <w:sz w:val="24"/>
                <w:szCs w:val="24"/>
                <w:lang w:val="ru-RU"/>
              </w:rPr>
              <w:t>, ПРН1</w:t>
            </w:r>
            <w:r>
              <w:rPr>
                <w:rFonts w:eastAsia="Batang"/>
                <w:color w:val="000000"/>
                <w:sz w:val="24"/>
                <w:szCs w:val="24"/>
                <w:lang w:val="ru-RU"/>
              </w:rPr>
              <w:t>0, ПРН11</w:t>
            </w:r>
            <w:r w:rsidRPr="004A1B63">
              <w:rPr>
                <w:rFonts w:eastAsia="Batang"/>
                <w:color w:val="000000"/>
                <w:sz w:val="24"/>
                <w:szCs w:val="24"/>
                <w:lang w:val="ru-RU"/>
              </w:rPr>
              <w:t>, ПРН</w:t>
            </w:r>
            <w:r>
              <w:rPr>
                <w:rFonts w:eastAsia="Batang"/>
                <w:color w:val="000000"/>
                <w:sz w:val="24"/>
                <w:szCs w:val="24"/>
                <w:lang w:val="ru-RU"/>
              </w:rPr>
              <w:t>12</w:t>
            </w:r>
          </w:p>
        </w:tc>
      </w:tr>
      <w:tr w:rsidR="00BF46F5" w:rsidRPr="004A1B63" w14:paraId="291887E0" w14:textId="77777777" w:rsidTr="00935EC1">
        <w:trPr>
          <w:trHeight w:val="280"/>
        </w:trPr>
        <w:tc>
          <w:tcPr>
            <w:tcW w:w="709" w:type="dxa"/>
            <w:vAlign w:val="center"/>
          </w:tcPr>
          <w:p w14:paraId="3DF13691" w14:textId="10634713" w:rsidR="00BF46F5" w:rsidRPr="00BF46F5" w:rsidRDefault="006B529B" w:rsidP="00AC6DEA">
            <w:pPr>
              <w:spacing w:line="240" w:lineRule="auto"/>
              <w:rPr>
                <w:sz w:val="24"/>
                <w:szCs w:val="24"/>
                <w:lang w:val="ru-RU"/>
              </w:rPr>
            </w:pPr>
            <w:r>
              <w:rPr>
                <w:sz w:val="24"/>
                <w:szCs w:val="24"/>
                <w:lang w:val="ru-RU"/>
              </w:rPr>
              <w:t>15</w:t>
            </w:r>
          </w:p>
        </w:tc>
        <w:tc>
          <w:tcPr>
            <w:tcW w:w="1843" w:type="dxa"/>
            <w:vAlign w:val="center"/>
          </w:tcPr>
          <w:p w14:paraId="69C71B96" w14:textId="3060E73F" w:rsidR="00BF46F5" w:rsidRPr="004A1B63" w:rsidRDefault="00BF46F5" w:rsidP="00BF46F5">
            <w:pPr>
              <w:autoSpaceDE w:val="0"/>
              <w:autoSpaceDN w:val="0"/>
              <w:adjustRightInd w:val="0"/>
              <w:spacing w:line="240" w:lineRule="auto"/>
              <w:rPr>
                <w:sz w:val="24"/>
                <w:szCs w:val="24"/>
              </w:rPr>
            </w:pPr>
            <w:r w:rsidRPr="0099684F">
              <w:rPr>
                <w:rFonts w:eastAsia="Times New Roman"/>
                <w:sz w:val="24"/>
                <w:szCs w:val="24"/>
                <w:lang w:eastAsia="ru-RU"/>
              </w:rPr>
              <w:t>Тема 8. Управління розвитком і рухом персоналу</w:t>
            </w:r>
            <w:r w:rsidR="00C712DE">
              <w:rPr>
                <w:rFonts w:eastAsia="Times New Roman"/>
                <w:sz w:val="24"/>
                <w:szCs w:val="24"/>
                <w:lang w:eastAsia="ru-RU"/>
              </w:rPr>
              <w:t xml:space="preserve"> </w:t>
            </w:r>
            <w:r w:rsidR="00C712DE" w:rsidRPr="00BF46F5">
              <w:rPr>
                <w:sz w:val="24"/>
                <w:szCs w:val="24"/>
              </w:rPr>
              <w:t>оборонно-промислового комплексу</w:t>
            </w:r>
          </w:p>
        </w:tc>
        <w:tc>
          <w:tcPr>
            <w:tcW w:w="709" w:type="dxa"/>
            <w:vAlign w:val="center"/>
          </w:tcPr>
          <w:p w14:paraId="167A2B34" w14:textId="29C1B480" w:rsidR="00BF46F5" w:rsidRPr="00BF46F5" w:rsidRDefault="00BF46F5" w:rsidP="00AC6DEA">
            <w:pPr>
              <w:spacing w:line="240" w:lineRule="auto"/>
              <w:jc w:val="center"/>
              <w:rPr>
                <w:color w:val="000000"/>
                <w:sz w:val="24"/>
                <w:szCs w:val="24"/>
                <w:lang w:val="ru-RU" w:eastAsia="ru-RU"/>
              </w:rPr>
            </w:pPr>
            <w:r>
              <w:rPr>
                <w:color w:val="000000"/>
                <w:sz w:val="24"/>
                <w:szCs w:val="24"/>
                <w:lang w:val="ru-RU" w:eastAsia="ru-RU"/>
              </w:rPr>
              <w:t>2</w:t>
            </w:r>
          </w:p>
        </w:tc>
        <w:tc>
          <w:tcPr>
            <w:tcW w:w="567" w:type="dxa"/>
            <w:vAlign w:val="center"/>
          </w:tcPr>
          <w:p w14:paraId="67D817F8" w14:textId="54FF8B65" w:rsidR="00BF46F5" w:rsidRPr="00BF46F5" w:rsidRDefault="006B529B" w:rsidP="00AC6DEA">
            <w:pPr>
              <w:spacing w:line="240" w:lineRule="auto"/>
              <w:jc w:val="center"/>
              <w:rPr>
                <w:color w:val="000000"/>
                <w:sz w:val="24"/>
                <w:szCs w:val="24"/>
                <w:lang w:val="ru-RU" w:eastAsia="ru-RU"/>
              </w:rPr>
            </w:pPr>
            <w:r>
              <w:rPr>
                <w:color w:val="000000"/>
                <w:sz w:val="24"/>
                <w:szCs w:val="24"/>
                <w:lang w:val="ru-RU" w:eastAsia="ru-RU"/>
              </w:rPr>
              <w:t>2</w:t>
            </w:r>
          </w:p>
        </w:tc>
        <w:tc>
          <w:tcPr>
            <w:tcW w:w="2976" w:type="dxa"/>
            <w:vAlign w:val="center"/>
          </w:tcPr>
          <w:p w14:paraId="52422393" w14:textId="6361059B" w:rsidR="006B529B" w:rsidRPr="00F912F1" w:rsidRDefault="006B529B" w:rsidP="006B529B">
            <w:pPr>
              <w:spacing w:line="240" w:lineRule="auto"/>
              <w:rPr>
                <w:color w:val="000000"/>
                <w:sz w:val="24"/>
                <w:szCs w:val="24"/>
              </w:rPr>
            </w:pPr>
            <w:r w:rsidRPr="00F912F1">
              <w:rPr>
                <w:color w:val="000000"/>
                <w:sz w:val="24"/>
                <w:szCs w:val="24"/>
              </w:rPr>
              <w:t>Л:</w:t>
            </w:r>
            <w:r w:rsidR="00C712DE" w:rsidRPr="00F912F1">
              <w:rPr>
                <w:rFonts w:eastAsia="Times New Roman"/>
                <w:sz w:val="24"/>
                <w:szCs w:val="24"/>
                <w:lang w:eastAsia="ru-RU"/>
              </w:rPr>
              <w:t xml:space="preserve"> Управління розвитком персоналу</w:t>
            </w:r>
            <w:r w:rsidR="00F912F1" w:rsidRPr="00F912F1">
              <w:rPr>
                <w:sz w:val="24"/>
                <w:szCs w:val="24"/>
              </w:rPr>
              <w:t xml:space="preserve"> оборонно-промислового комплексу.</w:t>
            </w:r>
          </w:p>
          <w:p w14:paraId="681C7A21" w14:textId="5E6A7FC2" w:rsidR="00BF46F5" w:rsidRPr="001857D1" w:rsidRDefault="006B529B" w:rsidP="00F912F1">
            <w:pPr>
              <w:spacing w:line="240" w:lineRule="auto"/>
              <w:rPr>
                <w:color w:val="000000"/>
                <w:sz w:val="24"/>
                <w:szCs w:val="24"/>
                <w:highlight w:val="yellow"/>
              </w:rPr>
            </w:pPr>
            <w:r w:rsidRPr="00F912F1">
              <w:rPr>
                <w:color w:val="000000"/>
                <w:sz w:val="24"/>
                <w:szCs w:val="24"/>
              </w:rPr>
              <w:t>П:</w:t>
            </w:r>
            <w:r w:rsidR="00C712DE" w:rsidRPr="00F912F1">
              <w:rPr>
                <w:sz w:val="24"/>
                <w:szCs w:val="24"/>
              </w:rPr>
              <w:t xml:space="preserve"> У</w:t>
            </w:r>
            <w:r w:rsidR="00F912F1" w:rsidRPr="00F912F1">
              <w:rPr>
                <w:sz w:val="24"/>
                <w:szCs w:val="24"/>
              </w:rPr>
              <w:t>правління</w:t>
            </w:r>
            <w:r w:rsidR="00C712DE" w:rsidRPr="00F912F1">
              <w:rPr>
                <w:sz w:val="24"/>
                <w:szCs w:val="24"/>
              </w:rPr>
              <w:t xml:space="preserve"> рухом персоналу оборонно-промислового комплексу.</w:t>
            </w:r>
          </w:p>
        </w:tc>
        <w:tc>
          <w:tcPr>
            <w:tcW w:w="1560" w:type="dxa"/>
            <w:vAlign w:val="center"/>
          </w:tcPr>
          <w:p w14:paraId="2786398D" w14:textId="7BED37A8" w:rsidR="00BF46F5" w:rsidRPr="004A1B63" w:rsidRDefault="006B529B" w:rsidP="00AC6DEA">
            <w:pPr>
              <w:spacing w:line="240" w:lineRule="auto"/>
              <w:rPr>
                <w:color w:val="000000"/>
                <w:spacing w:val="-6"/>
                <w:sz w:val="24"/>
                <w:szCs w:val="24"/>
              </w:rPr>
            </w:pPr>
            <w:r w:rsidRPr="004A1B63">
              <w:rPr>
                <w:rFonts w:eastAsia="Batang"/>
                <w:color w:val="000000"/>
                <w:sz w:val="24"/>
                <w:szCs w:val="24"/>
              </w:rPr>
              <w:t xml:space="preserve">АЗ, Д, </w:t>
            </w:r>
            <w:r w:rsidRPr="004A1B63">
              <w:rPr>
                <w:color w:val="000000"/>
                <w:spacing w:val="-6"/>
                <w:sz w:val="24"/>
                <w:szCs w:val="24"/>
              </w:rPr>
              <w:t>О</w:t>
            </w:r>
          </w:p>
        </w:tc>
        <w:tc>
          <w:tcPr>
            <w:tcW w:w="1588" w:type="dxa"/>
            <w:vAlign w:val="center"/>
          </w:tcPr>
          <w:p w14:paraId="063A86E5" w14:textId="77777777" w:rsidR="006B529B" w:rsidRDefault="006B529B" w:rsidP="006B529B">
            <w:pPr>
              <w:spacing w:line="240" w:lineRule="auto"/>
              <w:rPr>
                <w:rFonts w:eastAsia="Batang"/>
                <w:color w:val="000000"/>
                <w:sz w:val="24"/>
                <w:szCs w:val="24"/>
                <w:lang w:val="ru-RU"/>
              </w:rPr>
            </w:pPr>
            <w:r>
              <w:rPr>
                <w:rFonts w:eastAsia="Batang"/>
                <w:color w:val="000000"/>
                <w:sz w:val="24"/>
                <w:szCs w:val="24"/>
                <w:lang w:val="ru-RU"/>
              </w:rPr>
              <w:t>ЗК4,</w:t>
            </w:r>
          </w:p>
          <w:p w14:paraId="0E55B7D7" w14:textId="77777777" w:rsidR="006B529B" w:rsidRDefault="006B529B" w:rsidP="006B529B">
            <w:pPr>
              <w:spacing w:line="240" w:lineRule="auto"/>
              <w:rPr>
                <w:rFonts w:eastAsia="Batang"/>
                <w:color w:val="000000"/>
                <w:sz w:val="24"/>
                <w:szCs w:val="24"/>
                <w:lang w:val="ru-RU"/>
              </w:rPr>
            </w:pPr>
            <w:r>
              <w:rPr>
                <w:rFonts w:eastAsia="Batang"/>
                <w:color w:val="000000"/>
                <w:sz w:val="24"/>
                <w:szCs w:val="24"/>
                <w:lang w:val="ru-RU"/>
              </w:rPr>
              <w:t>ЗК5</w:t>
            </w:r>
            <w:r w:rsidRPr="004A1B63">
              <w:rPr>
                <w:rFonts w:eastAsia="Batang"/>
                <w:color w:val="000000"/>
                <w:sz w:val="24"/>
                <w:szCs w:val="24"/>
                <w:lang w:val="ru-RU"/>
              </w:rPr>
              <w:t>,</w:t>
            </w:r>
          </w:p>
          <w:p w14:paraId="097A72E0" w14:textId="77777777" w:rsidR="006B529B" w:rsidRDefault="006B529B" w:rsidP="006B529B">
            <w:pPr>
              <w:spacing w:line="240" w:lineRule="auto"/>
              <w:rPr>
                <w:rFonts w:eastAsia="Batang"/>
                <w:color w:val="000000"/>
                <w:sz w:val="24"/>
                <w:szCs w:val="24"/>
                <w:lang w:val="ru-RU"/>
              </w:rPr>
            </w:pPr>
            <w:r w:rsidRPr="004A1B63">
              <w:rPr>
                <w:rFonts w:eastAsia="Batang"/>
                <w:color w:val="000000"/>
                <w:sz w:val="24"/>
                <w:szCs w:val="24"/>
                <w:lang w:val="ru-RU"/>
              </w:rPr>
              <w:t>СК</w:t>
            </w:r>
            <w:r>
              <w:rPr>
                <w:rFonts w:eastAsia="Batang"/>
                <w:color w:val="000000"/>
                <w:sz w:val="24"/>
                <w:szCs w:val="24"/>
                <w:lang w:val="ru-RU"/>
              </w:rPr>
              <w:t>8</w:t>
            </w:r>
            <w:r w:rsidRPr="004A1B63">
              <w:rPr>
                <w:rFonts w:eastAsia="Batang"/>
                <w:color w:val="000000"/>
                <w:sz w:val="24"/>
                <w:szCs w:val="24"/>
                <w:lang w:val="ru-RU"/>
              </w:rPr>
              <w:t>,</w:t>
            </w:r>
          </w:p>
          <w:p w14:paraId="635AAFD6" w14:textId="39959E98" w:rsidR="00BF46F5" w:rsidRPr="004A1B63" w:rsidRDefault="006B529B" w:rsidP="006B529B">
            <w:pPr>
              <w:spacing w:line="240" w:lineRule="auto"/>
              <w:rPr>
                <w:rFonts w:eastAsia="Batang"/>
                <w:color w:val="000000"/>
                <w:sz w:val="24"/>
                <w:szCs w:val="24"/>
              </w:rPr>
            </w:pPr>
            <w:r w:rsidRPr="004A1B63">
              <w:rPr>
                <w:rFonts w:eastAsia="Batang"/>
                <w:color w:val="000000"/>
                <w:sz w:val="24"/>
                <w:szCs w:val="24"/>
                <w:lang w:val="ru-RU"/>
              </w:rPr>
              <w:t>ПРН</w:t>
            </w:r>
            <w:r>
              <w:rPr>
                <w:rFonts w:eastAsia="Batang"/>
                <w:color w:val="000000"/>
                <w:sz w:val="24"/>
                <w:szCs w:val="24"/>
                <w:lang w:val="ru-RU"/>
              </w:rPr>
              <w:t>7</w:t>
            </w:r>
            <w:r w:rsidRPr="004A1B63">
              <w:rPr>
                <w:rFonts w:eastAsia="Batang"/>
                <w:color w:val="000000"/>
                <w:sz w:val="24"/>
                <w:szCs w:val="24"/>
                <w:lang w:val="ru-RU"/>
              </w:rPr>
              <w:t>, ПРН1</w:t>
            </w:r>
            <w:r>
              <w:rPr>
                <w:rFonts w:eastAsia="Batang"/>
                <w:color w:val="000000"/>
                <w:sz w:val="24"/>
                <w:szCs w:val="24"/>
                <w:lang w:val="ru-RU"/>
              </w:rPr>
              <w:t>0, ПРН11</w:t>
            </w:r>
            <w:r w:rsidRPr="004A1B63">
              <w:rPr>
                <w:rFonts w:eastAsia="Batang"/>
                <w:color w:val="000000"/>
                <w:sz w:val="24"/>
                <w:szCs w:val="24"/>
                <w:lang w:val="ru-RU"/>
              </w:rPr>
              <w:t>, ПРН</w:t>
            </w:r>
            <w:r>
              <w:rPr>
                <w:rFonts w:eastAsia="Batang"/>
                <w:color w:val="000000"/>
                <w:sz w:val="24"/>
                <w:szCs w:val="24"/>
                <w:lang w:val="ru-RU"/>
              </w:rPr>
              <w:t>12</w:t>
            </w:r>
          </w:p>
        </w:tc>
      </w:tr>
      <w:tr w:rsidR="006B529B" w:rsidRPr="004A1B63" w14:paraId="5682508F" w14:textId="77777777" w:rsidTr="00935EC1">
        <w:trPr>
          <w:trHeight w:val="280"/>
        </w:trPr>
        <w:tc>
          <w:tcPr>
            <w:tcW w:w="709" w:type="dxa"/>
            <w:vAlign w:val="center"/>
          </w:tcPr>
          <w:p w14:paraId="5995D65A" w14:textId="4392D52B" w:rsidR="006B529B" w:rsidRPr="00BF46F5" w:rsidRDefault="006B529B" w:rsidP="006B529B">
            <w:pPr>
              <w:spacing w:line="240" w:lineRule="auto"/>
              <w:rPr>
                <w:sz w:val="24"/>
                <w:szCs w:val="24"/>
                <w:lang w:val="ru-RU"/>
              </w:rPr>
            </w:pPr>
            <w:r>
              <w:rPr>
                <w:sz w:val="24"/>
                <w:szCs w:val="24"/>
              </w:rPr>
              <w:t>16</w:t>
            </w:r>
          </w:p>
        </w:tc>
        <w:tc>
          <w:tcPr>
            <w:tcW w:w="1843" w:type="dxa"/>
            <w:vAlign w:val="center"/>
          </w:tcPr>
          <w:p w14:paraId="644D2A30" w14:textId="0318FFCC" w:rsidR="006B529B" w:rsidRPr="004A1B63" w:rsidRDefault="006B529B" w:rsidP="006B529B">
            <w:pPr>
              <w:pStyle w:val="5"/>
              <w:spacing w:before="0" w:line="240" w:lineRule="auto"/>
              <w:rPr>
                <w:rFonts w:ascii="Times New Roman" w:hAnsi="Times New Roman" w:cs="Times New Roman"/>
                <w:color w:val="auto"/>
                <w:sz w:val="24"/>
                <w:szCs w:val="24"/>
              </w:rPr>
            </w:pPr>
            <w:r w:rsidRPr="004A1B63">
              <w:rPr>
                <w:rFonts w:ascii="Times New Roman" w:hAnsi="Times New Roman" w:cs="Times New Roman"/>
                <w:color w:val="auto"/>
                <w:sz w:val="24"/>
                <w:szCs w:val="24"/>
              </w:rPr>
              <w:t xml:space="preserve">Модульна контрольна робота (МКР) </w:t>
            </w:r>
          </w:p>
        </w:tc>
        <w:tc>
          <w:tcPr>
            <w:tcW w:w="709" w:type="dxa"/>
            <w:vAlign w:val="center"/>
          </w:tcPr>
          <w:p w14:paraId="7F585810" w14:textId="37812003" w:rsidR="006B529B" w:rsidRPr="00BF46F5" w:rsidRDefault="006B529B" w:rsidP="006B529B">
            <w:pPr>
              <w:spacing w:line="240" w:lineRule="auto"/>
              <w:jc w:val="center"/>
              <w:rPr>
                <w:color w:val="000000"/>
                <w:sz w:val="24"/>
                <w:szCs w:val="24"/>
                <w:lang w:val="ru-RU" w:eastAsia="ru-RU"/>
              </w:rPr>
            </w:pPr>
          </w:p>
        </w:tc>
        <w:tc>
          <w:tcPr>
            <w:tcW w:w="567" w:type="dxa"/>
            <w:vAlign w:val="center"/>
          </w:tcPr>
          <w:p w14:paraId="7B375BD7" w14:textId="7119EEF4" w:rsidR="006B529B" w:rsidRPr="00BF46F5" w:rsidRDefault="006B529B" w:rsidP="006B529B">
            <w:pPr>
              <w:spacing w:line="240" w:lineRule="auto"/>
              <w:jc w:val="center"/>
              <w:rPr>
                <w:color w:val="000000"/>
                <w:sz w:val="24"/>
                <w:szCs w:val="24"/>
                <w:lang w:val="ru-RU" w:eastAsia="ru-RU"/>
              </w:rPr>
            </w:pPr>
            <w:r>
              <w:rPr>
                <w:color w:val="000000"/>
                <w:sz w:val="24"/>
                <w:szCs w:val="24"/>
                <w:lang w:eastAsia="ru-RU"/>
              </w:rPr>
              <w:t>2</w:t>
            </w:r>
          </w:p>
        </w:tc>
        <w:tc>
          <w:tcPr>
            <w:tcW w:w="2976" w:type="dxa"/>
            <w:vAlign w:val="center"/>
          </w:tcPr>
          <w:p w14:paraId="15CB3507" w14:textId="0AF0E92D" w:rsidR="006B529B" w:rsidRPr="004A1B63" w:rsidRDefault="006B529B" w:rsidP="006B529B">
            <w:pPr>
              <w:spacing w:line="240" w:lineRule="auto"/>
              <w:rPr>
                <w:color w:val="000000"/>
                <w:sz w:val="24"/>
                <w:szCs w:val="24"/>
              </w:rPr>
            </w:pPr>
            <w:r w:rsidRPr="004A1B63">
              <w:rPr>
                <w:color w:val="000000"/>
                <w:sz w:val="24"/>
                <w:szCs w:val="24"/>
              </w:rPr>
              <w:t>Передбачає теоретичні та аналітичні завдання</w:t>
            </w:r>
          </w:p>
        </w:tc>
        <w:tc>
          <w:tcPr>
            <w:tcW w:w="1560" w:type="dxa"/>
            <w:vAlign w:val="center"/>
          </w:tcPr>
          <w:p w14:paraId="2FBE1301" w14:textId="572E285B" w:rsidR="006B529B" w:rsidRPr="004A1B63" w:rsidRDefault="006B529B" w:rsidP="006B529B">
            <w:pPr>
              <w:spacing w:line="240" w:lineRule="auto"/>
              <w:rPr>
                <w:color w:val="000000"/>
                <w:spacing w:val="-6"/>
                <w:sz w:val="24"/>
                <w:szCs w:val="24"/>
              </w:rPr>
            </w:pPr>
            <w:r w:rsidRPr="004A1B63">
              <w:rPr>
                <w:color w:val="000000"/>
                <w:spacing w:val="-6"/>
                <w:sz w:val="24"/>
                <w:szCs w:val="24"/>
              </w:rPr>
              <w:t xml:space="preserve">Оцінювання ПРН </w:t>
            </w:r>
          </w:p>
        </w:tc>
        <w:tc>
          <w:tcPr>
            <w:tcW w:w="1588" w:type="dxa"/>
            <w:vAlign w:val="center"/>
          </w:tcPr>
          <w:p w14:paraId="29EBCF74" w14:textId="77777777" w:rsidR="006B529B" w:rsidRPr="004A1B63" w:rsidRDefault="006B529B" w:rsidP="006B529B">
            <w:pPr>
              <w:spacing w:line="240" w:lineRule="auto"/>
              <w:rPr>
                <w:rFonts w:eastAsia="Batang"/>
                <w:color w:val="000000"/>
                <w:sz w:val="24"/>
                <w:szCs w:val="24"/>
              </w:rPr>
            </w:pPr>
          </w:p>
        </w:tc>
      </w:tr>
      <w:tr w:rsidR="006B529B" w:rsidRPr="004A1B63" w14:paraId="5B45B4CA" w14:textId="77777777" w:rsidTr="00935EC1">
        <w:trPr>
          <w:trHeight w:val="280"/>
        </w:trPr>
        <w:tc>
          <w:tcPr>
            <w:tcW w:w="709" w:type="dxa"/>
            <w:vAlign w:val="center"/>
          </w:tcPr>
          <w:p w14:paraId="57363A84" w14:textId="7866A8F2" w:rsidR="006B529B" w:rsidRDefault="006B529B" w:rsidP="006B529B">
            <w:pPr>
              <w:spacing w:line="240" w:lineRule="auto"/>
              <w:rPr>
                <w:sz w:val="24"/>
                <w:szCs w:val="24"/>
                <w:lang w:val="ru-RU"/>
              </w:rPr>
            </w:pPr>
            <w:r>
              <w:rPr>
                <w:sz w:val="24"/>
                <w:szCs w:val="24"/>
                <w:lang w:val="ru-RU"/>
              </w:rPr>
              <w:t>17-18</w:t>
            </w:r>
          </w:p>
        </w:tc>
        <w:tc>
          <w:tcPr>
            <w:tcW w:w="1843" w:type="dxa"/>
            <w:vAlign w:val="center"/>
          </w:tcPr>
          <w:p w14:paraId="566FC9F8" w14:textId="53B25026" w:rsidR="006B529B" w:rsidRPr="00BF46F5" w:rsidRDefault="006B529B" w:rsidP="006B529B">
            <w:pPr>
              <w:pStyle w:val="5"/>
              <w:spacing w:before="0" w:line="240" w:lineRule="auto"/>
              <w:rPr>
                <w:color w:val="auto"/>
                <w:sz w:val="24"/>
                <w:szCs w:val="24"/>
              </w:rPr>
            </w:pPr>
            <w:r w:rsidRPr="00BF46F5">
              <w:rPr>
                <w:color w:val="auto"/>
                <w:sz w:val="24"/>
                <w:szCs w:val="24"/>
              </w:rPr>
              <w:t xml:space="preserve">Тема 9. Ефективність системи </w:t>
            </w:r>
            <w:r w:rsidR="00757A67" w:rsidRPr="00757A67">
              <w:rPr>
                <w:color w:val="auto"/>
                <w:sz w:val="24"/>
                <w:szCs w:val="24"/>
              </w:rPr>
              <w:t>управління персоналом в умовах світової трансформації</w:t>
            </w:r>
          </w:p>
        </w:tc>
        <w:tc>
          <w:tcPr>
            <w:tcW w:w="709" w:type="dxa"/>
            <w:vAlign w:val="center"/>
          </w:tcPr>
          <w:p w14:paraId="19A41E24" w14:textId="60A13E20" w:rsidR="006B529B" w:rsidRDefault="006B529B" w:rsidP="006B529B">
            <w:pPr>
              <w:spacing w:line="240" w:lineRule="auto"/>
              <w:jc w:val="center"/>
              <w:rPr>
                <w:color w:val="000000"/>
                <w:sz w:val="24"/>
                <w:szCs w:val="24"/>
                <w:lang w:val="ru-RU" w:eastAsia="ru-RU"/>
              </w:rPr>
            </w:pPr>
            <w:r>
              <w:rPr>
                <w:color w:val="000000"/>
                <w:sz w:val="24"/>
                <w:szCs w:val="24"/>
                <w:lang w:val="ru-RU" w:eastAsia="ru-RU"/>
              </w:rPr>
              <w:t>2</w:t>
            </w:r>
          </w:p>
        </w:tc>
        <w:tc>
          <w:tcPr>
            <w:tcW w:w="567" w:type="dxa"/>
            <w:vAlign w:val="center"/>
          </w:tcPr>
          <w:p w14:paraId="482505E6" w14:textId="24D92E8A" w:rsidR="006B529B" w:rsidRDefault="006B529B" w:rsidP="006B529B">
            <w:pPr>
              <w:spacing w:line="240" w:lineRule="auto"/>
              <w:jc w:val="center"/>
              <w:rPr>
                <w:color w:val="000000"/>
                <w:sz w:val="24"/>
                <w:szCs w:val="24"/>
                <w:lang w:val="ru-RU" w:eastAsia="ru-RU"/>
              </w:rPr>
            </w:pPr>
            <w:r>
              <w:rPr>
                <w:color w:val="000000"/>
                <w:sz w:val="24"/>
                <w:szCs w:val="24"/>
                <w:lang w:val="ru-RU" w:eastAsia="ru-RU"/>
              </w:rPr>
              <w:t>2</w:t>
            </w:r>
          </w:p>
        </w:tc>
        <w:tc>
          <w:tcPr>
            <w:tcW w:w="2976" w:type="dxa"/>
            <w:vAlign w:val="center"/>
          </w:tcPr>
          <w:p w14:paraId="2A7399A1" w14:textId="6F7A171B" w:rsidR="006B529B" w:rsidRDefault="006B529B" w:rsidP="006B529B">
            <w:pPr>
              <w:spacing w:line="240" w:lineRule="auto"/>
              <w:rPr>
                <w:color w:val="000000"/>
                <w:sz w:val="24"/>
                <w:szCs w:val="24"/>
              </w:rPr>
            </w:pPr>
            <w:r w:rsidRPr="004A1B63">
              <w:rPr>
                <w:color w:val="000000"/>
                <w:sz w:val="24"/>
                <w:szCs w:val="24"/>
              </w:rPr>
              <w:t>Л:</w:t>
            </w:r>
            <w:r w:rsidR="00150FE9">
              <w:rPr>
                <w:color w:val="000000"/>
                <w:sz w:val="24"/>
                <w:szCs w:val="24"/>
              </w:rPr>
              <w:t xml:space="preserve"> </w:t>
            </w:r>
            <w:r w:rsidR="00150FE9">
              <w:rPr>
                <w:sz w:val="24"/>
                <w:szCs w:val="24"/>
              </w:rPr>
              <w:t>Система</w:t>
            </w:r>
            <w:r w:rsidR="00150FE9" w:rsidRPr="00BF46F5">
              <w:rPr>
                <w:sz w:val="24"/>
                <w:szCs w:val="24"/>
              </w:rPr>
              <w:t xml:space="preserve"> управління кадровим потенціалом</w:t>
            </w:r>
            <w:r w:rsidR="00150FE9">
              <w:rPr>
                <w:sz w:val="24"/>
                <w:szCs w:val="24"/>
              </w:rPr>
              <w:t>.</w:t>
            </w:r>
          </w:p>
          <w:p w14:paraId="4F601295" w14:textId="3C8986A4" w:rsidR="006B529B" w:rsidRPr="004A1B63" w:rsidRDefault="006B529B" w:rsidP="006B529B">
            <w:pPr>
              <w:spacing w:line="240" w:lineRule="auto"/>
              <w:rPr>
                <w:color w:val="000000"/>
                <w:sz w:val="24"/>
                <w:szCs w:val="24"/>
              </w:rPr>
            </w:pPr>
            <w:r>
              <w:rPr>
                <w:color w:val="000000"/>
                <w:sz w:val="24"/>
                <w:szCs w:val="24"/>
              </w:rPr>
              <w:t>П</w:t>
            </w:r>
            <w:r w:rsidRPr="004A1B63">
              <w:rPr>
                <w:color w:val="000000"/>
                <w:sz w:val="24"/>
                <w:szCs w:val="24"/>
              </w:rPr>
              <w:t>:</w:t>
            </w:r>
            <w:r w:rsidR="00150FE9" w:rsidRPr="00BF46F5">
              <w:rPr>
                <w:sz w:val="24"/>
                <w:szCs w:val="24"/>
              </w:rPr>
              <w:t xml:space="preserve"> Ефективність системи </w:t>
            </w:r>
            <w:r w:rsidR="00757A67" w:rsidRPr="00757A67">
              <w:rPr>
                <w:sz w:val="24"/>
                <w:szCs w:val="24"/>
              </w:rPr>
              <w:t>управління персоналом в умовах світової трансформації</w:t>
            </w:r>
            <w:r w:rsidR="00150FE9">
              <w:rPr>
                <w:sz w:val="24"/>
                <w:szCs w:val="24"/>
              </w:rPr>
              <w:t>.</w:t>
            </w:r>
          </w:p>
        </w:tc>
        <w:tc>
          <w:tcPr>
            <w:tcW w:w="1560" w:type="dxa"/>
            <w:vAlign w:val="center"/>
          </w:tcPr>
          <w:p w14:paraId="33B5C9A7" w14:textId="567D144D" w:rsidR="006B529B" w:rsidRPr="004A1B63" w:rsidRDefault="006B529B" w:rsidP="006B529B">
            <w:pPr>
              <w:spacing w:line="240" w:lineRule="auto"/>
              <w:rPr>
                <w:color w:val="000000"/>
                <w:spacing w:val="-6"/>
                <w:sz w:val="24"/>
                <w:szCs w:val="24"/>
              </w:rPr>
            </w:pPr>
            <w:r w:rsidRPr="004A1B63">
              <w:rPr>
                <w:rFonts w:eastAsia="Batang"/>
                <w:color w:val="000000"/>
                <w:sz w:val="24"/>
                <w:szCs w:val="24"/>
              </w:rPr>
              <w:t xml:space="preserve">АЗ, Д, </w:t>
            </w:r>
            <w:r w:rsidRPr="004A1B63">
              <w:rPr>
                <w:color w:val="000000"/>
                <w:spacing w:val="-6"/>
                <w:sz w:val="24"/>
                <w:szCs w:val="24"/>
              </w:rPr>
              <w:t>О</w:t>
            </w:r>
          </w:p>
        </w:tc>
        <w:tc>
          <w:tcPr>
            <w:tcW w:w="1588" w:type="dxa"/>
            <w:vAlign w:val="center"/>
          </w:tcPr>
          <w:p w14:paraId="3BF1EEEE" w14:textId="77777777" w:rsidR="006B529B" w:rsidRDefault="006B529B" w:rsidP="006B529B">
            <w:pPr>
              <w:spacing w:line="240" w:lineRule="auto"/>
              <w:rPr>
                <w:rFonts w:eastAsia="Batang"/>
                <w:color w:val="000000"/>
                <w:sz w:val="24"/>
                <w:szCs w:val="24"/>
                <w:lang w:val="ru-RU"/>
              </w:rPr>
            </w:pPr>
            <w:r>
              <w:rPr>
                <w:rFonts w:eastAsia="Batang"/>
                <w:color w:val="000000"/>
                <w:sz w:val="24"/>
                <w:szCs w:val="24"/>
                <w:lang w:val="ru-RU"/>
              </w:rPr>
              <w:t>ЗК4,</w:t>
            </w:r>
          </w:p>
          <w:p w14:paraId="4B6805C3" w14:textId="77777777" w:rsidR="006B529B" w:rsidRDefault="006B529B" w:rsidP="006B529B">
            <w:pPr>
              <w:spacing w:line="240" w:lineRule="auto"/>
              <w:rPr>
                <w:rFonts w:eastAsia="Batang"/>
                <w:color w:val="000000"/>
                <w:sz w:val="24"/>
                <w:szCs w:val="24"/>
                <w:lang w:val="ru-RU"/>
              </w:rPr>
            </w:pPr>
            <w:r>
              <w:rPr>
                <w:rFonts w:eastAsia="Batang"/>
                <w:color w:val="000000"/>
                <w:sz w:val="24"/>
                <w:szCs w:val="24"/>
                <w:lang w:val="ru-RU"/>
              </w:rPr>
              <w:t>ЗК5</w:t>
            </w:r>
            <w:r w:rsidRPr="004A1B63">
              <w:rPr>
                <w:rFonts w:eastAsia="Batang"/>
                <w:color w:val="000000"/>
                <w:sz w:val="24"/>
                <w:szCs w:val="24"/>
                <w:lang w:val="ru-RU"/>
              </w:rPr>
              <w:t>,</w:t>
            </w:r>
          </w:p>
          <w:p w14:paraId="70B1F9DB" w14:textId="77777777" w:rsidR="006B529B" w:rsidRDefault="006B529B" w:rsidP="006B529B">
            <w:pPr>
              <w:spacing w:line="240" w:lineRule="auto"/>
              <w:rPr>
                <w:rFonts w:eastAsia="Batang"/>
                <w:color w:val="000000"/>
                <w:sz w:val="24"/>
                <w:szCs w:val="24"/>
                <w:lang w:val="ru-RU"/>
              </w:rPr>
            </w:pPr>
            <w:r w:rsidRPr="004A1B63">
              <w:rPr>
                <w:rFonts w:eastAsia="Batang"/>
                <w:color w:val="000000"/>
                <w:sz w:val="24"/>
                <w:szCs w:val="24"/>
                <w:lang w:val="ru-RU"/>
              </w:rPr>
              <w:t>СК</w:t>
            </w:r>
            <w:r>
              <w:rPr>
                <w:rFonts w:eastAsia="Batang"/>
                <w:color w:val="000000"/>
                <w:sz w:val="24"/>
                <w:szCs w:val="24"/>
                <w:lang w:val="ru-RU"/>
              </w:rPr>
              <w:t>8</w:t>
            </w:r>
            <w:r w:rsidRPr="004A1B63">
              <w:rPr>
                <w:rFonts w:eastAsia="Batang"/>
                <w:color w:val="000000"/>
                <w:sz w:val="24"/>
                <w:szCs w:val="24"/>
                <w:lang w:val="ru-RU"/>
              </w:rPr>
              <w:t>,</w:t>
            </w:r>
          </w:p>
          <w:p w14:paraId="6005D83E" w14:textId="76CB3599" w:rsidR="006B529B" w:rsidRPr="004A1B63" w:rsidRDefault="006B529B" w:rsidP="006B529B">
            <w:pPr>
              <w:spacing w:line="240" w:lineRule="auto"/>
              <w:rPr>
                <w:rFonts w:eastAsia="Batang"/>
                <w:color w:val="000000"/>
                <w:sz w:val="24"/>
                <w:szCs w:val="24"/>
              </w:rPr>
            </w:pPr>
            <w:r w:rsidRPr="004A1B63">
              <w:rPr>
                <w:rFonts w:eastAsia="Batang"/>
                <w:color w:val="000000"/>
                <w:sz w:val="24"/>
                <w:szCs w:val="24"/>
                <w:lang w:val="ru-RU"/>
              </w:rPr>
              <w:t>ПРН</w:t>
            </w:r>
            <w:r>
              <w:rPr>
                <w:rFonts w:eastAsia="Batang"/>
                <w:color w:val="000000"/>
                <w:sz w:val="24"/>
                <w:szCs w:val="24"/>
                <w:lang w:val="ru-RU"/>
              </w:rPr>
              <w:t>7</w:t>
            </w:r>
            <w:r w:rsidRPr="004A1B63">
              <w:rPr>
                <w:rFonts w:eastAsia="Batang"/>
                <w:color w:val="000000"/>
                <w:sz w:val="24"/>
                <w:szCs w:val="24"/>
                <w:lang w:val="ru-RU"/>
              </w:rPr>
              <w:t>, ПРН1</w:t>
            </w:r>
            <w:r>
              <w:rPr>
                <w:rFonts w:eastAsia="Batang"/>
                <w:color w:val="000000"/>
                <w:sz w:val="24"/>
                <w:szCs w:val="24"/>
                <w:lang w:val="ru-RU"/>
              </w:rPr>
              <w:t>0, ПРН11</w:t>
            </w:r>
            <w:r w:rsidRPr="004A1B63">
              <w:rPr>
                <w:rFonts w:eastAsia="Batang"/>
                <w:color w:val="000000"/>
                <w:sz w:val="24"/>
                <w:szCs w:val="24"/>
                <w:lang w:val="ru-RU"/>
              </w:rPr>
              <w:t>, ПРН</w:t>
            </w:r>
            <w:r>
              <w:rPr>
                <w:rFonts w:eastAsia="Batang"/>
                <w:color w:val="000000"/>
                <w:sz w:val="24"/>
                <w:szCs w:val="24"/>
                <w:lang w:val="ru-RU"/>
              </w:rPr>
              <w:t>12</w:t>
            </w:r>
          </w:p>
        </w:tc>
      </w:tr>
      <w:tr w:rsidR="006B529B" w:rsidRPr="004A1B63" w14:paraId="2ECCDF7B" w14:textId="77777777" w:rsidTr="00935EC1">
        <w:tc>
          <w:tcPr>
            <w:tcW w:w="2552" w:type="dxa"/>
            <w:gridSpan w:val="2"/>
          </w:tcPr>
          <w:p w14:paraId="56A1A83D" w14:textId="77777777" w:rsidR="006B529B" w:rsidRPr="004A1B63" w:rsidRDefault="006B529B" w:rsidP="006B529B">
            <w:pPr>
              <w:pStyle w:val="5"/>
              <w:spacing w:before="0" w:line="240" w:lineRule="auto"/>
              <w:rPr>
                <w:rFonts w:ascii="Times New Roman" w:hAnsi="Times New Roman" w:cs="Times New Roman"/>
                <w:color w:val="auto"/>
                <w:sz w:val="24"/>
                <w:szCs w:val="24"/>
              </w:rPr>
            </w:pPr>
            <w:r w:rsidRPr="004A1B63">
              <w:rPr>
                <w:rFonts w:ascii="Times New Roman" w:hAnsi="Times New Roman" w:cs="Times New Roman"/>
                <w:color w:val="auto"/>
                <w:sz w:val="24"/>
                <w:szCs w:val="24"/>
              </w:rPr>
              <w:t xml:space="preserve">Всього </w:t>
            </w:r>
          </w:p>
        </w:tc>
        <w:tc>
          <w:tcPr>
            <w:tcW w:w="709" w:type="dxa"/>
            <w:vAlign w:val="center"/>
          </w:tcPr>
          <w:p w14:paraId="12C000E8" w14:textId="6B10FF7C" w:rsidR="006B529B" w:rsidRPr="00BF46F5" w:rsidRDefault="006B529B" w:rsidP="006B529B">
            <w:pPr>
              <w:spacing w:line="240" w:lineRule="auto"/>
              <w:jc w:val="center"/>
              <w:rPr>
                <w:color w:val="000000"/>
                <w:sz w:val="24"/>
                <w:szCs w:val="24"/>
                <w:lang w:val="ru-RU" w:eastAsia="ru-RU"/>
              </w:rPr>
            </w:pPr>
            <w:r>
              <w:rPr>
                <w:color w:val="000000"/>
                <w:sz w:val="24"/>
                <w:szCs w:val="24"/>
                <w:lang w:val="ru-RU" w:eastAsia="ru-RU"/>
              </w:rPr>
              <w:t>18</w:t>
            </w:r>
          </w:p>
        </w:tc>
        <w:tc>
          <w:tcPr>
            <w:tcW w:w="567" w:type="dxa"/>
            <w:vAlign w:val="center"/>
          </w:tcPr>
          <w:p w14:paraId="6AEF8877" w14:textId="7E8E9784" w:rsidR="006B529B" w:rsidRPr="00BF46F5" w:rsidRDefault="006B529B" w:rsidP="006B529B">
            <w:pPr>
              <w:spacing w:line="240" w:lineRule="auto"/>
              <w:jc w:val="center"/>
              <w:rPr>
                <w:color w:val="000000"/>
                <w:sz w:val="24"/>
                <w:szCs w:val="24"/>
                <w:lang w:val="ru-RU" w:eastAsia="ru-RU"/>
              </w:rPr>
            </w:pPr>
            <w:r>
              <w:rPr>
                <w:color w:val="000000"/>
                <w:sz w:val="24"/>
                <w:szCs w:val="24"/>
                <w:lang w:val="ru-RU" w:eastAsia="ru-RU"/>
              </w:rPr>
              <w:t>36</w:t>
            </w:r>
          </w:p>
        </w:tc>
        <w:tc>
          <w:tcPr>
            <w:tcW w:w="4536" w:type="dxa"/>
            <w:gridSpan w:val="2"/>
          </w:tcPr>
          <w:p w14:paraId="02532250" w14:textId="77777777" w:rsidR="006B529B" w:rsidRPr="004A1B63" w:rsidRDefault="006B529B" w:rsidP="006B529B">
            <w:pPr>
              <w:spacing w:line="240" w:lineRule="auto"/>
              <w:jc w:val="center"/>
              <w:rPr>
                <w:spacing w:val="-6"/>
                <w:sz w:val="24"/>
                <w:szCs w:val="24"/>
              </w:rPr>
            </w:pPr>
          </w:p>
        </w:tc>
        <w:tc>
          <w:tcPr>
            <w:tcW w:w="1588" w:type="dxa"/>
          </w:tcPr>
          <w:p w14:paraId="4A580BE3" w14:textId="77777777" w:rsidR="006B529B" w:rsidRPr="004A1B63" w:rsidRDefault="006B529B" w:rsidP="006B529B">
            <w:pPr>
              <w:spacing w:line="240" w:lineRule="auto"/>
              <w:jc w:val="center"/>
              <w:rPr>
                <w:spacing w:val="-6"/>
                <w:sz w:val="24"/>
                <w:szCs w:val="24"/>
              </w:rPr>
            </w:pPr>
          </w:p>
        </w:tc>
      </w:tr>
    </w:tbl>
    <w:p w14:paraId="3C6642FD" w14:textId="25172619" w:rsidR="00AC6DEA" w:rsidRPr="00AA2D87" w:rsidRDefault="00AC6DEA" w:rsidP="00AC6DEA">
      <w:pPr>
        <w:spacing w:line="240" w:lineRule="auto"/>
        <w:jc w:val="both"/>
        <w:rPr>
          <w:sz w:val="24"/>
          <w:szCs w:val="24"/>
        </w:rPr>
      </w:pPr>
      <w:r w:rsidRPr="00AA2D87">
        <w:rPr>
          <w:b/>
          <w:color w:val="000000"/>
          <w:sz w:val="24"/>
          <w:szCs w:val="24"/>
        </w:rPr>
        <w:t>Примітка:</w:t>
      </w:r>
      <w:r w:rsidRPr="00AA2D87">
        <w:rPr>
          <w:color w:val="000000"/>
          <w:sz w:val="24"/>
          <w:szCs w:val="24"/>
        </w:rPr>
        <w:t xml:space="preserve"> </w:t>
      </w:r>
      <w:r w:rsidRPr="00AA2D87">
        <w:rPr>
          <w:sz w:val="24"/>
          <w:szCs w:val="24"/>
        </w:rPr>
        <w:t xml:space="preserve">Л – лекції, П – практичні заняття, </w:t>
      </w:r>
      <w:r w:rsidRPr="00AA2D87">
        <w:rPr>
          <w:rFonts w:eastAsia="Batang"/>
          <w:sz w:val="24"/>
          <w:szCs w:val="24"/>
        </w:rPr>
        <w:t xml:space="preserve">АЗ </w:t>
      </w:r>
      <w:r w:rsidRPr="00AA2D87">
        <w:rPr>
          <w:sz w:val="24"/>
          <w:szCs w:val="24"/>
        </w:rPr>
        <w:t>–</w:t>
      </w:r>
      <w:r w:rsidRPr="00AA2D87">
        <w:rPr>
          <w:rFonts w:eastAsia="Batang"/>
          <w:sz w:val="24"/>
          <w:szCs w:val="24"/>
        </w:rPr>
        <w:t xml:space="preserve"> аналітичні завдання; Д </w:t>
      </w:r>
      <w:r w:rsidRPr="00AA2D87">
        <w:rPr>
          <w:sz w:val="24"/>
          <w:szCs w:val="24"/>
        </w:rPr>
        <w:t>–</w:t>
      </w:r>
      <w:r w:rsidR="008942D3">
        <w:rPr>
          <w:rFonts w:eastAsia="Batang"/>
          <w:sz w:val="24"/>
          <w:szCs w:val="24"/>
        </w:rPr>
        <w:t xml:space="preserve"> аналітична доповідь;    </w:t>
      </w:r>
      <w:r w:rsidRPr="00AA2D87">
        <w:rPr>
          <w:rFonts w:eastAsia="Batang"/>
          <w:sz w:val="24"/>
          <w:szCs w:val="24"/>
        </w:rPr>
        <w:t>О –</w:t>
      </w:r>
      <w:r w:rsidRPr="00AA2D87">
        <w:rPr>
          <w:sz w:val="24"/>
          <w:szCs w:val="24"/>
        </w:rPr>
        <w:t xml:space="preserve"> </w:t>
      </w:r>
      <w:r w:rsidRPr="00AA2D87">
        <w:rPr>
          <w:spacing w:val="-6"/>
          <w:sz w:val="24"/>
          <w:szCs w:val="24"/>
        </w:rPr>
        <w:t xml:space="preserve">опитування; </w:t>
      </w:r>
      <w:r w:rsidRPr="00AA2D87">
        <w:rPr>
          <w:sz w:val="24"/>
          <w:szCs w:val="24"/>
        </w:rPr>
        <w:t>ЗК – загальні компетентності; СК – спеціальні компетентності; ПРН – програмні результати навчання</w:t>
      </w:r>
    </w:p>
    <w:p w14:paraId="15119E14" w14:textId="7DA601B1" w:rsidR="00311D65" w:rsidRPr="00152971" w:rsidRDefault="004A6336" w:rsidP="00311D65">
      <w:pPr>
        <w:pStyle w:val="1"/>
        <w:spacing w:line="240" w:lineRule="auto"/>
        <w:rPr>
          <w:rFonts w:ascii="Times New Roman" w:hAnsi="Times New Roman"/>
          <w:color w:val="auto"/>
        </w:rPr>
      </w:pPr>
      <w:r w:rsidRPr="00152971">
        <w:rPr>
          <w:rFonts w:ascii="Times New Roman" w:hAnsi="Times New Roman"/>
          <w:color w:val="auto"/>
        </w:rPr>
        <w:t>Самостійна робота студента</w:t>
      </w:r>
    </w:p>
    <w:p w14:paraId="40E1E2C8" w14:textId="5922AA80" w:rsidR="0096443E" w:rsidRDefault="007B2CA8" w:rsidP="00CF6067">
      <w:pPr>
        <w:spacing w:after="120" w:line="240" w:lineRule="auto"/>
        <w:jc w:val="both"/>
        <w:rPr>
          <w:sz w:val="24"/>
          <w:szCs w:val="24"/>
        </w:rPr>
      </w:pPr>
      <w:r w:rsidRPr="00AA2D87">
        <w:rPr>
          <w:sz w:val="24"/>
          <w:szCs w:val="24"/>
        </w:rPr>
        <w:t>Самостійна робота студента охоплює такі складники як підготування до поточних опитува</w:t>
      </w:r>
      <w:r w:rsidR="00026509" w:rsidRPr="00AA2D87">
        <w:rPr>
          <w:sz w:val="24"/>
          <w:szCs w:val="24"/>
        </w:rPr>
        <w:t>нь, підготування до практичних</w:t>
      </w:r>
      <w:r w:rsidRPr="00AA2D87">
        <w:rPr>
          <w:sz w:val="24"/>
          <w:szCs w:val="24"/>
        </w:rPr>
        <w:t xml:space="preserve"> занять, підготування </w:t>
      </w:r>
      <w:r w:rsidR="00474CC2" w:rsidRPr="00AA2D87">
        <w:rPr>
          <w:sz w:val="24"/>
          <w:szCs w:val="24"/>
        </w:rPr>
        <w:t>до модульної контрольної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4"/>
        <w:gridCol w:w="7605"/>
        <w:gridCol w:w="1295"/>
      </w:tblGrid>
      <w:tr w:rsidR="00AA2D87" w:rsidRPr="00C66048" w14:paraId="3CCBDA9F" w14:textId="77777777" w:rsidTr="0020394C">
        <w:tc>
          <w:tcPr>
            <w:tcW w:w="635" w:type="pct"/>
            <w:vAlign w:val="center"/>
          </w:tcPr>
          <w:p w14:paraId="355B5858" w14:textId="77777777" w:rsidR="00AA2D87" w:rsidRPr="00C66048" w:rsidRDefault="00AA2D87" w:rsidP="007156D0">
            <w:pPr>
              <w:spacing w:line="216" w:lineRule="auto"/>
              <w:jc w:val="center"/>
              <w:rPr>
                <w:b/>
                <w:color w:val="000000"/>
                <w:sz w:val="24"/>
                <w:szCs w:val="24"/>
              </w:rPr>
            </w:pPr>
            <w:r w:rsidRPr="00C66048">
              <w:rPr>
                <w:b/>
                <w:color w:val="000000"/>
                <w:sz w:val="24"/>
                <w:szCs w:val="24"/>
              </w:rPr>
              <w:t>Тема</w:t>
            </w:r>
          </w:p>
        </w:tc>
        <w:tc>
          <w:tcPr>
            <w:tcW w:w="3730" w:type="pct"/>
            <w:vAlign w:val="center"/>
          </w:tcPr>
          <w:p w14:paraId="0C58E590" w14:textId="77777777" w:rsidR="00AA2D87" w:rsidRPr="00C66048" w:rsidRDefault="00AA2D87" w:rsidP="007156D0">
            <w:pPr>
              <w:spacing w:line="216" w:lineRule="auto"/>
              <w:jc w:val="center"/>
              <w:rPr>
                <w:b/>
                <w:color w:val="000000"/>
                <w:sz w:val="24"/>
                <w:szCs w:val="24"/>
              </w:rPr>
            </w:pPr>
            <w:r w:rsidRPr="00C66048">
              <w:rPr>
                <w:b/>
                <w:color w:val="000000"/>
                <w:sz w:val="24"/>
                <w:szCs w:val="24"/>
              </w:rPr>
              <w:t>Завдання</w:t>
            </w:r>
          </w:p>
        </w:tc>
        <w:tc>
          <w:tcPr>
            <w:tcW w:w="635" w:type="pct"/>
            <w:vAlign w:val="center"/>
          </w:tcPr>
          <w:p w14:paraId="496B84A0" w14:textId="77777777" w:rsidR="00AA2D87" w:rsidRPr="00C66048" w:rsidRDefault="00AA2D87" w:rsidP="007156D0">
            <w:pPr>
              <w:spacing w:line="216" w:lineRule="auto"/>
              <w:jc w:val="center"/>
              <w:rPr>
                <w:b/>
                <w:color w:val="000000"/>
                <w:sz w:val="24"/>
                <w:szCs w:val="24"/>
              </w:rPr>
            </w:pPr>
            <w:r w:rsidRPr="00C66048">
              <w:rPr>
                <w:b/>
                <w:color w:val="000000"/>
                <w:sz w:val="24"/>
                <w:szCs w:val="24"/>
              </w:rPr>
              <w:t>Обсяг годин</w:t>
            </w:r>
          </w:p>
        </w:tc>
      </w:tr>
      <w:tr w:rsidR="00AA2D87" w:rsidRPr="00C66048" w14:paraId="35C36029" w14:textId="77777777" w:rsidTr="0020394C">
        <w:trPr>
          <w:trHeight w:val="358"/>
        </w:trPr>
        <w:tc>
          <w:tcPr>
            <w:tcW w:w="635" w:type="pct"/>
            <w:vAlign w:val="center"/>
          </w:tcPr>
          <w:p w14:paraId="4B3BE795" w14:textId="77777777" w:rsidR="00AA2D87" w:rsidRPr="00C66048" w:rsidRDefault="00AA2D87" w:rsidP="007156D0">
            <w:pPr>
              <w:spacing w:line="216" w:lineRule="auto"/>
              <w:rPr>
                <w:color w:val="000000"/>
                <w:sz w:val="24"/>
                <w:szCs w:val="24"/>
              </w:rPr>
            </w:pPr>
            <w:r w:rsidRPr="00C66048">
              <w:rPr>
                <w:color w:val="000000"/>
                <w:sz w:val="24"/>
                <w:szCs w:val="24"/>
              </w:rPr>
              <w:t>Тема 1</w:t>
            </w:r>
          </w:p>
        </w:tc>
        <w:tc>
          <w:tcPr>
            <w:tcW w:w="3730" w:type="pct"/>
            <w:vAlign w:val="center"/>
          </w:tcPr>
          <w:p w14:paraId="54301E10" w14:textId="155C91BF" w:rsidR="00AA2D87" w:rsidRPr="00815CD1" w:rsidRDefault="00AA2D87" w:rsidP="00815CD1">
            <w:pPr>
              <w:spacing w:line="216" w:lineRule="auto"/>
              <w:jc w:val="both"/>
              <w:rPr>
                <w:color w:val="000000"/>
                <w:sz w:val="24"/>
                <w:szCs w:val="24"/>
                <w:lang w:val="ru-RU"/>
              </w:rPr>
            </w:pPr>
            <w:r w:rsidRPr="00C66048">
              <w:rPr>
                <w:i/>
                <w:color w:val="000000"/>
                <w:sz w:val="24"/>
                <w:szCs w:val="24"/>
              </w:rPr>
              <w:t>Підготовка до опитування на аудиторному занятті</w:t>
            </w:r>
            <w:r w:rsidR="00815CD1">
              <w:rPr>
                <w:sz w:val="24"/>
                <w:szCs w:val="24"/>
              </w:rPr>
              <w:t xml:space="preserve">: </w:t>
            </w:r>
            <w:r w:rsidR="00815CD1" w:rsidRPr="00150FE9">
              <w:rPr>
                <w:sz w:val="24"/>
                <w:szCs w:val="24"/>
              </w:rPr>
              <w:t>кадрова</w:t>
            </w:r>
            <w:r w:rsidR="00815CD1" w:rsidRPr="0099684F">
              <w:rPr>
                <w:sz w:val="24"/>
                <w:szCs w:val="24"/>
              </w:rPr>
              <w:t xml:space="preserve"> політика </w:t>
            </w:r>
            <w:r w:rsidR="00815CD1" w:rsidRPr="0099684F">
              <w:rPr>
                <w:rFonts w:eastAsia="Times New Roman"/>
                <w:sz w:val="24"/>
                <w:szCs w:val="24"/>
                <w:lang w:eastAsia="ru-RU"/>
              </w:rPr>
              <w:t>системі менеджменту організацій</w:t>
            </w:r>
            <w:r w:rsidR="00815CD1">
              <w:rPr>
                <w:rFonts w:eastAsia="Times New Roman"/>
                <w:sz w:val="24"/>
                <w:szCs w:val="24"/>
                <w:lang w:val="ru-RU" w:eastAsia="ru-RU"/>
              </w:rPr>
              <w:t>.</w:t>
            </w:r>
          </w:p>
        </w:tc>
        <w:tc>
          <w:tcPr>
            <w:tcW w:w="635" w:type="pct"/>
            <w:vAlign w:val="center"/>
          </w:tcPr>
          <w:p w14:paraId="54FE2AF8" w14:textId="43B38928" w:rsidR="00AA2D87" w:rsidRPr="007B32FE" w:rsidRDefault="00815CD1" w:rsidP="007156D0">
            <w:pPr>
              <w:spacing w:line="216" w:lineRule="auto"/>
              <w:jc w:val="center"/>
              <w:rPr>
                <w:color w:val="000000"/>
                <w:sz w:val="24"/>
                <w:szCs w:val="24"/>
                <w:lang w:val="ru-RU"/>
              </w:rPr>
            </w:pPr>
            <w:r>
              <w:rPr>
                <w:color w:val="000000"/>
                <w:sz w:val="24"/>
                <w:szCs w:val="24"/>
                <w:lang w:val="ru-RU"/>
              </w:rPr>
              <w:t>8</w:t>
            </w:r>
          </w:p>
        </w:tc>
      </w:tr>
      <w:tr w:rsidR="00AA2D87" w:rsidRPr="00C66048" w14:paraId="3DC0B085" w14:textId="77777777" w:rsidTr="0020394C">
        <w:tc>
          <w:tcPr>
            <w:tcW w:w="635" w:type="pct"/>
            <w:vAlign w:val="center"/>
          </w:tcPr>
          <w:p w14:paraId="535DAE42" w14:textId="77777777" w:rsidR="00AA2D87" w:rsidRPr="00C66048" w:rsidRDefault="00AA2D87" w:rsidP="007156D0">
            <w:pPr>
              <w:spacing w:line="216" w:lineRule="auto"/>
              <w:rPr>
                <w:color w:val="000000"/>
                <w:sz w:val="24"/>
                <w:szCs w:val="24"/>
              </w:rPr>
            </w:pPr>
            <w:r w:rsidRPr="00C66048">
              <w:rPr>
                <w:color w:val="000000"/>
                <w:sz w:val="24"/>
                <w:szCs w:val="24"/>
              </w:rPr>
              <w:t>Тема 2</w:t>
            </w:r>
          </w:p>
        </w:tc>
        <w:tc>
          <w:tcPr>
            <w:tcW w:w="3730" w:type="pct"/>
            <w:vAlign w:val="center"/>
          </w:tcPr>
          <w:p w14:paraId="4BF2F83C" w14:textId="0FAEEAD7" w:rsidR="00AA2D87" w:rsidRPr="00815CD1" w:rsidRDefault="00AA2D87" w:rsidP="00815CD1">
            <w:pPr>
              <w:spacing w:line="216" w:lineRule="auto"/>
              <w:jc w:val="both"/>
              <w:rPr>
                <w:color w:val="000000"/>
                <w:sz w:val="24"/>
                <w:szCs w:val="24"/>
                <w:lang w:val="ru-RU"/>
              </w:rPr>
            </w:pPr>
            <w:r w:rsidRPr="00C66048">
              <w:rPr>
                <w:i/>
                <w:color w:val="000000"/>
                <w:sz w:val="24"/>
                <w:szCs w:val="24"/>
              </w:rPr>
              <w:t>Підготовка до опитування</w:t>
            </w:r>
            <w:r>
              <w:rPr>
                <w:i/>
                <w:color w:val="000000"/>
                <w:sz w:val="24"/>
                <w:szCs w:val="24"/>
              </w:rPr>
              <w:t xml:space="preserve">: </w:t>
            </w:r>
            <w:r w:rsidR="008942D3" w:rsidRPr="0099684F">
              <w:rPr>
                <w:sz w:val="24"/>
                <w:szCs w:val="24"/>
              </w:rPr>
              <w:t>стратегія</w:t>
            </w:r>
            <w:r w:rsidR="00815CD1" w:rsidRPr="0099684F">
              <w:rPr>
                <w:sz w:val="24"/>
                <w:szCs w:val="24"/>
              </w:rPr>
              <w:t xml:space="preserve"> </w:t>
            </w:r>
            <w:r w:rsidR="00757A67" w:rsidRPr="00757A67">
              <w:rPr>
                <w:sz w:val="24"/>
                <w:szCs w:val="24"/>
              </w:rPr>
              <w:t>управління персоналом в умовах світової трансформації</w:t>
            </w:r>
            <w:r w:rsidR="00815CD1">
              <w:rPr>
                <w:sz w:val="24"/>
                <w:szCs w:val="24"/>
                <w:lang w:val="ru-RU"/>
              </w:rPr>
              <w:t>.</w:t>
            </w:r>
          </w:p>
        </w:tc>
        <w:tc>
          <w:tcPr>
            <w:tcW w:w="635" w:type="pct"/>
            <w:vAlign w:val="center"/>
          </w:tcPr>
          <w:p w14:paraId="432A02F8" w14:textId="104A0372" w:rsidR="00AA2D87" w:rsidRPr="007B32FE" w:rsidRDefault="00815CD1" w:rsidP="007156D0">
            <w:pPr>
              <w:spacing w:line="216" w:lineRule="auto"/>
              <w:jc w:val="center"/>
              <w:rPr>
                <w:color w:val="000000"/>
                <w:sz w:val="24"/>
                <w:szCs w:val="24"/>
                <w:lang w:val="ru-RU"/>
              </w:rPr>
            </w:pPr>
            <w:r>
              <w:rPr>
                <w:color w:val="000000"/>
                <w:sz w:val="24"/>
                <w:szCs w:val="24"/>
                <w:lang w:val="ru-RU"/>
              </w:rPr>
              <w:t>8</w:t>
            </w:r>
          </w:p>
        </w:tc>
      </w:tr>
      <w:tr w:rsidR="00AA2D87" w:rsidRPr="00C66048" w14:paraId="3C388704" w14:textId="77777777" w:rsidTr="0020394C">
        <w:tc>
          <w:tcPr>
            <w:tcW w:w="635" w:type="pct"/>
            <w:vAlign w:val="center"/>
          </w:tcPr>
          <w:p w14:paraId="63781618" w14:textId="77777777" w:rsidR="00AA2D87" w:rsidRPr="00C66048" w:rsidRDefault="00AA2D87" w:rsidP="007156D0">
            <w:pPr>
              <w:spacing w:line="216" w:lineRule="auto"/>
              <w:rPr>
                <w:color w:val="000000"/>
                <w:sz w:val="24"/>
                <w:szCs w:val="24"/>
              </w:rPr>
            </w:pPr>
            <w:r w:rsidRPr="00C66048">
              <w:rPr>
                <w:color w:val="000000"/>
                <w:sz w:val="24"/>
                <w:szCs w:val="24"/>
              </w:rPr>
              <w:t>Тема 3</w:t>
            </w:r>
          </w:p>
        </w:tc>
        <w:tc>
          <w:tcPr>
            <w:tcW w:w="3730" w:type="pct"/>
            <w:vAlign w:val="center"/>
          </w:tcPr>
          <w:p w14:paraId="10F494FA" w14:textId="5F004577" w:rsidR="00AA2D87" w:rsidRPr="00815CD1" w:rsidRDefault="00AA2D87" w:rsidP="00815CD1">
            <w:pPr>
              <w:spacing w:line="216" w:lineRule="auto"/>
              <w:jc w:val="both"/>
              <w:rPr>
                <w:color w:val="000000"/>
                <w:sz w:val="24"/>
                <w:szCs w:val="24"/>
                <w:lang w:val="ru-RU"/>
              </w:rPr>
            </w:pPr>
            <w:r w:rsidRPr="00C66048">
              <w:rPr>
                <w:i/>
                <w:color w:val="000000"/>
                <w:sz w:val="24"/>
                <w:szCs w:val="24"/>
              </w:rPr>
              <w:t xml:space="preserve">Підготовка до опитування </w:t>
            </w:r>
            <w:r>
              <w:rPr>
                <w:i/>
                <w:color w:val="000000"/>
                <w:sz w:val="24"/>
                <w:szCs w:val="24"/>
              </w:rPr>
              <w:t>та аналітичного завдання</w:t>
            </w:r>
            <w:r w:rsidRPr="00C66048">
              <w:rPr>
                <w:i/>
                <w:color w:val="000000"/>
                <w:sz w:val="24"/>
                <w:szCs w:val="24"/>
              </w:rPr>
              <w:t>:</w:t>
            </w:r>
            <w:r w:rsidR="006825FF">
              <w:rPr>
                <w:i/>
                <w:color w:val="000000"/>
                <w:sz w:val="24"/>
                <w:szCs w:val="24"/>
              </w:rPr>
              <w:t xml:space="preserve"> </w:t>
            </w:r>
            <w:r w:rsidR="00815CD1">
              <w:rPr>
                <w:sz w:val="24"/>
                <w:szCs w:val="24"/>
              </w:rPr>
              <w:t>с</w:t>
            </w:r>
            <w:r w:rsidR="00815CD1" w:rsidRPr="0099684F">
              <w:rPr>
                <w:sz w:val="24"/>
                <w:szCs w:val="24"/>
              </w:rPr>
              <w:t xml:space="preserve">истема мотивації кадрового потенціалу </w:t>
            </w:r>
            <w:r w:rsidR="00815CD1">
              <w:rPr>
                <w:sz w:val="24"/>
                <w:szCs w:val="24"/>
              </w:rPr>
              <w:t>оборонно-промислового комплексу</w:t>
            </w:r>
            <w:r w:rsidR="00815CD1">
              <w:rPr>
                <w:sz w:val="24"/>
                <w:szCs w:val="24"/>
                <w:lang w:val="ru-RU"/>
              </w:rPr>
              <w:t>.</w:t>
            </w:r>
          </w:p>
        </w:tc>
        <w:tc>
          <w:tcPr>
            <w:tcW w:w="635" w:type="pct"/>
            <w:vAlign w:val="center"/>
          </w:tcPr>
          <w:p w14:paraId="1203F0C6" w14:textId="5F3CC6F0" w:rsidR="00AA2D87" w:rsidRPr="007B32FE" w:rsidRDefault="00815CD1" w:rsidP="007156D0">
            <w:pPr>
              <w:spacing w:line="216" w:lineRule="auto"/>
              <w:jc w:val="center"/>
              <w:rPr>
                <w:color w:val="000000"/>
                <w:sz w:val="24"/>
                <w:szCs w:val="24"/>
                <w:lang w:val="ru-RU"/>
              </w:rPr>
            </w:pPr>
            <w:r>
              <w:rPr>
                <w:color w:val="000000"/>
                <w:sz w:val="24"/>
                <w:szCs w:val="24"/>
                <w:lang w:val="ru-RU"/>
              </w:rPr>
              <w:t>8</w:t>
            </w:r>
          </w:p>
        </w:tc>
      </w:tr>
      <w:tr w:rsidR="00AA2D87" w:rsidRPr="00C66048" w14:paraId="5AFBD2C3" w14:textId="77777777" w:rsidTr="0020394C">
        <w:tc>
          <w:tcPr>
            <w:tcW w:w="635" w:type="pct"/>
            <w:vAlign w:val="center"/>
          </w:tcPr>
          <w:p w14:paraId="27E699C7" w14:textId="77777777" w:rsidR="00AA2D87" w:rsidRPr="00C66048" w:rsidRDefault="00AA2D87" w:rsidP="007156D0">
            <w:pPr>
              <w:spacing w:line="216" w:lineRule="auto"/>
              <w:rPr>
                <w:color w:val="000000"/>
                <w:sz w:val="24"/>
                <w:szCs w:val="24"/>
              </w:rPr>
            </w:pPr>
            <w:r w:rsidRPr="00C66048">
              <w:rPr>
                <w:color w:val="000000"/>
                <w:sz w:val="24"/>
                <w:szCs w:val="24"/>
              </w:rPr>
              <w:t>Тема 4</w:t>
            </w:r>
          </w:p>
        </w:tc>
        <w:tc>
          <w:tcPr>
            <w:tcW w:w="3730" w:type="pct"/>
            <w:vAlign w:val="center"/>
          </w:tcPr>
          <w:p w14:paraId="54A631EC" w14:textId="342827AF" w:rsidR="00AA2D87" w:rsidRPr="00E50C4A" w:rsidRDefault="00AA2D87" w:rsidP="00815CD1">
            <w:pPr>
              <w:spacing w:line="216" w:lineRule="auto"/>
              <w:jc w:val="both"/>
              <w:rPr>
                <w:color w:val="000000"/>
                <w:sz w:val="24"/>
                <w:szCs w:val="24"/>
                <w:lang w:val="ru-RU"/>
              </w:rPr>
            </w:pPr>
            <w:r w:rsidRPr="00C66048">
              <w:rPr>
                <w:i/>
                <w:color w:val="000000"/>
                <w:sz w:val="24"/>
                <w:szCs w:val="24"/>
              </w:rPr>
              <w:t xml:space="preserve">Підготовка до опитування </w:t>
            </w:r>
            <w:r>
              <w:rPr>
                <w:i/>
                <w:color w:val="000000"/>
                <w:sz w:val="24"/>
                <w:szCs w:val="24"/>
              </w:rPr>
              <w:t>та аналітичного завдання</w:t>
            </w:r>
            <w:r w:rsidR="0020394C">
              <w:rPr>
                <w:i/>
                <w:color w:val="000000"/>
                <w:sz w:val="24"/>
                <w:szCs w:val="24"/>
              </w:rPr>
              <w:t>:</w:t>
            </w:r>
            <w:r w:rsidR="006825FF">
              <w:rPr>
                <w:i/>
                <w:color w:val="000000"/>
                <w:sz w:val="24"/>
                <w:szCs w:val="24"/>
              </w:rPr>
              <w:t xml:space="preserve"> </w:t>
            </w:r>
            <w:r w:rsidR="00E50C4A">
              <w:rPr>
                <w:rFonts w:eastAsia="Times New Roman"/>
                <w:sz w:val="24"/>
                <w:szCs w:val="24"/>
                <w:lang w:eastAsia="ru-RU"/>
              </w:rPr>
              <w:t>о</w:t>
            </w:r>
            <w:r w:rsidR="00E50C4A" w:rsidRPr="0099684F">
              <w:rPr>
                <w:rFonts w:eastAsia="Times New Roman"/>
                <w:sz w:val="24"/>
                <w:szCs w:val="24"/>
                <w:lang w:eastAsia="ru-RU"/>
              </w:rPr>
              <w:t>рганізування діяльності та функції служб персоналу</w:t>
            </w:r>
            <w:r w:rsidR="00E50C4A">
              <w:rPr>
                <w:rFonts w:eastAsia="Times New Roman"/>
                <w:sz w:val="24"/>
                <w:szCs w:val="24"/>
                <w:lang w:val="ru-RU" w:eastAsia="ru-RU"/>
              </w:rPr>
              <w:t>.</w:t>
            </w:r>
          </w:p>
        </w:tc>
        <w:tc>
          <w:tcPr>
            <w:tcW w:w="635" w:type="pct"/>
            <w:vAlign w:val="center"/>
          </w:tcPr>
          <w:p w14:paraId="06D60148" w14:textId="13EBDBC5" w:rsidR="00AA2D87" w:rsidRPr="007B32FE" w:rsidRDefault="00815CD1" w:rsidP="007156D0">
            <w:pPr>
              <w:spacing w:line="216" w:lineRule="auto"/>
              <w:jc w:val="center"/>
              <w:rPr>
                <w:color w:val="000000"/>
                <w:sz w:val="24"/>
                <w:szCs w:val="24"/>
                <w:lang w:val="ru-RU"/>
              </w:rPr>
            </w:pPr>
            <w:r>
              <w:rPr>
                <w:color w:val="000000"/>
                <w:sz w:val="24"/>
                <w:szCs w:val="24"/>
                <w:lang w:val="ru-RU"/>
              </w:rPr>
              <w:t>8</w:t>
            </w:r>
          </w:p>
        </w:tc>
      </w:tr>
      <w:tr w:rsidR="00AA2D87" w:rsidRPr="00C66048" w14:paraId="173EE3CF" w14:textId="77777777" w:rsidTr="0020394C">
        <w:tc>
          <w:tcPr>
            <w:tcW w:w="635" w:type="pct"/>
            <w:vAlign w:val="center"/>
          </w:tcPr>
          <w:p w14:paraId="43F9618D" w14:textId="77777777" w:rsidR="00AA2D87" w:rsidRPr="00C66048" w:rsidRDefault="00AA2D87" w:rsidP="007156D0">
            <w:pPr>
              <w:spacing w:line="216" w:lineRule="auto"/>
              <w:rPr>
                <w:color w:val="000000"/>
                <w:sz w:val="24"/>
                <w:szCs w:val="24"/>
              </w:rPr>
            </w:pPr>
            <w:r w:rsidRPr="00C66048">
              <w:rPr>
                <w:color w:val="000000"/>
                <w:sz w:val="24"/>
                <w:szCs w:val="24"/>
              </w:rPr>
              <w:t>Тема 5</w:t>
            </w:r>
          </w:p>
        </w:tc>
        <w:tc>
          <w:tcPr>
            <w:tcW w:w="3730" w:type="pct"/>
            <w:vAlign w:val="center"/>
          </w:tcPr>
          <w:p w14:paraId="51202B79" w14:textId="39A014B1" w:rsidR="00AA2D87" w:rsidRPr="00E50C4A" w:rsidRDefault="00AA2D87" w:rsidP="00E50C4A">
            <w:pPr>
              <w:spacing w:line="216" w:lineRule="auto"/>
              <w:jc w:val="both"/>
              <w:rPr>
                <w:color w:val="000000"/>
                <w:sz w:val="24"/>
                <w:szCs w:val="24"/>
                <w:lang w:val="ru-RU"/>
              </w:rPr>
            </w:pPr>
            <w:r w:rsidRPr="00C66048">
              <w:rPr>
                <w:i/>
                <w:color w:val="000000"/>
                <w:sz w:val="24"/>
                <w:szCs w:val="24"/>
              </w:rPr>
              <w:t xml:space="preserve">Підготовка до опитування </w:t>
            </w:r>
            <w:r>
              <w:rPr>
                <w:i/>
                <w:color w:val="000000"/>
                <w:sz w:val="24"/>
                <w:szCs w:val="24"/>
              </w:rPr>
              <w:t>та аналітичного завдання</w:t>
            </w:r>
            <w:r w:rsidRPr="00C66048">
              <w:rPr>
                <w:i/>
                <w:color w:val="000000"/>
                <w:sz w:val="24"/>
                <w:szCs w:val="24"/>
              </w:rPr>
              <w:t>:</w:t>
            </w:r>
            <w:r>
              <w:rPr>
                <w:rFonts w:eastAsia="Batang"/>
                <w:sz w:val="24"/>
                <w:szCs w:val="24"/>
              </w:rPr>
              <w:t xml:space="preserve"> </w:t>
            </w:r>
            <w:r w:rsidR="00E50C4A">
              <w:rPr>
                <w:rFonts w:eastAsia="Batang"/>
                <w:sz w:val="24"/>
                <w:szCs w:val="24"/>
                <w:lang w:val="ru-RU"/>
              </w:rPr>
              <w:t>у</w:t>
            </w:r>
            <w:r w:rsidR="00E50C4A" w:rsidRPr="0099684F">
              <w:rPr>
                <w:sz w:val="24"/>
                <w:szCs w:val="24"/>
              </w:rPr>
              <w:t>правління робочим часом робітника на підприємствах оборонно-промислового комплексу</w:t>
            </w:r>
            <w:r w:rsidR="00E50C4A">
              <w:rPr>
                <w:sz w:val="24"/>
                <w:szCs w:val="24"/>
                <w:lang w:val="ru-RU"/>
              </w:rPr>
              <w:t>.</w:t>
            </w:r>
          </w:p>
        </w:tc>
        <w:tc>
          <w:tcPr>
            <w:tcW w:w="635" w:type="pct"/>
            <w:vAlign w:val="center"/>
          </w:tcPr>
          <w:p w14:paraId="5A30A536" w14:textId="2F518E33" w:rsidR="00AA2D87" w:rsidRPr="007B32FE" w:rsidRDefault="00815CD1" w:rsidP="007156D0">
            <w:pPr>
              <w:spacing w:line="216" w:lineRule="auto"/>
              <w:jc w:val="center"/>
              <w:rPr>
                <w:color w:val="000000"/>
                <w:sz w:val="24"/>
                <w:szCs w:val="24"/>
                <w:lang w:val="ru-RU"/>
              </w:rPr>
            </w:pPr>
            <w:r>
              <w:rPr>
                <w:color w:val="000000"/>
                <w:sz w:val="24"/>
                <w:szCs w:val="24"/>
                <w:lang w:val="ru-RU"/>
              </w:rPr>
              <w:t>8</w:t>
            </w:r>
          </w:p>
        </w:tc>
      </w:tr>
      <w:tr w:rsidR="007B32FE" w:rsidRPr="00C66048" w14:paraId="7C9AF8CC" w14:textId="77777777" w:rsidTr="0020394C">
        <w:tc>
          <w:tcPr>
            <w:tcW w:w="635" w:type="pct"/>
            <w:vAlign w:val="center"/>
          </w:tcPr>
          <w:p w14:paraId="1EA93B6F" w14:textId="7B24BEB1" w:rsidR="007B32FE" w:rsidRPr="00C66048" w:rsidRDefault="007B32FE" w:rsidP="007156D0">
            <w:pPr>
              <w:spacing w:line="216" w:lineRule="auto"/>
              <w:rPr>
                <w:color w:val="000000"/>
                <w:sz w:val="24"/>
                <w:szCs w:val="24"/>
              </w:rPr>
            </w:pPr>
            <w:r w:rsidRPr="00C66048">
              <w:rPr>
                <w:color w:val="000000"/>
                <w:sz w:val="24"/>
                <w:szCs w:val="24"/>
              </w:rPr>
              <w:t xml:space="preserve">Тема </w:t>
            </w:r>
            <w:r>
              <w:rPr>
                <w:color w:val="000000"/>
                <w:sz w:val="24"/>
                <w:szCs w:val="24"/>
              </w:rPr>
              <w:t>6</w:t>
            </w:r>
          </w:p>
        </w:tc>
        <w:tc>
          <w:tcPr>
            <w:tcW w:w="3730" w:type="pct"/>
            <w:vAlign w:val="center"/>
          </w:tcPr>
          <w:p w14:paraId="5D59C373" w14:textId="05A6990A" w:rsidR="007B32FE" w:rsidRPr="00E50C4A" w:rsidRDefault="00815CD1" w:rsidP="006825FF">
            <w:pPr>
              <w:spacing w:line="216" w:lineRule="auto"/>
              <w:jc w:val="both"/>
              <w:rPr>
                <w:i/>
                <w:color w:val="000000"/>
                <w:sz w:val="24"/>
                <w:szCs w:val="24"/>
                <w:lang w:val="ru-RU"/>
              </w:rPr>
            </w:pPr>
            <w:r w:rsidRPr="00C66048">
              <w:rPr>
                <w:i/>
                <w:color w:val="000000"/>
                <w:sz w:val="24"/>
                <w:szCs w:val="24"/>
              </w:rPr>
              <w:t>Підготовка до опитування на аудиторному занятті:</w:t>
            </w:r>
            <w:r>
              <w:rPr>
                <w:i/>
                <w:color w:val="000000"/>
                <w:sz w:val="24"/>
                <w:szCs w:val="24"/>
              </w:rPr>
              <w:t xml:space="preserve"> </w:t>
            </w:r>
            <w:r w:rsidR="00E50C4A">
              <w:rPr>
                <w:i/>
                <w:color w:val="000000"/>
                <w:sz w:val="24"/>
                <w:szCs w:val="24"/>
              </w:rPr>
              <w:t>к</w:t>
            </w:r>
            <w:r w:rsidR="00E50C4A" w:rsidRPr="00BF46F5">
              <w:rPr>
                <w:sz w:val="24"/>
                <w:szCs w:val="24"/>
              </w:rPr>
              <w:t xml:space="preserve">адрове планування. </w:t>
            </w:r>
            <w:r w:rsidR="00E50C4A" w:rsidRPr="00BF46F5">
              <w:rPr>
                <w:rFonts w:eastAsia="Times New Roman"/>
                <w:sz w:val="24"/>
                <w:szCs w:val="24"/>
                <w:lang w:eastAsia="ru-RU"/>
              </w:rPr>
              <w:t>Формування колективу</w:t>
            </w:r>
            <w:r w:rsidR="00E50C4A">
              <w:rPr>
                <w:rFonts w:eastAsia="Times New Roman"/>
                <w:sz w:val="24"/>
                <w:szCs w:val="24"/>
                <w:lang w:val="ru-RU" w:eastAsia="ru-RU"/>
              </w:rPr>
              <w:t>.</w:t>
            </w:r>
          </w:p>
        </w:tc>
        <w:tc>
          <w:tcPr>
            <w:tcW w:w="635" w:type="pct"/>
            <w:vAlign w:val="center"/>
          </w:tcPr>
          <w:p w14:paraId="57AC0079" w14:textId="40C093DA" w:rsidR="007B32FE" w:rsidRPr="007B32FE" w:rsidRDefault="00815CD1" w:rsidP="007156D0">
            <w:pPr>
              <w:spacing w:line="216" w:lineRule="auto"/>
              <w:jc w:val="center"/>
              <w:rPr>
                <w:color w:val="000000"/>
                <w:sz w:val="24"/>
                <w:szCs w:val="24"/>
                <w:lang w:val="ru-RU"/>
              </w:rPr>
            </w:pPr>
            <w:r>
              <w:rPr>
                <w:color w:val="000000"/>
                <w:sz w:val="24"/>
                <w:szCs w:val="24"/>
                <w:lang w:val="ru-RU"/>
              </w:rPr>
              <w:t>8</w:t>
            </w:r>
          </w:p>
        </w:tc>
      </w:tr>
      <w:tr w:rsidR="007B32FE" w:rsidRPr="00C66048" w14:paraId="09162145" w14:textId="77777777" w:rsidTr="0020394C">
        <w:tc>
          <w:tcPr>
            <w:tcW w:w="635" w:type="pct"/>
            <w:vAlign w:val="center"/>
          </w:tcPr>
          <w:p w14:paraId="604797F4" w14:textId="456135BE" w:rsidR="007B32FE" w:rsidRPr="00C66048" w:rsidRDefault="007B32FE" w:rsidP="007156D0">
            <w:pPr>
              <w:spacing w:line="216" w:lineRule="auto"/>
              <w:rPr>
                <w:color w:val="000000"/>
                <w:sz w:val="24"/>
                <w:szCs w:val="24"/>
              </w:rPr>
            </w:pPr>
            <w:r w:rsidRPr="00C66048">
              <w:rPr>
                <w:color w:val="000000"/>
                <w:sz w:val="24"/>
                <w:szCs w:val="24"/>
              </w:rPr>
              <w:t xml:space="preserve">Тема </w:t>
            </w:r>
            <w:r>
              <w:rPr>
                <w:color w:val="000000"/>
                <w:sz w:val="24"/>
                <w:szCs w:val="24"/>
              </w:rPr>
              <w:t>7</w:t>
            </w:r>
          </w:p>
        </w:tc>
        <w:tc>
          <w:tcPr>
            <w:tcW w:w="3730" w:type="pct"/>
            <w:vAlign w:val="center"/>
          </w:tcPr>
          <w:p w14:paraId="359D5092" w14:textId="2103E762" w:rsidR="007B32FE" w:rsidRPr="00E50C4A" w:rsidRDefault="00815CD1" w:rsidP="00416CC6">
            <w:pPr>
              <w:spacing w:line="216" w:lineRule="auto"/>
              <w:jc w:val="both"/>
              <w:rPr>
                <w:i/>
                <w:color w:val="000000"/>
                <w:sz w:val="24"/>
                <w:szCs w:val="24"/>
                <w:lang w:val="ru-RU"/>
              </w:rPr>
            </w:pPr>
            <w:r w:rsidRPr="00C66048">
              <w:rPr>
                <w:i/>
                <w:color w:val="000000"/>
                <w:sz w:val="24"/>
                <w:szCs w:val="24"/>
              </w:rPr>
              <w:t>Підготовка до опитування на аудиторному занятті:</w:t>
            </w:r>
            <w:r>
              <w:rPr>
                <w:i/>
                <w:color w:val="000000"/>
                <w:sz w:val="24"/>
                <w:szCs w:val="24"/>
              </w:rPr>
              <w:t xml:space="preserve">  </w:t>
            </w:r>
            <w:r w:rsidR="00E50C4A">
              <w:rPr>
                <w:sz w:val="24"/>
                <w:szCs w:val="24"/>
              </w:rPr>
              <w:t>о</w:t>
            </w:r>
            <w:r w:rsidR="00416CC6">
              <w:rPr>
                <w:sz w:val="24"/>
                <w:szCs w:val="24"/>
              </w:rPr>
              <w:t xml:space="preserve">цінка навчання персоналу </w:t>
            </w:r>
            <w:r w:rsidR="00E50C4A" w:rsidRPr="00BF46F5">
              <w:rPr>
                <w:sz w:val="24"/>
                <w:szCs w:val="24"/>
              </w:rPr>
              <w:t>оборонно-промислового комплексу</w:t>
            </w:r>
            <w:r w:rsidR="00E50C4A">
              <w:rPr>
                <w:sz w:val="24"/>
                <w:szCs w:val="24"/>
                <w:lang w:val="ru-RU"/>
              </w:rPr>
              <w:t>.</w:t>
            </w:r>
          </w:p>
        </w:tc>
        <w:tc>
          <w:tcPr>
            <w:tcW w:w="635" w:type="pct"/>
            <w:vAlign w:val="center"/>
          </w:tcPr>
          <w:p w14:paraId="6F28BE36" w14:textId="604D47B1" w:rsidR="007B32FE" w:rsidRPr="007B32FE" w:rsidRDefault="00815CD1" w:rsidP="007156D0">
            <w:pPr>
              <w:spacing w:line="216" w:lineRule="auto"/>
              <w:jc w:val="center"/>
              <w:rPr>
                <w:color w:val="000000"/>
                <w:sz w:val="24"/>
                <w:szCs w:val="24"/>
                <w:lang w:val="ru-RU"/>
              </w:rPr>
            </w:pPr>
            <w:r>
              <w:rPr>
                <w:color w:val="000000"/>
                <w:sz w:val="24"/>
                <w:szCs w:val="24"/>
                <w:lang w:val="ru-RU"/>
              </w:rPr>
              <w:t>8</w:t>
            </w:r>
          </w:p>
        </w:tc>
      </w:tr>
      <w:tr w:rsidR="007B32FE" w:rsidRPr="00C66048" w14:paraId="78D52864" w14:textId="77777777" w:rsidTr="0020394C">
        <w:tc>
          <w:tcPr>
            <w:tcW w:w="635" w:type="pct"/>
            <w:vAlign w:val="center"/>
          </w:tcPr>
          <w:p w14:paraId="31070D17" w14:textId="3EA0AF74" w:rsidR="007B32FE" w:rsidRPr="00C66048" w:rsidRDefault="007B32FE" w:rsidP="007156D0">
            <w:pPr>
              <w:spacing w:line="216" w:lineRule="auto"/>
              <w:rPr>
                <w:color w:val="000000"/>
                <w:sz w:val="24"/>
                <w:szCs w:val="24"/>
              </w:rPr>
            </w:pPr>
            <w:r w:rsidRPr="00C66048">
              <w:rPr>
                <w:color w:val="000000"/>
                <w:sz w:val="24"/>
                <w:szCs w:val="24"/>
              </w:rPr>
              <w:t xml:space="preserve">Тема </w:t>
            </w:r>
            <w:r>
              <w:rPr>
                <w:color w:val="000000"/>
                <w:sz w:val="24"/>
                <w:szCs w:val="24"/>
              </w:rPr>
              <w:t>8</w:t>
            </w:r>
          </w:p>
        </w:tc>
        <w:tc>
          <w:tcPr>
            <w:tcW w:w="3730" w:type="pct"/>
            <w:vAlign w:val="center"/>
          </w:tcPr>
          <w:p w14:paraId="768DE798" w14:textId="6F722D4D" w:rsidR="007B32FE" w:rsidRPr="00E50C4A" w:rsidRDefault="00815CD1" w:rsidP="00E50C4A">
            <w:pPr>
              <w:spacing w:line="216" w:lineRule="auto"/>
              <w:jc w:val="both"/>
              <w:rPr>
                <w:i/>
                <w:color w:val="000000"/>
                <w:sz w:val="24"/>
                <w:szCs w:val="24"/>
                <w:lang w:val="ru-RU"/>
              </w:rPr>
            </w:pPr>
            <w:r w:rsidRPr="00C66048">
              <w:rPr>
                <w:i/>
                <w:color w:val="000000"/>
                <w:sz w:val="24"/>
                <w:szCs w:val="24"/>
              </w:rPr>
              <w:t>Підготовка до опитування на аудиторному занятті:</w:t>
            </w:r>
            <w:r>
              <w:rPr>
                <w:i/>
                <w:color w:val="000000"/>
                <w:sz w:val="24"/>
                <w:szCs w:val="24"/>
              </w:rPr>
              <w:t xml:space="preserve">  </w:t>
            </w:r>
            <w:r w:rsidR="00E50C4A">
              <w:rPr>
                <w:i/>
                <w:color w:val="000000"/>
                <w:sz w:val="24"/>
                <w:szCs w:val="24"/>
                <w:lang w:val="ru-RU"/>
              </w:rPr>
              <w:t>у</w:t>
            </w:r>
            <w:r w:rsidR="00E50C4A" w:rsidRPr="0099684F">
              <w:rPr>
                <w:rFonts w:eastAsia="Times New Roman"/>
                <w:sz w:val="24"/>
                <w:szCs w:val="24"/>
                <w:lang w:eastAsia="ru-RU"/>
              </w:rPr>
              <w:t>правління розвитком і рухом персоналу</w:t>
            </w:r>
            <w:r w:rsidR="00E50C4A">
              <w:rPr>
                <w:rFonts w:eastAsia="Times New Roman"/>
                <w:sz w:val="24"/>
                <w:szCs w:val="24"/>
                <w:lang w:val="ru-RU" w:eastAsia="ru-RU"/>
              </w:rPr>
              <w:t>.</w:t>
            </w:r>
          </w:p>
        </w:tc>
        <w:tc>
          <w:tcPr>
            <w:tcW w:w="635" w:type="pct"/>
            <w:vAlign w:val="center"/>
          </w:tcPr>
          <w:p w14:paraId="3CFAB3EC" w14:textId="384C05A7" w:rsidR="007B32FE" w:rsidRPr="007B32FE" w:rsidRDefault="00815CD1" w:rsidP="007156D0">
            <w:pPr>
              <w:spacing w:line="216" w:lineRule="auto"/>
              <w:jc w:val="center"/>
              <w:rPr>
                <w:color w:val="000000"/>
                <w:sz w:val="24"/>
                <w:szCs w:val="24"/>
                <w:lang w:val="ru-RU"/>
              </w:rPr>
            </w:pPr>
            <w:r>
              <w:rPr>
                <w:color w:val="000000"/>
                <w:sz w:val="24"/>
                <w:szCs w:val="24"/>
                <w:lang w:val="ru-RU"/>
              </w:rPr>
              <w:t>7</w:t>
            </w:r>
          </w:p>
        </w:tc>
      </w:tr>
      <w:tr w:rsidR="007B32FE" w:rsidRPr="00C66048" w14:paraId="290D5845" w14:textId="77777777" w:rsidTr="0020394C">
        <w:tc>
          <w:tcPr>
            <w:tcW w:w="635" w:type="pct"/>
            <w:vAlign w:val="center"/>
          </w:tcPr>
          <w:p w14:paraId="247B855B" w14:textId="36A93D3B" w:rsidR="007B32FE" w:rsidRPr="00C66048" w:rsidRDefault="007B32FE" w:rsidP="007156D0">
            <w:pPr>
              <w:spacing w:line="216" w:lineRule="auto"/>
              <w:rPr>
                <w:color w:val="000000"/>
                <w:sz w:val="24"/>
                <w:szCs w:val="24"/>
              </w:rPr>
            </w:pPr>
            <w:r w:rsidRPr="00C66048">
              <w:rPr>
                <w:color w:val="000000"/>
                <w:sz w:val="24"/>
                <w:szCs w:val="24"/>
              </w:rPr>
              <w:t xml:space="preserve">Тема </w:t>
            </w:r>
            <w:r>
              <w:rPr>
                <w:color w:val="000000"/>
                <w:sz w:val="24"/>
                <w:szCs w:val="24"/>
              </w:rPr>
              <w:t>9</w:t>
            </w:r>
          </w:p>
        </w:tc>
        <w:tc>
          <w:tcPr>
            <w:tcW w:w="3730" w:type="pct"/>
            <w:vAlign w:val="center"/>
          </w:tcPr>
          <w:p w14:paraId="31B7C5CE" w14:textId="2ECA51AB" w:rsidR="007B32FE" w:rsidRPr="00E50C4A" w:rsidRDefault="00815CD1" w:rsidP="00E50C4A">
            <w:pPr>
              <w:spacing w:line="216" w:lineRule="auto"/>
              <w:jc w:val="both"/>
              <w:rPr>
                <w:i/>
                <w:color w:val="000000"/>
                <w:sz w:val="24"/>
                <w:szCs w:val="24"/>
                <w:lang w:val="ru-RU"/>
              </w:rPr>
            </w:pPr>
            <w:r w:rsidRPr="00C66048">
              <w:rPr>
                <w:i/>
                <w:color w:val="000000"/>
                <w:sz w:val="24"/>
                <w:szCs w:val="24"/>
              </w:rPr>
              <w:t>Підготовка до опитування на аудиторному занятті:</w:t>
            </w:r>
            <w:r>
              <w:rPr>
                <w:i/>
                <w:color w:val="000000"/>
                <w:sz w:val="24"/>
                <w:szCs w:val="24"/>
              </w:rPr>
              <w:t xml:space="preserve">  </w:t>
            </w:r>
            <w:r w:rsidR="00882CB4">
              <w:rPr>
                <w:sz w:val="24"/>
                <w:szCs w:val="24"/>
              </w:rPr>
              <w:t>еф</w:t>
            </w:r>
            <w:r w:rsidR="00E50C4A" w:rsidRPr="00BF46F5">
              <w:rPr>
                <w:sz w:val="24"/>
                <w:szCs w:val="24"/>
              </w:rPr>
              <w:t xml:space="preserve">ективність системи </w:t>
            </w:r>
            <w:r w:rsidR="00757A67" w:rsidRPr="00757A67">
              <w:rPr>
                <w:sz w:val="24"/>
                <w:szCs w:val="24"/>
              </w:rPr>
              <w:t>управління персоналом в умовах світової трансформації</w:t>
            </w:r>
            <w:r w:rsidR="00E50C4A">
              <w:rPr>
                <w:sz w:val="24"/>
                <w:szCs w:val="24"/>
                <w:lang w:val="ru-RU"/>
              </w:rPr>
              <w:t>.</w:t>
            </w:r>
          </w:p>
        </w:tc>
        <w:tc>
          <w:tcPr>
            <w:tcW w:w="635" w:type="pct"/>
            <w:vAlign w:val="center"/>
          </w:tcPr>
          <w:p w14:paraId="722C5031" w14:textId="3EC896C1" w:rsidR="007B32FE" w:rsidRPr="007B32FE" w:rsidRDefault="00815CD1" w:rsidP="007156D0">
            <w:pPr>
              <w:spacing w:line="216" w:lineRule="auto"/>
              <w:jc w:val="center"/>
              <w:rPr>
                <w:color w:val="000000"/>
                <w:sz w:val="24"/>
                <w:szCs w:val="24"/>
                <w:lang w:val="ru-RU"/>
              </w:rPr>
            </w:pPr>
            <w:r>
              <w:rPr>
                <w:color w:val="000000"/>
                <w:sz w:val="24"/>
                <w:szCs w:val="24"/>
                <w:lang w:val="ru-RU"/>
              </w:rPr>
              <w:t>8</w:t>
            </w:r>
          </w:p>
        </w:tc>
      </w:tr>
      <w:tr w:rsidR="00AA2D87" w:rsidRPr="00C66048" w14:paraId="675DE85B" w14:textId="77777777" w:rsidTr="0020394C">
        <w:tc>
          <w:tcPr>
            <w:tcW w:w="635" w:type="pct"/>
            <w:vAlign w:val="center"/>
          </w:tcPr>
          <w:p w14:paraId="795AD2E8" w14:textId="1B9EB473" w:rsidR="00AA2D87" w:rsidRPr="00C66048" w:rsidRDefault="007B32FE" w:rsidP="00AA2D87">
            <w:pPr>
              <w:spacing w:line="216" w:lineRule="auto"/>
              <w:rPr>
                <w:color w:val="000000"/>
                <w:sz w:val="24"/>
                <w:szCs w:val="24"/>
              </w:rPr>
            </w:pPr>
            <w:r>
              <w:rPr>
                <w:color w:val="000000"/>
                <w:sz w:val="24"/>
                <w:szCs w:val="24"/>
              </w:rPr>
              <w:t>МКР</w:t>
            </w:r>
          </w:p>
        </w:tc>
        <w:tc>
          <w:tcPr>
            <w:tcW w:w="3730" w:type="pct"/>
          </w:tcPr>
          <w:p w14:paraId="2C5A1946" w14:textId="5FE326CE" w:rsidR="00AA2D87" w:rsidRPr="006B02C1" w:rsidRDefault="00AA2D87" w:rsidP="00AA2D87">
            <w:pPr>
              <w:spacing w:line="216" w:lineRule="auto"/>
              <w:rPr>
                <w:i/>
                <w:color w:val="000000"/>
                <w:sz w:val="24"/>
                <w:szCs w:val="24"/>
              </w:rPr>
            </w:pPr>
            <w:r w:rsidRPr="00AA2D87">
              <w:rPr>
                <w:color w:val="000000"/>
                <w:sz w:val="24"/>
                <w:szCs w:val="24"/>
              </w:rPr>
              <w:t>Підготовка до модульної контрольної роботи</w:t>
            </w:r>
          </w:p>
        </w:tc>
        <w:tc>
          <w:tcPr>
            <w:tcW w:w="635" w:type="pct"/>
            <w:vAlign w:val="center"/>
          </w:tcPr>
          <w:p w14:paraId="17886A2C" w14:textId="360F8D2A" w:rsidR="00AA2D87" w:rsidRPr="00C66048" w:rsidRDefault="006825FF" w:rsidP="00AA2D87">
            <w:pPr>
              <w:spacing w:line="216" w:lineRule="auto"/>
              <w:jc w:val="center"/>
              <w:rPr>
                <w:color w:val="000000"/>
                <w:sz w:val="24"/>
                <w:szCs w:val="24"/>
              </w:rPr>
            </w:pPr>
            <w:r>
              <w:rPr>
                <w:color w:val="000000"/>
                <w:sz w:val="24"/>
                <w:szCs w:val="24"/>
              </w:rPr>
              <w:t>4</w:t>
            </w:r>
          </w:p>
        </w:tc>
      </w:tr>
      <w:tr w:rsidR="00AA2D87" w:rsidRPr="00C66048" w14:paraId="15B48688" w14:textId="77777777" w:rsidTr="0020394C">
        <w:tc>
          <w:tcPr>
            <w:tcW w:w="635" w:type="pct"/>
            <w:vAlign w:val="center"/>
          </w:tcPr>
          <w:p w14:paraId="7CF37B44" w14:textId="77777777" w:rsidR="00AA2D87" w:rsidRPr="00C66048" w:rsidRDefault="00AA2D87" w:rsidP="00AA2D87">
            <w:pPr>
              <w:spacing w:line="216" w:lineRule="auto"/>
              <w:rPr>
                <w:color w:val="000000"/>
                <w:sz w:val="24"/>
                <w:szCs w:val="24"/>
              </w:rPr>
            </w:pPr>
            <w:r>
              <w:rPr>
                <w:i/>
                <w:color w:val="000000"/>
                <w:sz w:val="24"/>
                <w:szCs w:val="24"/>
              </w:rPr>
              <w:t>Залік</w:t>
            </w:r>
          </w:p>
        </w:tc>
        <w:tc>
          <w:tcPr>
            <w:tcW w:w="3730" w:type="pct"/>
            <w:vAlign w:val="center"/>
          </w:tcPr>
          <w:p w14:paraId="23CCE7B3" w14:textId="77777777" w:rsidR="00AA2D87" w:rsidRPr="00C66048" w:rsidRDefault="00AA2D87" w:rsidP="00AA2D87">
            <w:pPr>
              <w:spacing w:line="216" w:lineRule="auto"/>
              <w:rPr>
                <w:iCs/>
                <w:color w:val="000000"/>
                <w:sz w:val="24"/>
                <w:szCs w:val="24"/>
              </w:rPr>
            </w:pPr>
            <w:r w:rsidRPr="00C66048">
              <w:rPr>
                <w:iCs/>
                <w:color w:val="000000"/>
                <w:sz w:val="24"/>
                <w:szCs w:val="24"/>
              </w:rPr>
              <w:t xml:space="preserve">Підготовка до </w:t>
            </w:r>
            <w:r>
              <w:rPr>
                <w:iCs/>
                <w:color w:val="000000"/>
                <w:sz w:val="24"/>
                <w:szCs w:val="24"/>
              </w:rPr>
              <w:t>заліку</w:t>
            </w:r>
          </w:p>
        </w:tc>
        <w:tc>
          <w:tcPr>
            <w:tcW w:w="635" w:type="pct"/>
            <w:vAlign w:val="center"/>
          </w:tcPr>
          <w:p w14:paraId="06E18B95" w14:textId="0241EC36" w:rsidR="00AA2D87" w:rsidRPr="00C66048" w:rsidRDefault="006825FF" w:rsidP="00AA2D87">
            <w:pPr>
              <w:spacing w:line="216" w:lineRule="auto"/>
              <w:jc w:val="center"/>
              <w:rPr>
                <w:color w:val="000000"/>
                <w:sz w:val="24"/>
                <w:szCs w:val="24"/>
              </w:rPr>
            </w:pPr>
            <w:r>
              <w:rPr>
                <w:color w:val="000000"/>
                <w:sz w:val="24"/>
                <w:szCs w:val="24"/>
              </w:rPr>
              <w:t>6</w:t>
            </w:r>
          </w:p>
        </w:tc>
      </w:tr>
      <w:tr w:rsidR="00AA2D87" w:rsidRPr="00C66048" w14:paraId="796544FB" w14:textId="77777777" w:rsidTr="0020394C">
        <w:tc>
          <w:tcPr>
            <w:tcW w:w="635" w:type="pct"/>
            <w:vAlign w:val="center"/>
          </w:tcPr>
          <w:p w14:paraId="116CB158" w14:textId="1CD88444" w:rsidR="00AA2D87" w:rsidRDefault="00AA2D87" w:rsidP="00AA2D87">
            <w:pPr>
              <w:spacing w:line="216" w:lineRule="auto"/>
              <w:rPr>
                <w:i/>
                <w:color w:val="000000"/>
                <w:sz w:val="24"/>
                <w:szCs w:val="24"/>
              </w:rPr>
            </w:pPr>
            <w:r w:rsidRPr="00C66048">
              <w:rPr>
                <w:i/>
                <w:color w:val="000000"/>
                <w:sz w:val="24"/>
                <w:szCs w:val="24"/>
              </w:rPr>
              <w:lastRenderedPageBreak/>
              <w:t>Разом</w:t>
            </w:r>
          </w:p>
        </w:tc>
        <w:tc>
          <w:tcPr>
            <w:tcW w:w="3730" w:type="pct"/>
            <w:vAlign w:val="center"/>
          </w:tcPr>
          <w:p w14:paraId="11DC407B" w14:textId="77777777" w:rsidR="00AA2D87" w:rsidRPr="00C66048" w:rsidRDefault="00AA2D87" w:rsidP="00AA2D87">
            <w:pPr>
              <w:spacing w:line="216" w:lineRule="auto"/>
              <w:rPr>
                <w:iCs/>
                <w:color w:val="000000"/>
                <w:sz w:val="24"/>
                <w:szCs w:val="24"/>
              </w:rPr>
            </w:pPr>
          </w:p>
        </w:tc>
        <w:tc>
          <w:tcPr>
            <w:tcW w:w="635" w:type="pct"/>
            <w:vAlign w:val="center"/>
          </w:tcPr>
          <w:p w14:paraId="49A27B69" w14:textId="6AE5A334" w:rsidR="00AA2D87" w:rsidRDefault="007B32FE" w:rsidP="00AA2D87">
            <w:pPr>
              <w:spacing w:line="216" w:lineRule="auto"/>
              <w:jc w:val="center"/>
              <w:rPr>
                <w:color w:val="000000"/>
                <w:sz w:val="24"/>
                <w:szCs w:val="24"/>
              </w:rPr>
            </w:pPr>
            <w:r>
              <w:rPr>
                <w:color w:val="000000"/>
                <w:sz w:val="24"/>
                <w:szCs w:val="24"/>
              </w:rPr>
              <w:t>8</w:t>
            </w:r>
            <w:r w:rsidR="0020394C">
              <w:rPr>
                <w:color w:val="000000"/>
                <w:sz w:val="24"/>
                <w:szCs w:val="24"/>
              </w:rPr>
              <w:t>1</w:t>
            </w:r>
          </w:p>
        </w:tc>
      </w:tr>
    </w:tbl>
    <w:p w14:paraId="791886A6" w14:textId="3B9CB370" w:rsidR="00F95D78" w:rsidRPr="00152971" w:rsidRDefault="00EB4F56" w:rsidP="00F95D78">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152971">
        <w:rPr>
          <w:rFonts w:ascii="Times New Roman" w:hAnsi="Times New Roman"/>
          <w:color w:val="auto"/>
        </w:rPr>
        <w:t>Політика та контроль</w:t>
      </w:r>
    </w:p>
    <w:p w14:paraId="1D2CF613" w14:textId="77777777" w:rsidR="007B2CA8" w:rsidRPr="00152971" w:rsidRDefault="007B2CA8" w:rsidP="007B2CA8">
      <w:pPr>
        <w:pStyle w:val="1"/>
        <w:spacing w:line="240" w:lineRule="auto"/>
        <w:rPr>
          <w:rFonts w:ascii="Times New Roman" w:hAnsi="Times New Roman"/>
          <w:color w:val="auto"/>
        </w:rPr>
      </w:pPr>
      <w:r w:rsidRPr="00152971">
        <w:rPr>
          <w:rFonts w:ascii="Times New Roman" w:hAnsi="Times New Roman"/>
          <w:color w:val="auto"/>
        </w:rPr>
        <w:t>Політика навчальної дисципліни (освітнього компонента)</w:t>
      </w:r>
    </w:p>
    <w:p w14:paraId="60E8EC06" w14:textId="77777777" w:rsidR="007B2CA8" w:rsidRPr="00152971" w:rsidRDefault="007B2CA8" w:rsidP="007B2CA8">
      <w:pPr>
        <w:spacing w:after="120" w:line="240" w:lineRule="auto"/>
        <w:jc w:val="both"/>
        <w:rPr>
          <w:sz w:val="24"/>
          <w:szCs w:val="24"/>
        </w:rPr>
      </w:pPr>
      <w:r w:rsidRPr="00152971">
        <w:rPr>
          <w:b/>
          <w:sz w:val="24"/>
          <w:szCs w:val="24"/>
        </w:rPr>
        <w:t>Відвідування занять</w:t>
      </w:r>
      <w:r w:rsidRPr="00152971">
        <w:rPr>
          <w:sz w:val="24"/>
          <w:szCs w:val="24"/>
        </w:rPr>
        <w:t>. Відвідування лекцій, практичних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14:paraId="62B39A10" w14:textId="77777777" w:rsidR="007B2CA8" w:rsidRPr="00152971" w:rsidRDefault="007B2CA8" w:rsidP="00CF6067">
      <w:pPr>
        <w:spacing w:line="240" w:lineRule="auto"/>
        <w:jc w:val="both"/>
        <w:rPr>
          <w:sz w:val="24"/>
          <w:szCs w:val="24"/>
        </w:rPr>
      </w:pPr>
      <w:r w:rsidRPr="00152971">
        <w:rPr>
          <w:b/>
          <w:sz w:val="24"/>
          <w:szCs w:val="24"/>
        </w:rPr>
        <w:t>Пропущені контрольні заходи оцінювання</w:t>
      </w:r>
      <w:r w:rsidRPr="00152971">
        <w:rPr>
          <w:sz w:val="24"/>
          <w:szCs w:val="24"/>
        </w:rPr>
        <w:t>. Кожен студент має право відпрацювати пропущені з поважної причини (лікарняний, мобільність тощо) заняття за рахунок самостійної роботи. Детальніше за посиланням: https://kpi.ua/files/n3277.pdf.</w:t>
      </w:r>
    </w:p>
    <w:p w14:paraId="48D3ECBF" w14:textId="43A2A77A" w:rsidR="007B2CA8" w:rsidRPr="00152971" w:rsidRDefault="007B2CA8" w:rsidP="00417801">
      <w:pPr>
        <w:spacing w:line="240" w:lineRule="auto"/>
        <w:jc w:val="both"/>
        <w:rPr>
          <w:sz w:val="24"/>
          <w:szCs w:val="24"/>
        </w:rPr>
      </w:pPr>
      <w:r w:rsidRPr="00152971">
        <w:rPr>
          <w:sz w:val="24"/>
          <w:szCs w:val="24"/>
        </w:rPr>
        <w:t>У разі пропуску з поважної причини заняття, на якому проходив контрольний захід</w:t>
      </w:r>
      <w:r w:rsidR="00152971">
        <w:rPr>
          <w:sz w:val="24"/>
          <w:szCs w:val="24"/>
        </w:rPr>
        <w:t xml:space="preserve"> студенту</w:t>
      </w:r>
      <w:r w:rsidR="00417801" w:rsidRPr="00152971">
        <w:rPr>
          <w:sz w:val="24"/>
          <w:szCs w:val="24"/>
        </w:rPr>
        <w:t xml:space="preserve"> надається можливість додатково скласти контрольне завдання протягом найближчого тижня. В разі порушення термінів і невиконання завдання з неповажних причин, здобувач не допускається до складання заліку в основну сесію.</w:t>
      </w:r>
    </w:p>
    <w:p w14:paraId="052E3F1F" w14:textId="77777777" w:rsidR="007B2CA8" w:rsidRPr="00152971" w:rsidRDefault="007B2CA8" w:rsidP="00CF6067">
      <w:pPr>
        <w:spacing w:line="240" w:lineRule="auto"/>
        <w:jc w:val="both"/>
        <w:rPr>
          <w:sz w:val="24"/>
          <w:szCs w:val="24"/>
        </w:rPr>
      </w:pPr>
      <w:r w:rsidRPr="00152971">
        <w:rPr>
          <w:b/>
          <w:sz w:val="24"/>
          <w:szCs w:val="24"/>
        </w:rPr>
        <w:t>Процедура оскарження результатів контрольних заходів оцінювання</w:t>
      </w:r>
      <w:r w:rsidRPr="00152971">
        <w:rPr>
          <w:sz w:val="24"/>
          <w:szCs w:val="24"/>
        </w:rPr>
        <w:t>. Студент може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аргументовано оскаржити результати контрольних заходів, пояснивши з яким критерієм не погоджуються відповідно до оціночного.</w:t>
      </w:r>
    </w:p>
    <w:p w14:paraId="5A3832AB" w14:textId="77777777" w:rsidR="007B2CA8" w:rsidRPr="00152971" w:rsidRDefault="007B2CA8" w:rsidP="00152971">
      <w:pPr>
        <w:spacing w:line="240" w:lineRule="auto"/>
        <w:jc w:val="both"/>
        <w:rPr>
          <w:sz w:val="24"/>
          <w:szCs w:val="24"/>
        </w:rPr>
      </w:pPr>
      <w:r w:rsidRPr="00152971">
        <w:rPr>
          <w:b/>
          <w:sz w:val="24"/>
          <w:szCs w:val="24"/>
        </w:rPr>
        <w:t xml:space="preserve">Календарний контроль </w:t>
      </w:r>
      <w:r w:rsidRPr="00152971">
        <w:rPr>
          <w:sz w:val="24"/>
          <w:szCs w:val="24"/>
        </w:rPr>
        <w:t>проводиться з метою підвищення якості навчання студентів та моніторингу виконання студентом вимог силабусу.</w:t>
      </w:r>
    </w:p>
    <w:p w14:paraId="3BB5C3DD" w14:textId="77777777" w:rsidR="007B2CA8" w:rsidRPr="00152971" w:rsidRDefault="007B2CA8" w:rsidP="00152971">
      <w:pPr>
        <w:spacing w:line="240" w:lineRule="auto"/>
        <w:jc w:val="both"/>
        <w:rPr>
          <w:sz w:val="24"/>
          <w:szCs w:val="24"/>
        </w:rPr>
      </w:pPr>
      <w:r w:rsidRPr="00152971">
        <w:rPr>
          <w:b/>
          <w:sz w:val="24"/>
          <w:szCs w:val="24"/>
        </w:rPr>
        <w:t xml:space="preserve">Академічна доброчесність. </w:t>
      </w:r>
      <w:r w:rsidRPr="00152971">
        <w:rPr>
          <w:sz w:val="24"/>
          <w:szCs w:val="24"/>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4727B8DF" w14:textId="77777777" w:rsidR="007B2CA8" w:rsidRPr="00152971" w:rsidRDefault="007B2CA8" w:rsidP="00152971">
      <w:pPr>
        <w:spacing w:line="240" w:lineRule="auto"/>
        <w:jc w:val="both"/>
        <w:rPr>
          <w:sz w:val="24"/>
          <w:szCs w:val="24"/>
        </w:rPr>
      </w:pPr>
      <w:r w:rsidRPr="00152971">
        <w:rPr>
          <w:b/>
          <w:sz w:val="24"/>
          <w:szCs w:val="24"/>
        </w:rPr>
        <w:t xml:space="preserve">Норми етичної поведінки. </w:t>
      </w:r>
      <w:r w:rsidRPr="00152971">
        <w:rPr>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59EC16B5" w14:textId="77777777" w:rsidR="007B2CA8" w:rsidRPr="00152971" w:rsidRDefault="007B2CA8" w:rsidP="00152971">
      <w:pPr>
        <w:spacing w:line="240" w:lineRule="auto"/>
        <w:jc w:val="both"/>
        <w:rPr>
          <w:sz w:val="24"/>
          <w:szCs w:val="24"/>
        </w:rPr>
      </w:pPr>
      <w:r w:rsidRPr="00152971">
        <w:rPr>
          <w:b/>
          <w:sz w:val="24"/>
          <w:szCs w:val="24"/>
        </w:rPr>
        <w:t xml:space="preserve">Інклюзивне навчання. </w:t>
      </w:r>
      <w:r w:rsidRPr="00152971">
        <w:rPr>
          <w:sz w:val="24"/>
          <w:szCs w:val="24"/>
        </w:rPr>
        <w:t>Засвоєння знань та умінь в ході вивчення дисципліни може бути доступним для більшості осіб з особливими освітніми потребами, окрім здобувачів з серйозними вадами зору, які не дозволяють виконувати завдання за допомогою персональних комп’ютерів, ноутбуків та/або інших технічних засобів.</w:t>
      </w:r>
    </w:p>
    <w:p w14:paraId="512FF379" w14:textId="77777777" w:rsidR="007B2CA8" w:rsidRPr="00152971" w:rsidRDefault="007B2CA8" w:rsidP="00152971">
      <w:pPr>
        <w:spacing w:line="240" w:lineRule="auto"/>
        <w:jc w:val="both"/>
        <w:rPr>
          <w:sz w:val="24"/>
          <w:szCs w:val="24"/>
        </w:rPr>
      </w:pPr>
      <w:r w:rsidRPr="00152971">
        <w:rPr>
          <w:b/>
          <w:sz w:val="24"/>
          <w:szCs w:val="24"/>
        </w:rPr>
        <w:t>Навчання іноземною мовою</w:t>
      </w:r>
      <w:r w:rsidRPr="00152971">
        <w:rPr>
          <w:sz w:val="24"/>
          <w:szCs w:val="24"/>
        </w:rPr>
        <w:t xml:space="preserve">. У ході виконання завдань студентам може бути рекомендовано звернутися до англомовних джерел. </w:t>
      </w:r>
    </w:p>
    <w:p w14:paraId="7F906B3A" w14:textId="77777777" w:rsidR="007B2CA8" w:rsidRPr="00152971" w:rsidRDefault="007B2CA8" w:rsidP="00152971">
      <w:pPr>
        <w:spacing w:line="240" w:lineRule="auto"/>
        <w:jc w:val="both"/>
        <w:rPr>
          <w:sz w:val="24"/>
          <w:szCs w:val="24"/>
        </w:rPr>
      </w:pPr>
      <w:r w:rsidRPr="00152971">
        <w:rPr>
          <w:b/>
          <w:sz w:val="24"/>
          <w:szCs w:val="24"/>
        </w:rPr>
        <w:t xml:space="preserve">Позааудиторні заняття. </w:t>
      </w:r>
      <w:r w:rsidRPr="00152971">
        <w:rPr>
          <w:sz w:val="24"/>
          <w:szCs w:val="24"/>
        </w:rPr>
        <w:t xml:space="preserve">Передбачається в межах вивчення навчальної дисципліни участь в конференціях, форумах, круглих столах тощо. </w:t>
      </w:r>
    </w:p>
    <w:p w14:paraId="626E966A" w14:textId="4632D80A" w:rsidR="007B2CA8" w:rsidRPr="00152971" w:rsidRDefault="007B2CA8" w:rsidP="008C28C2">
      <w:pPr>
        <w:spacing w:line="240" w:lineRule="auto"/>
        <w:jc w:val="both"/>
        <w:rPr>
          <w:b/>
          <w:sz w:val="24"/>
          <w:szCs w:val="24"/>
        </w:rPr>
      </w:pPr>
      <w:r w:rsidRPr="00152971">
        <w:rPr>
          <w:b/>
          <w:sz w:val="24"/>
          <w:szCs w:val="24"/>
        </w:rPr>
        <w:t xml:space="preserve">Призначення заохочувальних та штрафних балів. </w:t>
      </w:r>
      <w:r w:rsidRPr="00152971">
        <w:rPr>
          <w:sz w:val="24"/>
          <w:szCs w:val="24"/>
        </w:rPr>
        <w:t xml:space="preserve">Відповідно до Положення про систему оцінювання результатів навчання сума всіх заохочувальних не може перевищувати 10% рейтингової шкали оцінювання. </w:t>
      </w:r>
    </w:p>
    <w:tbl>
      <w:tblPr>
        <w:tblStyle w:val="a4"/>
        <w:tblW w:w="5000" w:type="pct"/>
        <w:jc w:val="center"/>
        <w:tblLook w:val="04A0" w:firstRow="1" w:lastRow="0" w:firstColumn="1" w:lastColumn="0" w:noHBand="0" w:noVBand="1"/>
      </w:tblPr>
      <w:tblGrid>
        <w:gridCol w:w="8722"/>
        <w:gridCol w:w="1464"/>
        <w:gridCol w:w="8"/>
      </w:tblGrid>
      <w:tr w:rsidR="00152971" w:rsidRPr="00152971" w14:paraId="5176D77C" w14:textId="77777777" w:rsidTr="008C28C2">
        <w:trPr>
          <w:trHeight w:val="70"/>
          <w:jc w:val="center"/>
        </w:trPr>
        <w:tc>
          <w:tcPr>
            <w:tcW w:w="5000" w:type="pct"/>
            <w:gridSpan w:val="3"/>
            <w:tcBorders>
              <w:bottom w:val="single" w:sz="4" w:space="0" w:color="auto"/>
            </w:tcBorders>
            <w:shd w:val="clear" w:color="auto" w:fill="auto"/>
            <w:vAlign w:val="center"/>
          </w:tcPr>
          <w:p w14:paraId="478D5492" w14:textId="77777777" w:rsidR="00E731C6" w:rsidRPr="00152971" w:rsidRDefault="00E731C6" w:rsidP="007B2CA8">
            <w:pPr>
              <w:spacing w:line="240" w:lineRule="auto"/>
              <w:jc w:val="center"/>
              <w:rPr>
                <w:sz w:val="24"/>
                <w:szCs w:val="24"/>
              </w:rPr>
            </w:pPr>
            <w:r w:rsidRPr="00152971">
              <w:rPr>
                <w:sz w:val="24"/>
                <w:szCs w:val="24"/>
              </w:rPr>
              <w:t>Заохочувальні бали</w:t>
            </w:r>
          </w:p>
        </w:tc>
      </w:tr>
      <w:tr w:rsidR="00152971" w:rsidRPr="00152971" w14:paraId="5A75D8CB" w14:textId="77777777" w:rsidTr="008C28C2">
        <w:trPr>
          <w:gridAfter w:val="1"/>
          <w:wAfter w:w="5" w:type="pct"/>
          <w:trHeight w:val="70"/>
          <w:jc w:val="center"/>
        </w:trPr>
        <w:tc>
          <w:tcPr>
            <w:tcW w:w="4278" w:type="pct"/>
            <w:tcBorders>
              <w:bottom w:val="single" w:sz="4" w:space="0" w:color="auto"/>
            </w:tcBorders>
            <w:shd w:val="clear" w:color="auto" w:fill="auto"/>
            <w:vAlign w:val="center"/>
          </w:tcPr>
          <w:p w14:paraId="57358E4E" w14:textId="77777777" w:rsidR="00E731C6" w:rsidRPr="00152971" w:rsidRDefault="00E731C6" w:rsidP="007B2CA8">
            <w:pPr>
              <w:spacing w:line="240" w:lineRule="auto"/>
              <w:jc w:val="center"/>
              <w:rPr>
                <w:sz w:val="24"/>
                <w:szCs w:val="24"/>
              </w:rPr>
            </w:pPr>
            <w:r w:rsidRPr="00152971">
              <w:rPr>
                <w:sz w:val="24"/>
                <w:szCs w:val="24"/>
              </w:rPr>
              <w:t>Критерій</w:t>
            </w:r>
          </w:p>
        </w:tc>
        <w:tc>
          <w:tcPr>
            <w:tcW w:w="718" w:type="pct"/>
            <w:tcBorders>
              <w:bottom w:val="single" w:sz="4" w:space="0" w:color="auto"/>
            </w:tcBorders>
            <w:shd w:val="clear" w:color="auto" w:fill="auto"/>
            <w:vAlign w:val="center"/>
          </w:tcPr>
          <w:p w14:paraId="3CA13382" w14:textId="77777777" w:rsidR="00E731C6" w:rsidRPr="00152971" w:rsidRDefault="00E731C6" w:rsidP="007B2CA8">
            <w:pPr>
              <w:spacing w:line="240" w:lineRule="auto"/>
              <w:jc w:val="center"/>
              <w:rPr>
                <w:sz w:val="24"/>
                <w:szCs w:val="24"/>
              </w:rPr>
            </w:pPr>
            <w:r w:rsidRPr="00152971">
              <w:rPr>
                <w:sz w:val="24"/>
                <w:szCs w:val="24"/>
              </w:rPr>
              <w:t>Ваговий бал</w:t>
            </w:r>
          </w:p>
        </w:tc>
      </w:tr>
      <w:tr w:rsidR="00152971" w:rsidRPr="00152971" w14:paraId="32CA9091" w14:textId="77777777" w:rsidTr="008C28C2">
        <w:trPr>
          <w:gridAfter w:val="1"/>
          <w:wAfter w:w="5" w:type="pct"/>
          <w:trHeight w:val="70"/>
          <w:jc w:val="center"/>
        </w:trPr>
        <w:tc>
          <w:tcPr>
            <w:tcW w:w="4278" w:type="pct"/>
            <w:tcBorders>
              <w:top w:val="single" w:sz="4" w:space="0" w:color="auto"/>
            </w:tcBorders>
            <w:shd w:val="clear" w:color="auto" w:fill="auto"/>
            <w:vAlign w:val="center"/>
          </w:tcPr>
          <w:p w14:paraId="760ABBA2" w14:textId="4A3E0F67" w:rsidR="00E731C6" w:rsidRPr="00152971" w:rsidRDefault="00E731C6" w:rsidP="007B2CA8">
            <w:pPr>
              <w:tabs>
                <w:tab w:val="left" w:pos="284"/>
              </w:tabs>
              <w:spacing w:line="240" w:lineRule="auto"/>
              <w:jc w:val="both"/>
              <w:rPr>
                <w:sz w:val="24"/>
                <w:szCs w:val="24"/>
              </w:rPr>
            </w:pPr>
            <w:r w:rsidRPr="00152971">
              <w:rPr>
                <w:sz w:val="24"/>
                <w:szCs w:val="24"/>
              </w:rPr>
              <w:t>Написання тез, статті (за тематикою навчальної дисципліни)</w:t>
            </w:r>
          </w:p>
        </w:tc>
        <w:tc>
          <w:tcPr>
            <w:tcW w:w="718" w:type="pct"/>
            <w:tcBorders>
              <w:top w:val="single" w:sz="4" w:space="0" w:color="auto"/>
            </w:tcBorders>
            <w:shd w:val="clear" w:color="auto" w:fill="auto"/>
            <w:vAlign w:val="center"/>
          </w:tcPr>
          <w:p w14:paraId="14CD3888" w14:textId="01E4333B" w:rsidR="00E731C6" w:rsidRPr="00152971" w:rsidRDefault="00E731C6" w:rsidP="0096443E">
            <w:pPr>
              <w:spacing w:line="240" w:lineRule="auto"/>
              <w:jc w:val="center"/>
              <w:rPr>
                <w:sz w:val="24"/>
                <w:szCs w:val="24"/>
              </w:rPr>
            </w:pPr>
            <w:r w:rsidRPr="00152971">
              <w:rPr>
                <w:sz w:val="24"/>
                <w:szCs w:val="24"/>
              </w:rPr>
              <w:t>5 балів</w:t>
            </w:r>
          </w:p>
        </w:tc>
      </w:tr>
      <w:tr w:rsidR="008C28C2" w:rsidRPr="00152971" w14:paraId="5030E9DF" w14:textId="77777777" w:rsidTr="008C28C2">
        <w:trPr>
          <w:gridAfter w:val="1"/>
          <w:wAfter w:w="5" w:type="pct"/>
          <w:trHeight w:val="456"/>
          <w:jc w:val="center"/>
        </w:trPr>
        <w:tc>
          <w:tcPr>
            <w:tcW w:w="4278" w:type="pct"/>
            <w:shd w:val="clear" w:color="auto" w:fill="auto"/>
            <w:vAlign w:val="center"/>
          </w:tcPr>
          <w:p w14:paraId="2018D562" w14:textId="77777777" w:rsidR="00E731C6" w:rsidRPr="00152971" w:rsidRDefault="00E731C6" w:rsidP="007B2CA8">
            <w:pPr>
              <w:tabs>
                <w:tab w:val="left" w:pos="284"/>
              </w:tabs>
              <w:spacing w:line="240" w:lineRule="auto"/>
              <w:jc w:val="both"/>
              <w:rPr>
                <w:sz w:val="24"/>
                <w:szCs w:val="24"/>
              </w:rPr>
            </w:pPr>
            <w:r w:rsidRPr="00152971">
              <w:rPr>
                <w:sz w:val="24"/>
                <w:szCs w:val="24"/>
              </w:rPr>
              <w:t>Участь у міжнародних, всеукраїнських та/або інших заходах та/або конкурсах (за тематикою навчальної дисципліни)</w:t>
            </w:r>
          </w:p>
        </w:tc>
        <w:tc>
          <w:tcPr>
            <w:tcW w:w="718" w:type="pct"/>
            <w:shd w:val="clear" w:color="auto" w:fill="auto"/>
            <w:vAlign w:val="center"/>
          </w:tcPr>
          <w:p w14:paraId="73BEC7BF" w14:textId="10D4509A" w:rsidR="00E731C6" w:rsidRPr="00152971" w:rsidRDefault="00E731C6" w:rsidP="0096443E">
            <w:pPr>
              <w:spacing w:line="240" w:lineRule="auto"/>
              <w:jc w:val="center"/>
              <w:rPr>
                <w:sz w:val="24"/>
                <w:szCs w:val="24"/>
              </w:rPr>
            </w:pPr>
            <w:r w:rsidRPr="00152971">
              <w:rPr>
                <w:sz w:val="24"/>
                <w:szCs w:val="24"/>
              </w:rPr>
              <w:t>5 балів</w:t>
            </w:r>
          </w:p>
        </w:tc>
      </w:tr>
    </w:tbl>
    <w:p w14:paraId="43B3B408" w14:textId="51D25653" w:rsidR="007B2CA8" w:rsidRPr="00152971" w:rsidRDefault="007260B8" w:rsidP="007B2CA8">
      <w:pPr>
        <w:widowControl w:val="0"/>
        <w:spacing w:line="240" w:lineRule="auto"/>
        <w:jc w:val="both"/>
        <w:rPr>
          <w:sz w:val="24"/>
          <w:szCs w:val="24"/>
        </w:rPr>
      </w:pPr>
      <w:r w:rsidRPr="00152971">
        <w:rPr>
          <w:sz w:val="24"/>
          <w:szCs w:val="24"/>
        </w:rPr>
        <w:t>Підготування до практични</w:t>
      </w:r>
      <w:r w:rsidR="001518FB" w:rsidRPr="00152971">
        <w:rPr>
          <w:sz w:val="24"/>
          <w:szCs w:val="24"/>
        </w:rPr>
        <w:t>х</w:t>
      </w:r>
      <w:r w:rsidR="007B2CA8" w:rsidRPr="00152971">
        <w:rPr>
          <w:sz w:val="24"/>
          <w:szCs w:val="24"/>
        </w:rPr>
        <w:t xml:space="preserve"> занять та контрольних заходів здійснюється під час самостійної роботи студентів з можливістю консультування з викладачем у визначений час консультацій або за допомогою електронного листування (електронна пошта, месенджери).</w:t>
      </w:r>
    </w:p>
    <w:p w14:paraId="600E5D6A" w14:textId="77777777" w:rsidR="007B2CA8" w:rsidRPr="00152971" w:rsidRDefault="007B2CA8" w:rsidP="008C28C2">
      <w:pPr>
        <w:pStyle w:val="1"/>
        <w:spacing w:line="240" w:lineRule="auto"/>
        <w:ind w:left="1418" w:hanging="644"/>
        <w:rPr>
          <w:rFonts w:ascii="Times New Roman" w:hAnsi="Times New Roman"/>
          <w:color w:val="auto"/>
        </w:rPr>
      </w:pPr>
      <w:r w:rsidRPr="00152971">
        <w:rPr>
          <w:rFonts w:ascii="Times New Roman" w:hAnsi="Times New Roman"/>
          <w:color w:val="auto"/>
        </w:rPr>
        <w:t>Види контролю та рейтингова система оцінювання результатів навчання (РСО)</w:t>
      </w:r>
    </w:p>
    <w:p w14:paraId="2222826D" w14:textId="0DC0CA79" w:rsidR="007B2CA8" w:rsidRPr="00152971" w:rsidRDefault="007B2CA8" w:rsidP="007B2CA8">
      <w:pPr>
        <w:spacing w:line="240" w:lineRule="auto"/>
        <w:jc w:val="both"/>
        <w:rPr>
          <w:sz w:val="24"/>
          <w:szCs w:val="24"/>
        </w:rPr>
      </w:pPr>
      <w:r w:rsidRPr="00152971">
        <w:rPr>
          <w:sz w:val="24"/>
          <w:szCs w:val="24"/>
        </w:rPr>
        <w:t xml:space="preserve">Семестрова атестація проводиться у вигляді </w:t>
      </w:r>
      <w:r w:rsidR="000917FE" w:rsidRPr="00152971">
        <w:rPr>
          <w:sz w:val="24"/>
          <w:szCs w:val="24"/>
        </w:rPr>
        <w:t>заліку</w:t>
      </w:r>
      <w:r w:rsidRPr="00152971">
        <w:rPr>
          <w:sz w:val="24"/>
          <w:szCs w:val="24"/>
        </w:rPr>
        <w:t xml:space="preserve">. Для оцінювання результатів навчання застосовується 100-бальна рейтингова система та університетська шкала. </w:t>
      </w:r>
    </w:p>
    <w:p w14:paraId="20F25E0D" w14:textId="1249872C" w:rsidR="007B2CA8" w:rsidRPr="00152971" w:rsidRDefault="007B2CA8" w:rsidP="007B2CA8">
      <w:pPr>
        <w:spacing w:line="240" w:lineRule="auto"/>
        <w:jc w:val="both"/>
        <w:rPr>
          <w:sz w:val="24"/>
          <w:szCs w:val="24"/>
        </w:rPr>
      </w:pPr>
      <w:r w:rsidRPr="00152971">
        <w:rPr>
          <w:b/>
          <w:sz w:val="24"/>
          <w:szCs w:val="24"/>
        </w:rPr>
        <w:t>Поточний контроль</w:t>
      </w:r>
      <w:r w:rsidRPr="00152971">
        <w:rPr>
          <w:sz w:val="24"/>
          <w:szCs w:val="24"/>
        </w:rPr>
        <w:t xml:space="preserve">: участь у роботі </w:t>
      </w:r>
      <w:r w:rsidR="007260B8" w:rsidRPr="00152971">
        <w:rPr>
          <w:sz w:val="24"/>
          <w:szCs w:val="24"/>
        </w:rPr>
        <w:t>практичних занять,</w:t>
      </w:r>
      <w:r w:rsidRPr="00152971">
        <w:rPr>
          <w:sz w:val="24"/>
          <w:szCs w:val="24"/>
        </w:rPr>
        <w:t xml:space="preserve"> доповідання, </w:t>
      </w:r>
      <w:r w:rsidR="00474CC2" w:rsidRPr="00152971">
        <w:rPr>
          <w:sz w:val="24"/>
          <w:szCs w:val="24"/>
        </w:rPr>
        <w:t>МКР</w:t>
      </w:r>
      <w:r w:rsidR="000917FE" w:rsidRPr="00152971">
        <w:rPr>
          <w:sz w:val="24"/>
          <w:szCs w:val="24"/>
        </w:rPr>
        <w:t>.</w:t>
      </w:r>
    </w:p>
    <w:p w14:paraId="0CC2266F" w14:textId="45BC079D" w:rsidR="007B2CA8" w:rsidRPr="00152971" w:rsidRDefault="007B2CA8" w:rsidP="007B2CA8">
      <w:pPr>
        <w:pStyle w:val="a0"/>
        <w:spacing w:line="240" w:lineRule="auto"/>
        <w:ind w:left="0"/>
        <w:contextualSpacing w:val="0"/>
        <w:jc w:val="both"/>
        <w:rPr>
          <w:sz w:val="24"/>
          <w:szCs w:val="24"/>
        </w:rPr>
      </w:pPr>
      <w:r w:rsidRPr="00152971">
        <w:rPr>
          <w:b/>
          <w:sz w:val="24"/>
          <w:szCs w:val="24"/>
        </w:rPr>
        <w:t>Семестровий контроль</w:t>
      </w:r>
      <w:r w:rsidRPr="00152971">
        <w:rPr>
          <w:sz w:val="24"/>
          <w:szCs w:val="24"/>
        </w:rPr>
        <w:t xml:space="preserve">: </w:t>
      </w:r>
      <w:r w:rsidR="000917FE" w:rsidRPr="00152971">
        <w:rPr>
          <w:sz w:val="24"/>
          <w:szCs w:val="24"/>
        </w:rPr>
        <w:t>залік</w:t>
      </w:r>
    </w:p>
    <w:p w14:paraId="0528930D" w14:textId="590A5C5F" w:rsidR="007B2CA8" w:rsidRPr="00152971" w:rsidRDefault="007B2CA8" w:rsidP="007B2CA8">
      <w:pPr>
        <w:spacing w:line="240" w:lineRule="auto"/>
        <w:jc w:val="both"/>
        <w:rPr>
          <w:sz w:val="24"/>
          <w:szCs w:val="24"/>
        </w:rPr>
      </w:pPr>
      <w:r w:rsidRPr="00152971">
        <w:rPr>
          <w:sz w:val="24"/>
          <w:szCs w:val="24"/>
        </w:rPr>
        <w:lastRenderedPageBreak/>
        <w:t xml:space="preserve">Модульна контрольна робота містить </w:t>
      </w:r>
      <w:r w:rsidR="007260B8" w:rsidRPr="00152971">
        <w:rPr>
          <w:sz w:val="24"/>
          <w:szCs w:val="24"/>
        </w:rPr>
        <w:t xml:space="preserve"> комплексні</w:t>
      </w:r>
      <w:r w:rsidRPr="00152971">
        <w:rPr>
          <w:sz w:val="24"/>
          <w:szCs w:val="24"/>
        </w:rPr>
        <w:t xml:space="preserve"> питан</w:t>
      </w:r>
      <w:r w:rsidR="00EC62B5" w:rsidRPr="00152971">
        <w:rPr>
          <w:sz w:val="24"/>
          <w:szCs w:val="24"/>
        </w:rPr>
        <w:t>н</w:t>
      </w:r>
      <w:r w:rsidR="007260B8" w:rsidRPr="00152971">
        <w:rPr>
          <w:sz w:val="24"/>
          <w:szCs w:val="24"/>
        </w:rPr>
        <w:t>я</w:t>
      </w:r>
      <w:r w:rsidR="000917FE" w:rsidRPr="00152971">
        <w:rPr>
          <w:sz w:val="24"/>
          <w:szCs w:val="24"/>
        </w:rPr>
        <w:t xml:space="preserve"> теоретичного та</w:t>
      </w:r>
      <w:r w:rsidR="008C28C2">
        <w:rPr>
          <w:sz w:val="24"/>
          <w:szCs w:val="24"/>
        </w:rPr>
        <w:t xml:space="preserve"> розрахункового </w:t>
      </w:r>
      <w:r w:rsidR="007260B8" w:rsidRPr="00152971">
        <w:rPr>
          <w:sz w:val="24"/>
          <w:szCs w:val="24"/>
        </w:rPr>
        <w:t>типу</w:t>
      </w:r>
      <w:r w:rsidRPr="00152971">
        <w:rPr>
          <w:sz w:val="24"/>
          <w:szCs w:val="24"/>
        </w:rPr>
        <w:t>.</w:t>
      </w:r>
      <w:r w:rsidR="008C28C2">
        <w:rPr>
          <w:sz w:val="24"/>
          <w:szCs w:val="24"/>
        </w:rPr>
        <w:t xml:space="preserve"> Максимальна оцінка – 3</w:t>
      </w:r>
      <w:r w:rsidR="000917FE" w:rsidRPr="00152971">
        <w:rPr>
          <w:sz w:val="24"/>
          <w:szCs w:val="24"/>
        </w:rPr>
        <w:t>0 балів.</w:t>
      </w:r>
    </w:p>
    <w:p w14:paraId="23ED2B25" w14:textId="76A74A5D" w:rsidR="000917FE" w:rsidRPr="00152971" w:rsidRDefault="000917FE" w:rsidP="007B2CA8">
      <w:pPr>
        <w:spacing w:line="240" w:lineRule="auto"/>
        <w:jc w:val="both"/>
        <w:rPr>
          <w:sz w:val="24"/>
          <w:szCs w:val="24"/>
        </w:rPr>
      </w:pPr>
      <w:r w:rsidRPr="00152971">
        <w:rPr>
          <w:sz w:val="24"/>
          <w:szCs w:val="24"/>
        </w:rPr>
        <w:t xml:space="preserve">Робота на практичних заняттях – передбачає участь у дискусійному обговоренні питань, поставлених на лекції, доповіді, виконання завдань в групах. Максимальна оцінка – </w:t>
      </w:r>
      <w:r w:rsidR="008C28C2">
        <w:rPr>
          <w:sz w:val="24"/>
          <w:szCs w:val="24"/>
        </w:rPr>
        <w:t>(4практичні*10балів) =4</w:t>
      </w:r>
      <w:r w:rsidRPr="00152971">
        <w:rPr>
          <w:sz w:val="24"/>
          <w:szCs w:val="24"/>
        </w:rPr>
        <w:t>0 балів.</w:t>
      </w:r>
    </w:p>
    <w:p w14:paraId="5D17F4BA" w14:textId="59B6E319" w:rsidR="000917FE" w:rsidRPr="00152971" w:rsidRDefault="000917FE" w:rsidP="007B2CA8">
      <w:pPr>
        <w:spacing w:line="240" w:lineRule="auto"/>
        <w:jc w:val="both"/>
        <w:rPr>
          <w:sz w:val="24"/>
          <w:szCs w:val="24"/>
        </w:rPr>
      </w:pPr>
      <w:r w:rsidRPr="00152971">
        <w:rPr>
          <w:sz w:val="24"/>
          <w:szCs w:val="24"/>
        </w:rPr>
        <w:t xml:space="preserve">Залікова робота – </w:t>
      </w:r>
      <w:r w:rsidR="008C28C2">
        <w:rPr>
          <w:sz w:val="24"/>
          <w:szCs w:val="24"/>
        </w:rPr>
        <w:t>відповідь на два</w:t>
      </w:r>
      <w:r w:rsidRPr="00152971">
        <w:rPr>
          <w:sz w:val="24"/>
          <w:szCs w:val="24"/>
        </w:rPr>
        <w:t xml:space="preserve"> теоретичних питання (ваговий бал 10) та виконання аналітичного завдання (ваговий бал 10).</w:t>
      </w:r>
      <w:r w:rsidR="008C28C2">
        <w:rPr>
          <w:sz w:val="24"/>
          <w:szCs w:val="24"/>
        </w:rPr>
        <w:t xml:space="preserve"> </w:t>
      </w:r>
      <w:r w:rsidR="008C28C2" w:rsidRPr="00152971">
        <w:rPr>
          <w:sz w:val="24"/>
          <w:szCs w:val="24"/>
        </w:rPr>
        <w:t>Максимальна оцінка –</w:t>
      </w:r>
      <w:r w:rsidR="008C28C2">
        <w:rPr>
          <w:sz w:val="24"/>
          <w:szCs w:val="24"/>
        </w:rPr>
        <w:t xml:space="preserve"> 30 балів.</w:t>
      </w:r>
    </w:p>
    <w:p w14:paraId="7C2391DE" w14:textId="601A0313" w:rsidR="000917FE" w:rsidRPr="00152971" w:rsidRDefault="000917FE" w:rsidP="007B2CA8">
      <w:pPr>
        <w:spacing w:line="240" w:lineRule="auto"/>
        <w:jc w:val="both"/>
        <w:rPr>
          <w:sz w:val="24"/>
          <w:szCs w:val="24"/>
        </w:rPr>
      </w:pPr>
      <w:r w:rsidRPr="00152971">
        <w:rPr>
          <w:sz w:val="24"/>
          <w:szCs w:val="24"/>
        </w:rPr>
        <w:t xml:space="preserve">Максимальна оцінка за курс – 100 балів. </w:t>
      </w:r>
    </w:p>
    <w:p w14:paraId="36B78C00" w14:textId="722210E3" w:rsidR="007B2CA8" w:rsidRPr="006A5523" w:rsidRDefault="007B2CA8" w:rsidP="006A5523">
      <w:pPr>
        <w:pStyle w:val="a0"/>
        <w:spacing w:line="240" w:lineRule="auto"/>
        <w:ind w:left="0"/>
        <w:contextualSpacing w:val="0"/>
        <w:jc w:val="center"/>
        <w:rPr>
          <w:b/>
          <w:sz w:val="24"/>
          <w:szCs w:val="24"/>
        </w:rPr>
      </w:pPr>
      <w:r w:rsidRPr="006A5523">
        <w:rPr>
          <w:b/>
          <w:bCs/>
          <w:sz w:val="24"/>
          <w:szCs w:val="24"/>
        </w:rPr>
        <w:t>Таблиця відповідності рейтингових балів оцінкам за університетською шкалою</w:t>
      </w:r>
      <w:r w:rsidRPr="006A5523">
        <w:rPr>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15"/>
        <w:gridCol w:w="4979"/>
      </w:tblGrid>
      <w:tr w:rsidR="00152971" w:rsidRPr="00152971" w14:paraId="62EB1EBC" w14:textId="77777777" w:rsidTr="006A5523">
        <w:trPr>
          <w:jc w:val="center"/>
        </w:trPr>
        <w:tc>
          <w:tcPr>
            <w:tcW w:w="2558" w:type="pct"/>
          </w:tcPr>
          <w:p w14:paraId="41A3E081" w14:textId="77777777" w:rsidR="007B2CA8" w:rsidRPr="00152971" w:rsidRDefault="007B2CA8" w:rsidP="007B2CA8">
            <w:pPr>
              <w:widowControl w:val="0"/>
              <w:autoSpaceDE w:val="0"/>
              <w:autoSpaceDN w:val="0"/>
              <w:adjustRightInd w:val="0"/>
              <w:spacing w:line="240" w:lineRule="auto"/>
              <w:jc w:val="center"/>
              <w:rPr>
                <w:rFonts w:eastAsia="Times New Roman"/>
                <w:sz w:val="24"/>
                <w:szCs w:val="24"/>
                <w:lang w:eastAsia="uk-UA"/>
              </w:rPr>
            </w:pPr>
            <w:r w:rsidRPr="00152971">
              <w:rPr>
                <w:rFonts w:eastAsia="Times New Roman"/>
                <w:sz w:val="24"/>
                <w:szCs w:val="24"/>
                <w:lang w:eastAsia="uk-UA"/>
              </w:rPr>
              <w:t>Кількість балів</w:t>
            </w:r>
          </w:p>
        </w:tc>
        <w:tc>
          <w:tcPr>
            <w:tcW w:w="2442" w:type="pct"/>
          </w:tcPr>
          <w:p w14:paraId="46E8900D" w14:textId="77777777" w:rsidR="007B2CA8" w:rsidRPr="00152971" w:rsidRDefault="007B2CA8" w:rsidP="007B2CA8">
            <w:pPr>
              <w:autoSpaceDE w:val="0"/>
              <w:autoSpaceDN w:val="0"/>
              <w:adjustRightInd w:val="0"/>
              <w:spacing w:line="240" w:lineRule="auto"/>
              <w:jc w:val="center"/>
              <w:rPr>
                <w:sz w:val="24"/>
                <w:szCs w:val="24"/>
              </w:rPr>
            </w:pPr>
            <w:r w:rsidRPr="00152971">
              <w:rPr>
                <w:sz w:val="24"/>
                <w:szCs w:val="24"/>
              </w:rPr>
              <w:t>Оцінка</w:t>
            </w:r>
          </w:p>
        </w:tc>
      </w:tr>
      <w:tr w:rsidR="00152971" w:rsidRPr="00152971" w14:paraId="1D6A6072" w14:textId="77777777" w:rsidTr="006A5523">
        <w:trPr>
          <w:jc w:val="center"/>
        </w:trPr>
        <w:tc>
          <w:tcPr>
            <w:tcW w:w="2558" w:type="pct"/>
          </w:tcPr>
          <w:p w14:paraId="7106EE3B" w14:textId="77777777" w:rsidR="007B2CA8" w:rsidRPr="00152971" w:rsidRDefault="007B2CA8" w:rsidP="007B2CA8">
            <w:pPr>
              <w:widowControl w:val="0"/>
              <w:autoSpaceDE w:val="0"/>
              <w:autoSpaceDN w:val="0"/>
              <w:adjustRightInd w:val="0"/>
              <w:spacing w:line="240" w:lineRule="auto"/>
              <w:jc w:val="center"/>
              <w:rPr>
                <w:rFonts w:eastAsia="Times New Roman"/>
                <w:sz w:val="24"/>
                <w:szCs w:val="24"/>
                <w:lang w:eastAsia="uk-UA"/>
              </w:rPr>
            </w:pPr>
            <w:r w:rsidRPr="00152971">
              <w:rPr>
                <w:rFonts w:eastAsia="Times New Roman"/>
                <w:sz w:val="24"/>
                <w:szCs w:val="24"/>
                <w:lang w:eastAsia="uk-UA"/>
              </w:rPr>
              <w:t>100-95</w:t>
            </w:r>
          </w:p>
        </w:tc>
        <w:tc>
          <w:tcPr>
            <w:tcW w:w="2442" w:type="pct"/>
            <w:vAlign w:val="center"/>
          </w:tcPr>
          <w:p w14:paraId="31EE48C4" w14:textId="77777777" w:rsidR="007B2CA8" w:rsidRPr="00152971" w:rsidRDefault="007B2CA8" w:rsidP="007B2CA8">
            <w:pPr>
              <w:autoSpaceDE w:val="0"/>
              <w:autoSpaceDN w:val="0"/>
              <w:adjustRightInd w:val="0"/>
              <w:spacing w:line="240" w:lineRule="auto"/>
              <w:jc w:val="center"/>
              <w:rPr>
                <w:sz w:val="24"/>
                <w:szCs w:val="24"/>
              </w:rPr>
            </w:pPr>
            <w:r w:rsidRPr="00152971">
              <w:rPr>
                <w:sz w:val="24"/>
                <w:szCs w:val="24"/>
              </w:rPr>
              <w:t>Відмінно</w:t>
            </w:r>
          </w:p>
        </w:tc>
      </w:tr>
      <w:tr w:rsidR="00152971" w:rsidRPr="00152971" w14:paraId="6AC03731" w14:textId="77777777" w:rsidTr="006A5523">
        <w:trPr>
          <w:jc w:val="center"/>
        </w:trPr>
        <w:tc>
          <w:tcPr>
            <w:tcW w:w="2558" w:type="pct"/>
          </w:tcPr>
          <w:p w14:paraId="1502B5B5" w14:textId="77777777" w:rsidR="007B2CA8" w:rsidRPr="00152971" w:rsidRDefault="007B2CA8" w:rsidP="007B2CA8">
            <w:pPr>
              <w:widowControl w:val="0"/>
              <w:autoSpaceDE w:val="0"/>
              <w:autoSpaceDN w:val="0"/>
              <w:adjustRightInd w:val="0"/>
              <w:spacing w:line="240" w:lineRule="auto"/>
              <w:jc w:val="center"/>
              <w:rPr>
                <w:rFonts w:eastAsia="Times New Roman"/>
                <w:sz w:val="24"/>
                <w:szCs w:val="24"/>
                <w:lang w:eastAsia="uk-UA"/>
              </w:rPr>
            </w:pPr>
            <w:r w:rsidRPr="00152971">
              <w:rPr>
                <w:rFonts w:eastAsia="Times New Roman"/>
                <w:sz w:val="24"/>
                <w:szCs w:val="24"/>
                <w:lang w:eastAsia="uk-UA"/>
              </w:rPr>
              <w:t>94-85</w:t>
            </w:r>
          </w:p>
        </w:tc>
        <w:tc>
          <w:tcPr>
            <w:tcW w:w="2442" w:type="pct"/>
            <w:vAlign w:val="center"/>
          </w:tcPr>
          <w:p w14:paraId="24018E63" w14:textId="77777777" w:rsidR="007B2CA8" w:rsidRPr="00152971" w:rsidRDefault="007B2CA8" w:rsidP="007B2CA8">
            <w:pPr>
              <w:autoSpaceDE w:val="0"/>
              <w:autoSpaceDN w:val="0"/>
              <w:adjustRightInd w:val="0"/>
              <w:spacing w:line="240" w:lineRule="auto"/>
              <w:jc w:val="center"/>
              <w:rPr>
                <w:sz w:val="24"/>
                <w:szCs w:val="24"/>
              </w:rPr>
            </w:pPr>
            <w:r w:rsidRPr="00152971">
              <w:rPr>
                <w:sz w:val="24"/>
                <w:szCs w:val="24"/>
              </w:rPr>
              <w:t>Дуже добре</w:t>
            </w:r>
          </w:p>
        </w:tc>
      </w:tr>
      <w:tr w:rsidR="00152971" w:rsidRPr="00152971" w14:paraId="5020713C" w14:textId="77777777" w:rsidTr="006A5523">
        <w:trPr>
          <w:jc w:val="center"/>
        </w:trPr>
        <w:tc>
          <w:tcPr>
            <w:tcW w:w="2558" w:type="pct"/>
          </w:tcPr>
          <w:p w14:paraId="6B123AB9" w14:textId="77777777" w:rsidR="007B2CA8" w:rsidRPr="00152971" w:rsidRDefault="007B2CA8" w:rsidP="007B2CA8">
            <w:pPr>
              <w:widowControl w:val="0"/>
              <w:autoSpaceDE w:val="0"/>
              <w:autoSpaceDN w:val="0"/>
              <w:adjustRightInd w:val="0"/>
              <w:spacing w:line="240" w:lineRule="auto"/>
              <w:jc w:val="center"/>
              <w:rPr>
                <w:rFonts w:eastAsia="Times New Roman"/>
                <w:sz w:val="24"/>
                <w:szCs w:val="24"/>
                <w:lang w:eastAsia="uk-UA"/>
              </w:rPr>
            </w:pPr>
            <w:r w:rsidRPr="00152971">
              <w:rPr>
                <w:rFonts w:eastAsia="Times New Roman"/>
                <w:sz w:val="24"/>
                <w:szCs w:val="24"/>
                <w:lang w:eastAsia="uk-UA"/>
              </w:rPr>
              <w:t>84-75</w:t>
            </w:r>
          </w:p>
        </w:tc>
        <w:tc>
          <w:tcPr>
            <w:tcW w:w="2442" w:type="pct"/>
            <w:vAlign w:val="center"/>
          </w:tcPr>
          <w:p w14:paraId="3563C8F0" w14:textId="77777777" w:rsidR="007B2CA8" w:rsidRPr="00152971" w:rsidRDefault="007B2CA8" w:rsidP="007B2CA8">
            <w:pPr>
              <w:autoSpaceDE w:val="0"/>
              <w:autoSpaceDN w:val="0"/>
              <w:adjustRightInd w:val="0"/>
              <w:spacing w:line="240" w:lineRule="auto"/>
              <w:jc w:val="center"/>
              <w:rPr>
                <w:sz w:val="24"/>
                <w:szCs w:val="24"/>
              </w:rPr>
            </w:pPr>
            <w:r w:rsidRPr="00152971">
              <w:rPr>
                <w:sz w:val="24"/>
                <w:szCs w:val="24"/>
              </w:rPr>
              <w:t>Добре</w:t>
            </w:r>
          </w:p>
        </w:tc>
      </w:tr>
      <w:tr w:rsidR="00152971" w:rsidRPr="00152971" w14:paraId="03217BA7" w14:textId="77777777" w:rsidTr="006A5523">
        <w:trPr>
          <w:jc w:val="center"/>
        </w:trPr>
        <w:tc>
          <w:tcPr>
            <w:tcW w:w="2558" w:type="pct"/>
          </w:tcPr>
          <w:p w14:paraId="07A4E0AB" w14:textId="77777777" w:rsidR="007B2CA8" w:rsidRPr="00152971" w:rsidRDefault="007B2CA8" w:rsidP="007B2CA8">
            <w:pPr>
              <w:widowControl w:val="0"/>
              <w:autoSpaceDE w:val="0"/>
              <w:autoSpaceDN w:val="0"/>
              <w:adjustRightInd w:val="0"/>
              <w:spacing w:line="240" w:lineRule="auto"/>
              <w:jc w:val="center"/>
              <w:rPr>
                <w:rFonts w:eastAsia="Times New Roman"/>
                <w:sz w:val="24"/>
                <w:szCs w:val="24"/>
                <w:lang w:eastAsia="uk-UA"/>
              </w:rPr>
            </w:pPr>
            <w:r w:rsidRPr="00152971">
              <w:rPr>
                <w:rFonts w:eastAsia="Times New Roman"/>
                <w:sz w:val="24"/>
                <w:szCs w:val="24"/>
                <w:lang w:eastAsia="uk-UA"/>
              </w:rPr>
              <w:t>74-65</w:t>
            </w:r>
          </w:p>
        </w:tc>
        <w:tc>
          <w:tcPr>
            <w:tcW w:w="2442" w:type="pct"/>
            <w:vAlign w:val="center"/>
          </w:tcPr>
          <w:p w14:paraId="5B4BB9BD" w14:textId="77777777" w:rsidR="007B2CA8" w:rsidRPr="00152971" w:rsidRDefault="007B2CA8" w:rsidP="007B2CA8">
            <w:pPr>
              <w:autoSpaceDE w:val="0"/>
              <w:autoSpaceDN w:val="0"/>
              <w:adjustRightInd w:val="0"/>
              <w:spacing w:line="240" w:lineRule="auto"/>
              <w:jc w:val="center"/>
              <w:rPr>
                <w:sz w:val="24"/>
                <w:szCs w:val="24"/>
              </w:rPr>
            </w:pPr>
            <w:r w:rsidRPr="00152971">
              <w:rPr>
                <w:sz w:val="24"/>
                <w:szCs w:val="24"/>
              </w:rPr>
              <w:t>Задовільно</w:t>
            </w:r>
          </w:p>
        </w:tc>
      </w:tr>
      <w:tr w:rsidR="00152971" w:rsidRPr="00152971" w14:paraId="558990DE" w14:textId="77777777" w:rsidTr="006A5523">
        <w:trPr>
          <w:jc w:val="center"/>
        </w:trPr>
        <w:tc>
          <w:tcPr>
            <w:tcW w:w="2558" w:type="pct"/>
          </w:tcPr>
          <w:p w14:paraId="3691700A" w14:textId="77777777" w:rsidR="007B2CA8" w:rsidRPr="00152971" w:rsidRDefault="007B2CA8" w:rsidP="007B2CA8">
            <w:pPr>
              <w:widowControl w:val="0"/>
              <w:autoSpaceDE w:val="0"/>
              <w:autoSpaceDN w:val="0"/>
              <w:adjustRightInd w:val="0"/>
              <w:spacing w:line="240" w:lineRule="auto"/>
              <w:jc w:val="center"/>
              <w:rPr>
                <w:rFonts w:eastAsia="Times New Roman"/>
                <w:sz w:val="24"/>
                <w:szCs w:val="24"/>
                <w:lang w:eastAsia="uk-UA"/>
              </w:rPr>
            </w:pPr>
            <w:r w:rsidRPr="00152971">
              <w:rPr>
                <w:rFonts w:eastAsia="Times New Roman"/>
                <w:sz w:val="24"/>
                <w:szCs w:val="24"/>
                <w:lang w:eastAsia="uk-UA"/>
              </w:rPr>
              <w:t>64-60</w:t>
            </w:r>
          </w:p>
        </w:tc>
        <w:tc>
          <w:tcPr>
            <w:tcW w:w="2442" w:type="pct"/>
            <w:vAlign w:val="center"/>
          </w:tcPr>
          <w:p w14:paraId="0483F639" w14:textId="77777777" w:rsidR="007B2CA8" w:rsidRPr="00152971" w:rsidRDefault="007B2CA8" w:rsidP="007B2CA8">
            <w:pPr>
              <w:autoSpaceDE w:val="0"/>
              <w:autoSpaceDN w:val="0"/>
              <w:adjustRightInd w:val="0"/>
              <w:spacing w:line="240" w:lineRule="auto"/>
              <w:jc w:val="center"/>
              <w:rPr>
                <w:sz w:val="24"/>
                <w:szCs w:val="24"/>
              </w:rPr>
            </w:pPr>
            <w:r w:rsidRPr="00152971">
              <w:rPr>
                <w:sz w:val="24"/>
                <w:szCs w:val="24"/>
              </w:rPr>
              <w:t>Достатньо</w:t>
            </w:r>
          </w:p>
        </w:tc>
      </w:tr>
      <w:tr w:rsidR="00152971" w:rsidRPr="00152971" w14:paraId="009BB1E8" w14:textId="77777777" w:rsidTr="006A5523">
        <w:trPr>
          <w:jc w:val="center"/>
        </w:trPr>
        <w:tc>
          <w:tcPr>
            <w:tcW w:w="2558" w:type="pct"/>
          </w:tcPr>
          <w:p w14:paraId="19877C47" w14:textId="77777777" w:rsidR="007B2CA8" w:rsidRPr="00152971" w:rsidRDefault="007B2CA8" w:rsidP="007B2CA8">
            <w:pPr>
              <w:widowControl w:val="0"/>
              <w:autoSpaceDE w:val="0"/>
              <w:autoSpaceDN w:val="0"/>
              <w:adjustRightInd w:val="0"/>
              <w:spacing w:line="240" w:lineRule="auto"/>
              <w:jc w:val="center"/>
              <w:rPr>
                <w:rFonts w:eastAsia="Times New Roman"/>
                <w:sz w:val="24"/>
                <w:szCs w:val="24"/>
                <w:lang w:eastAsia="uk-UA"/>
              </w:rPr>
            </w:pPr>
            <w:r w:rsidRPr="00152971">
              <w:rPr>
                <w:rFonts w:eastAsia="Times New Roman"/>
                <w:sz w:val="24"/>
                <w:szCs w:val="24"/>
                <w:lang w:eastAsia="uk-UA"/>
              </w:rPr>
              <w:t>Менше 60</w:t>
            </w:r>
          </w:p>
        </w:tc>
        <w:tc>
          <w:tcPr>
            <w:tcW w:w="2442" w:type="pct"/>
            <w:vAlign w:val="center"/>
          </w:tcPr>
          <w:p w14:paraId="7DB76B48" w14:textId="77777777" w:rsidR="007B2CA8" w:rsidRPr="00152971" w:rsidRDefault="007B2CA8" w:rsidP="007B2CA8">
            <w:pPr>
              <w:autoSpaceDE w:val="0"/>
              <w:autoSpaceDN w:val="0"/>
              <w:adjustRightInd w:val="0"/>
              <w:spacing w:line="240" w:lineRule="auto"/>
              <w:jc w:val="center"/>
              <w:rPr>
                <w:sz w:val="24"/>
                <w:szCs w:val="24"/>
              </w:rPr>
            </w:pPr>
            <w:r w:rsidRPr="00152971">
              <w:rPr>
                <w:sz w:val="24"/>
                <w:szCs w:val="24"/>
              </w:rPr>
              <w:t>Незадовільно</w:t>
            </w:r>
          </w:p>
        </w:tc>
      </w:tr>
    </w:tbl>
    <w:p w14:paraId="7004B16C" w14:textId="092ED91A" w:rsidR="007B2CA8" w:rsidRPr="00152971" w:rsidRDefault="007B2CA8" w:rsidP="006A5523">
      <w:pPr>
        <w:pStyle w:val="1"/>
        <w:ind w:left="1701"/>
        <w:rPr>
          <w:rFonts w:ascii="Times New Roman" w:hAnsi="Times New Roman"/>
          <w:color w:val="auto"/>
        </w:rPr>
      </w:pPr>
      <w:r w:rsidRPr="00152971">
        <w:rPr>
          <w:rFonts w:ascii="Times New Roman" w:hAnsi="Times New Roman"/>
          <w:color w:val="auto"/>
        </w:rPr>
        <w:t>Додаткова інформація з дисципліни (освітнього компонента)</w:t>
      </w:r>
    </w:p>
    <w:p w14:paraId="429D96F1" w14:textId="6E6BBF0B" w:rsidR="007B2CA8" w:rsidRPr="00152971" w:rsidRDefault="008B75AE" w:rsidP="00CF6067">
      <w:pPr>
        <w:spacing w:line="240" w:lineRule="auto"/>
        <w:jc w:val="both"/>
        <w:rPr>
          <w:sz w:val="24"/>
          <w:szCs w:val="24"/>
        </w:rPr>
      </w:pPr>
      <w:r w:rsidRPr="00152971">
        <w:rPr>
          <w:sz w:val="24"/>
          <w:szCs w:val="24"/>
        </w:rPr>
        <w:t>З</w:t>
      </w:r>
      <w:r w:rsidR="007B2CA8" w:rsidRPr="00152971">
        <w:rPr>
          <w:sz w:val="24"/>
          <w:szCs w:val="24"/>
        </w:rPr>
        <w:t>астосовуються стратегії активного і колективного навчання, які визначаються наступними методами і технологіями:</w:t>
      </w:r>
    </w:p>
    <w:p w14:paraId="50E884E9" w14:textId="36B6C334" w:rsidR="007B2CA8" w:rsidRPr="00152971" w:rsidRDefault="007B2CA8" w:rsidP="00CF6067">
      <w:pPr>
        <w:spacing w:line="240" w:lineRule="auto"/>
        <w:jc w:val="both"/>
        <w:rPr>
          <w:sz w:val="24"/>
          <w:szCs w:val="24"/>
        </w:rPr>
      </w:pPr>
      <w:r w:rsidRPr="00152971">
        <w:rPr>
          <w:sz w:val="24"/>
          <w:szCs w:val="24"/>
        </w:rPr>
        <w:t>1) особистісно-орієнтовані (розвиваючі) технології, засновані на активних формах і методах навчання («мозковий штурм», «аналіз ситуацій»</w:t>
      </w:r>
      <w:r w:rsidR="00315A87" w:rsidRPr="00152971">
        <w:rPr>
          <w:sz w:val="24"/>
          <w:szCs w:val="24"/>
        </w:rPr>
        <w:t>,</w:t>
      </w:r>
      <w:r w:rsidRPr="00152971">
        <w:rPr>
          <w:sz w:val="24"/>
          <w:szCs w:val="24"/>
        </w:rPr>
        <w:t xml:space="preserve"> ділові та імітаційні ігри, дискусія, експрес-конференція, навчальні дебати, круглий стіл, кейс-технологія, проектна технологія і ін.);</w:t>
      </w:r>
    </w:p>
    <w:p w14:paraId="31CCF455" w14:textId="77777777" w:rsidR="009A7D17" w:rsidRPr="009A7D17" w:rsidRDefault="006A5523" w:rsidP="009A7D17">
      <w:pPr>
        <w:widowControl w:val="0"/>
        <w:spacing w:before="200"/>
        <w:jc w:val="both"/>
        <w:rPr>
          <w:rFonts w:eastAsia="Calibri"/>
          <w:b/>
          <w:sz w:val="24"/>
          <w:szCs w:val="24"/>
        </w:rPr>
      </w:pPr>
      <w:r>
        <w:rPr>
          <w:sz w:val="24"/>
          <w:szCs w:val="24"/>
        </w:rPr>
        <w:t>2</w:t>
      </w:r>
      <w:r w:rsidR="007B2CA8" w:rsidRPr="00152971">
        <w:rPr>
          <w:sz w:val="24"/>
          <w:szCs w:val="24"/>
        </w:rPr>
        <w:t>)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для лекційних занять, використання аудіо-, відео-підтримки навчальних занять, зокрема, аналіз мережевого сервісу YouTube щодо наявності та якості навчальних відеоматеріалів спеціалістів з фінансового аналізу).</w:t>
      </w:r>
      <w:r w:rsidR="009A7D17">
        <w:rPr>
          <w:sz w:val="24"/>
          <w:szCs w:val="24"/>
        </w:rPr>
        <w:t xml:space="preserve"> </w:t>
      </w:r>
      <w:r w:rsidR="009A7D17" w:rsidRPr="009A7D17">
        <w:rPr>
          <w:rFonts w:eastAsia="Calibri"/>
          <w:sz w:val="24"/>
          <w:szCs w:val="24"/>
        </w:rPr>
        <w:t xml:space="preserve">Спілкування з викладачем проводиться під час лекційних та практичних занять, через електронний кампус, електронну пошту, сервіс хмарних технологій Google Drive у середовищі Google Workspace for Education Fundamentals,  а також через Telegram. </w:t>
      </w:r>
    </w:p>
    <w:p w14:paraId="033FCFDD" w14:textId="19AD8B7D" w:rsidR="007B2CA8" w:rsidRDefault="007B2CA8" w:rsidP="00CF6067">
      <w:pPr>
        <w:spacing w:line="240" w:lineRule="auto"/>
        <w:jc w:val="both"/>
        <w:rPr>
          <w:sz w:val="24"/>
          <w:szCs w:val="24"/>
        </w:rPr>
      </w:pPr>
    </w:p>
    <w:p w14:paraId="242E89E6" w14:textId="77777777" w:rsidR="006A5523" w:rsidRPr="00152971" w:rsidRDefault="006A5523" w:rsidP="00CF6067">
      <w:pPr>
        <w:spacing w:line="240" w:lineRule="auto"/>
        <w:jc w:val="both"/>
        <w:rPr>
          <w:sz w:val="24"/>
          <w:szCs w:val="24"/>
        </w:rPr>
      </w:pPr>
    </w:p>
    <w:p w14:paraId="18067C29" w14:textId="286D01B7" w:rsidR="00AD5593" w:rsidRDefault="00714AB2" w:rsidP="00CF6067">
      <w:pPr>
        <w:spacing w:line="240" w:lineRule="auto"/>
        <w:jc w:val="both"/>
        <w:rPr>
          <w:b/>
          <w:bCs/>
          <w:sz w:val="24"/>
          <w:szCs w:val="24"/>
        </w:rPr>
      </w:pPr>
      <w:r w:rsidRPr="00152971">
        <w:rPr>
          <w:b/>
          <w:bCs/>
          <w:sz w:val="24"/>
          <w:szCs w:val="24"/>
        </w:rPr>
        <w:t>Робочу програму</w:t>
      </w:r>
      <w:r w:rsidR="00AD5593" w:rsidRPr="00152971">
        <w:rPr>
          <w:b/>
          <w:bCs/>
          <w:sz w:val="24"/>
          <w:szCs w:val="24"/>
        </w:rPr>
        <w:t xml:space="preserve"> навчальної дисципліни</w:t>
      </w:r>
      <w:r w:rsidR="00F162DC" w:rsidRPr="00152971">
        <w:rPr>
          <w:b/>
          <w:bCs/>
          <w:sz w:val="24"/>
          <w:szCs w:val="24"/>
        </w:rPr>
        <w:t xml:space="preserve"> (силабус)</w:t>
      </w:r>
      <w:r w:rsidR="005F4692" w:rsidRPr="00152971">
        <w:rPr>
          <w:b/>
          <w:bCs/>
          <w:sz w:val="24"/>
          <w:szCs w:val="24"/>
        </w:rPr>
        <w:t>:</w:t>
      </w:r>
    </w:p>
    <w:p w14:paraId="78E7960E" w14:textId="77777777" w:rsidR="006A5523" w:rsidRPr="00152971" w:rsidRDefault="006A5523" w:rsidP="00CF6067">
      <w:pPr>
        <w:spacing w:line="240" w:lineRule="auto"/>
        <w:jc w:val="both"/>
        <w:rPr>
          <w:b/>
          <w:bCs/>
          <w:sz w:val="24"/>
          <w:szCs w:val="24"/>
        </w:rPr>
      </w:pPr>
    </w:p>
    <w:p w14:paraId="2525027C" w14:textId="2624B765" w:rsidR="00282C85" w:rsidRPr="00152971" w:rsidRDefault="001D56C1" w:rsidP="00CF6067">
      <w:pPr>
        <w:spacing w:line="240" w:lineRule="auto"/>
        <w:jc w:val="both"/>
        <w:rPr>
          <w:sz w:val="24"/>
          <w:szCs w:val="24"/>
        </w:rPr>
      </w:pPr>
      <w:r w:rsidRPr="00152971">
        <w:rPr>
          <w:b/>
          <w:bCs/>
          <w:iCs/>
          <w:sz w:val="24"/>
          <w:szCs w:val="24"/>
        </w:rPr>
        <w:t>С</w:t>
      </w:r>
      <w:r w:rsidR="00B47838" w:rsidRPr="00152971">
        <w:rPr>
          <w:b/>
          <w:bCs/>
          <w:iCs/>
          <w:sz w:val="24"/>
          <w:szCs w:val="24"/>
        </w:rPr>
        <w:t>кладено</w:t>
      </w:r>
      <w:r w:rsidR="00282C85" w:rsidRPr="00152971">
        <w:rPr>
          <w:b/>
          <w:bCs/>
          <w:iCs/>
          <w:sz w:val="24"/>
          <w:szCs w:val="24"/>
        </w:rPr>
        <w:t>:</w:t>
      </w:r>
      <w:r w:rsidR="00B47838" w:rsidRPr="00152971">
        <w:rPr>
          <w:b/>
          <w:bCs/>
          <w:iCs/>
          <w:sz w:val="24"/>
          <w:szCs w:val="24"/>
        </w:rPr>
        <w:t xml:space="preserve"> </w:t>
      </w:r>
      <w:r w:rsidR="00282C85" w:rsidRPr="00152971">
        <w:rPr>
          <w:sz w:val="24"/>
          <w:szCs w:val="24"/>
        </w:rPr>
        <w:t>доцент кафедри міжнародної економіки, к</w:t>
      </w:r>
      <w:r w:rsidR="008B75AE" w:rsidRPr="00152971">
        <w:rPr>
          <w:sz w:val="24"/>
          <w:szCs w:val="24"/>
        </w:rPr>
        <w:t>.е.н</w:t>
      </w:r>
      <w:r w:rsidR="00282C85" w:rsidRPr="00152971">
        <w:rPr>
          <w:sz w:val="24"/>
          <w:szCs w:val="24"/>
        </w:rPr>
        <w:t>., доцент</w:t>
      </w:r>
      <w:r w:rsidR="006A5523">
        <w:rPr>
          <w:sz w:val="24"/>
          <w:szCs w:val="24"/>
        </w:rPr>
        <w:t xml:space="preserve">, Черненко </w:t>
      </w:r>
      <w:r w:rsidR="00282C85" w:rsidRPr="00152971">
        <w:rPr>
          <w:sz w:val="24"/>
          <w:szCs w:val="24"/>
        </w:rPr>
        <w:t xml:space="preserve">Наталя </w:t>
      </w:r>
      <w:r w:rsidR="006A5523">
        <w:rPr>
          <w:sz w:val="24"/>
          <w:szCs w:val="24"/>
        </w:rPr>
        <w:t>Олександрівна</w:t>
      </w:r>
    </w:p>
    <w:p w14:paraId="4B8052AA" w14:textId="1D826B3D" w:rsidR="00CF6067" w:rsidRPr="00152971" w:rsidRDefault="008A4024" w:rsidP="00CF6067">
      <w:pPr>
        <w:spacing w:line="240" w:lineRule="auto"/>
        <w:jc w:val="both"/>
        <w:rPr>
          <w:iCs/>
          <w:sz w:val="24"/>
          <w:szCs w:val="24"/>
        </w:rPr>
      </w:pPr>
      <w:r w:rsidRPr="00152971">
        <w:rPr>
          <w:iCs/>
          <w:sz w:val="24"/>
          <w:szCs w:val="24"/>
        </w:rPr>
        <w:t xml:space="preserve">Ухвалено </w:t>
      </w:r>
      <w:r w:rsidR="00C301EF" w:rsidRPr="00152971">
        <w:rPr>
          <w:iCs/>
          <w:sz w:val="24"/>
          <w:szCs w:val="24"/>
        </w:rPr>
        <w:t>к</w:t>
      </w:r>
      <w:r w:rsidRPr="00152971">
        <w:rPr>
          <w:iCs/>
          <w:sz w:val="24"/>
          <w:szCs w:val="24"/>
        </w:rPr>
        <w:t>афедр</w:t>
      </w:r>
      <w:r w:rsidR="00C301EF" w:rsidRPr="00152971">
        <w:rPr>
          <w:iCs/>
          <w:sz w:val="24"/>
          <w:szCs w:val="24"/>
        </w:rPr>
        <w:t>ою</w:t>
      </w:r>
      <w:r w:rsidRPr="00152971">
        <w:rPr>
          <w:iCs/>
          <w:sz w:val="24"/>
          <w:szCs w:val="24"/>
        </w:rPr>
        <w:t xml:space="preserve"> </w:t>
      </w:r>
      <w:r w:rsidR="00CE539E" w:rsidRPr="00152971">
        <w:rPr>
          <w:iCs/>
          <w:sz w:val="24"/>
          <w:szCs w:val="24"/>
        </w:rPr>
        <w:t>міжнародної економіки</w:t>
      </w:r>
      <w:r w:rsidRPr="00152971">
        <w:rPr>
          <w:iCs/>
          <w:sz w:val="24"/>
          <w:szCs w:val="24"/>
        </w:rPr>
        <w:t xml:space="preserve"> </w:t>
      </w:r>
      <w:r w:rsidR="00C301EF" w:rsidRPr="00152971">
        <w:rPr>
          <w:iCs/>
          <w:sz w:val="24"/>
          <w:szCs w:val="24"/>
        </w:rPr>
        <w:t>(</w:t>
      </w:r>
      <w:r w:rsidR="00BA590A" w:rsidRPr="00152971">
        <w:rPr>
          <w:iCs/>
          <w:sz w:val="24"/>
          <w:szCs w:val="24"/>
        </w:rPr>
        <w:t xml:space="preserve">протокол № </w:t>
      </w:r>
      <w:r w:rsidR="00757A67">
        <w:rPr>
          <w:iCs/>
          <w:sz w:val="24"/>
          <w:szCs w:val="24"/>
        </w:rPr>
        <w:t>12</w:t>
      </w:r>
      <w:r w:rsidR="00C301EF" w:rsidRPr="00152971">
        <w:rPr>
          <w:iCs/>
          <w:sz w:val="24"/>
          <w:szCs w:val="24"/>
        </w:rPr>
        <w:t xml:space="preserve"> </w:t>
      </w:r>
      <w:r w:rsidR="00BA590A" w:rsidRPr="00152971">
        <w:rPr>
          <w:iCs/>
          <w:sz w:val="24"/>
          <w:szCs w:val="24"/>
        </w:rPr>
        <w:t xml:space="preserve">від </w:t>
      </w:r>
      <w:r w:rsidR="00757A67">
        <w:rPr>
          <w:iCs/>
          <w:sz w:val="24"/>
          <w:szCs w:val="24"/>
        </w:rPr>
        <w:t>14.06.2023</w:t>
      </w:r>
      <w:r w:rsidR="00C301EF" w:rsidRPr="00152971">
        <w:rPr>
          <w:iCs/>
          <w:sz w:val="24"/>
          <w:szCs w:val="24"/>
        </w:rPr>
        <w:t>)</w:t>
      </w:r>
    </w:p>
    <w:p w14:paraId="329B0B51" w14:textId="77777777" w:rsidR="00757A67" w:rsidRDefault="005251A5" w:rsidP="00CF6067">
      <w:pPr>
        <w:spacing w:line="240" w:lineRule="auto"/>
        <w:jc w:val="both"/>
        <w:rPr>
          <w:iCs/>
          <w:sz w:val="24"/>
          <w:szCs w:val="24"/>
        </w:rPr>
      </w:pPr>
      <w:r w:rsidRPr="00152971">
        <w:rPr>
          <w:iCs/>
          <w:sz w:val="24"/>
          <w:szCs w:val="24"/>
        </w:rPr>
        <w:t xml:space="preserve">Погоджено </w:t>
      </w:r>
      <w:r w:rsidR="00C301EF" w:rsidRPr="00152971">
        <w:rPr>
          <w:iCs/>
          <w:sz w:val="24"/>
          <w:szCs w:val="24"/>
        </w:rPr>
        <w:t>Методичною комісією</w:t>
      </w:r>
      <w:r w:rsidRPr="00152971">
        <w:rPr>
          <w:iCs/>
          <w:sz w:val="24"/>
          <w:szCs w:val="24"/>
        </w:rPr>
        <w:t xml:space="preserve"> </w:t>
      </w:r>
      <w:r w:rsidR="00AE41A6" w:rsidRPr="00152971">
        <w:rPr>
          <w:iCs/>
          <w:sz w:val="24"/>
          <w:szCs w:val="24"/>
        </w:rPr>
        <w:t>факультету</w:t>
      </w:r>
      <w:r w:rsidR="00C301EF" w:rsidRPr="00152971">
        <w:rPr>
          <w:iCs/>
          <w:sz w:val="24"/>
          <w:szCs w:val="24"/>
        </w:rPr>
        <w:t xml:space="preserve"> (</w:t>
      </w:r>
      <w:r w:rsidRPr="00152971">
        <w:rPr>
          <w:iCs/>
          <w:sz w:val="24"/>
          <w:szCs w:val="24"/>
        </w:rPr>
        <w:t xml:space="preserve">протокол № </w:t>
      </w:r>
      <w:r w:rsidR="00CE539E" w:rsidRPr="00152971">
        <w:rPr>
          <w:iCs/>
          <w:sz w:val="24"/>
          <w:szCs w:val="24"/>
        </w:rPr>
        <w:t>1</w:t>
      </w:r>
      <w:r w:rsidR="008B75AE" w:rsidRPr="00152971">
        <w:rPr>
          <w:iCs/>
          <w:sz w:val="24"/>
          <w:szCs w:val="24"/>
        </w:rPr>
        <w:t>1</w:t>
      </w:r>
      <w:r w:rsidR="00C301EF" w:rsidRPr="00152971">
        <w:rPr>
          <w:iCs/>
          <w:sz w:val="24"/>
          <w:szCs w:val="24"/>
        </w:rPr>
        <w:t xml:space="preserve"> від </w:t>
      </w:r>
      <w:r w:rsidR="00757A67">
        <w:rPr>
          <w:iCs/>
          <w:sz w:val="24"/>
          <w:szCs w:val="24"/>
        </w:rPr>
        <w:t>30.06.2023</w:t>
      </w:r>
    </w:p>
    <w:p w14:paraId="252444CF" w14:textId="12967F37" w:rsidR="005251A5" w:rsidRPr="00152971" w:rsidRDefault="00C301EF" w:rsidP="00CF6067">
      <w:pPr>
        <w:spacing w:line="240" w:lineRule="auto"/>
        <w:jc w:val="both"/>
        <w:rPr>
          <w:iCs/>
          <w:sz w:val="24"/>
          <w:szCs w:val="24"/>
        </w:rPr>
      </w:pPr>
      <w:bookmarkStart w:id="1" w:name="_GoBack"/>
      <w:bookmarkEnd w:id="1"/>
      <w:r w:rsidRPr="00152971">
        <w:rPr>
          <w:iCs/>
          <w:sz w:val="24"/>
          <w:szCs w:val="24"/>
        </w:rPr>
        <w:t>)</w:t>
      </w:r>
    </w:p>
    <w:sectPr w:rsidR="005251A5" w:rsidRPr="00152971"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48C21" w14:textId="77777777" w:rsidR="007671B5" w:rsidRDefault="007671B5" w:rsidP="004E0EDF">
      <w:pPr>
        <w:spacing w:line="240" w:lineRule="auto"/>
      </w:pPr>
      <w:r>
        <w:separator/>
      </w:r>
    </w:p>
  </w:endnote>
  <w:endnote w:type="continuationSeparator" w:id="0">
    <w:p w14:paraId="3B305D91" w14:textId="77777777" w:rsidR="007671B5" w:rsidRDefault="007671B5"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T Sans">
    <w:altName w:val="Corbe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5D974" w14:textId="77777777" w:rsidR="007671B5" w:rsidRDefault="007671B5" w:rsidP="004E0EDF">
      <w:pPr>
        <w:spacing w:line="240" w:lineRule="auto"/>
      </w:pPr>
      <w:r>
        <w:separator/>
      </w:r>
    </w:p>
  </w:footnote>
  <w:footnote w:type="continuationSeparator" w:id="0">
    <w:p w14:paraId="13ABA172" w14:textId="77777777" w:rsidR="007671B5" w:rsidRDefault="007671B5"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C02"/>
    <w:multiLevelType w:val="hybridMultilevel"/>
    <w:tmpl w:val="AABC8502"/>
    <w:lvl w:ilvl="0" w:tplc="22068E4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9C4762"/>
    <w:multiLevelType w:val="hybridMultilevel"/>
    <w:tmpl w:val="827648C2"/>
    <w:lvl w:ilvl="0" w:tplc="877063D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BA5A05"/>
    <w:multiLevelType w:val="hybridMultilevel"/>
    <w:tmpl w:val="684E11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21FD5"/>
    <w:multiLevelType w:val="hybridMultilevel"/>
    <w:tmpl w:val="F394FAC0"/>
    <w:lvl w:ilvl="0" w:tplc="626A1A86">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15:restartNumberingAfterBreak="0">
    <w:nsid w:val="2DF724F1"/>
    <w:multiLevelType w:val="hybridMultilevel"/>
    <w:tmpl w:val="D5665EE0"/>
    <w:lvl w:ilvl="0" w:tplc="ABA20776">
      <w:start w:val="1"/>
      <w:numFmt w:val="decimal"/>
      <w:lvlText w:val="%1."/>
      <w:lvlJc w:val="left"/>
      <w:pPr>
        <w:ind w:left="1428" w:hanging="7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E0D69D7"/>
    <w:multiLevelType w:val="hybridMultilevel"/>
    <w:tmpl w:val="AF20D3D2"/>
    <w:lvl w:ilvl="0" w:tplc="32704C6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76A1F69"/>
    <w:multiLevelType w:val="hybridMultilevel"/>
    <w:tmpl w:val="492C8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3D44D0"/>
    <w:multiLevelType w:val="hybridMultilevel"/>
    <w:tmpl w:val="3E583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EF13BE"/>
    <w:multiLevelType w:val="hybridMultilevel"/>
    <w:tmpl w:val="4CD03936"/>
    <w:lvl w:ilvl="0" w:tplc="D156592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4831660"/>
    <w:multiLevelType w:val="hybridMultilevel"/>
    <w:tmpl w:val="34EA5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080A71"/>
    <w:multiLevelType w:val="hybridMultilevel"/>
    <w:tmpl w:val="736C6C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A7E048A"/>
    <w:multiLevelType w:val="hybridMultilevel"/>
    <w:tmpl w:val="9430A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4905BD"/>
    <w:multiLevelType w:val="hybridMultilevel"/>
    <w:tmpl w:val="7F821E7E"/>
    <w:lvl w:ilvl="0" w:tplc="ABA2077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75396B"/>
    <w:multiLevelType w:val="hybridMultilevel"/>
    <w:tmpl w:val="84482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96858"/>
    <w:multiLevelType w:val="hybridMultilevel"/>
    <w:tmpl w:val="9430A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6032E7"/>
    <w:multiLevelType w:val="hybridMultilevel"/>
    <w:tmpl w:val="2CB0EB96"/>
    <w:lvl w:ilvl="0" w:tplc="ABA2077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E8385C"/>
    <w:multiLevelType w:val="hybridMultilevel"/>
    <w:tmpl w:val="9D3A58AC"/>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0" w15:restartNumberingAfterBreak="0">
    <w:nsid w:val="63E761B8"/>
    <w:multiLevelType w:val="hybridMultilevel"/>
    <w:tmpl w:val="34EA5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4C50FA"/>
    <w:multiLevelType w:val="hybridMultilevel"/>
    <w:tmpl w:val="A3600DE8"/>
    <w:lvl w:ilvl="0" w:tplc="ABA2077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D433F3"/>
    <w:multiLevelType w:val="hybridMultilevel"/>
    <w:tmpl w:val="99A4C56E"/>
    <w:lvl w:ilvl="0" w:tplc="0C880080">
      <w:start w:val="6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25738BB"/>
    <w:multiLevelType w:val="hybridMultilevel"/>
    <w:tmpl w:val="47D2CEA8"/>
    <w:lvl w:ilvl="0" w:tplc="FCF4A94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954CF1"/>
    <w:multiLevelType w:val="hybridMultilevel"/>
    <w:tmpl w:val="054C9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E7292"/>
    <w:multiLevelType w:val="hybridMultilevel"/>
    <w:tmpl w:val="45DC99A4"/>
    <w:lvl w:ilvl="0" w:tplc="B3BE1660">
      <w:start w:val="1"/>
      <w:numFmt w:val="decimal"/>
      <w:pStyle w:val="1"/>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4"/>
  </w:num>
  <w:num w:numId="4">
    <w:abstractNumId w:val="18"/>
  </w:num>
  <w:num w:numId="5">
    <w:abstractNumId w:val="26"/>
  </w:num>
  <w:num w:numId="6">
    <w:abstractNumId w:val="26"/>
  </w:num>
  <w:num w:numId="7">
    <w:abstractNumId w:val="26"/>
  </w:num>
  <w:num w:numId="8">
    <w:abstractNumId w:val="26"/>
    <w:lvlOverride w:ilvl="0">
      <w:startOverride w:val="1"/>
    </w:lvlOverride>
  </w:num>
  <w:num w:numId="9">
    <w:abstractNumId w:val="26"/>
  </w:num>
  <w:num w:numId="10">
    <w:abstractNumId w:val="26"/>
  </w:num>
  <w:num w:numId="11">
    <w:abstractNumId w:val="26"/>
  </w:num>
  <w:num w:numId="12">
    <w:abstractNumId w:val="7"/>
  </w:num>
  <w:num w:numId="13">
    <w:abstractNumId w:val="0"/>
  </w:num>
  <w:num w:numId="14">
    <w:abstractNumId w:val="22"/>
  </w:num>
  <w:num w:numId="15">
    <w:abstractNumId w:val="23"/>
  </w:num>
  <w:num w:numId="16">
    <w:abstractNumId w:val="26"/>
  </w:num>
  <w:num w:numId="17">
    <w:abstractNumId w:val="1"/>
  </w:num>
  <w:num w:numId="18">
    <w:abstractNumId w:val="12"/>
  </w:num>
  <w:num w:numId="19">
    <w:abstractNumId w:val="15"/>
  </w:num>
  <w:num w:numId="20">
    <w:abstractNumId w:val="2"/>
  </w:num>
  <w:num w:numId="21">
    <w:abstractNumId w:val="8"/>
  </w:num>
  <w:num w:numId="22">
    <w:abstractNumId w:val="19"/>
  </w:num>
  <w:num w:numId="23">
    <w:abstractNumId w:val="10"/>
  </w:num>
  <w:num w:numId="24">
    <w:abstractNumId w:val="6"/>
  </w:num>
  <w:num w:numId="25">
    <w:abstractNumId w:val="11"/>
  </w:num>
  <w:num w:numId="26">
    <w:abstractNumId w:val="20"/>
  </w:num>
  <w:num w:numId="27">
    <w:abstractNumId w:val="9"/>
  </w:num>
  <w:num w:numId="28">
    <w:abstractNumId w:val="13"/>
  </w:num>
  <w:num w:numId="29">
    <w:abstractNumId w:val="25"/>
  </w:num>
  <w:num w:numId="30">
    <w:abstractNumId w:val="14"/>
  </w:num>
  <w:num w:numId="31">
    <w:abstractNumId w:val="17"/>
  </w:num>
  <w:num w:numId="32">
    <w:abstractNumId w:val="5"/>
  </w:num>
  <w:num w:numId="33">
    <w:abstractNumId w:val="21"/>
  </w:num>
  <w:num w:numId="34">
    <w:abstractNumId w:val="1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234E8"/>
    <w:rsid w:val="00026509"/>
    <w:rsid w:val="00057E42"/>
    <w:rsid w:val="00070F8E"/>
    <w:rsid w:val="000710BB"/>
    <w:rsid w:val="00084BA8"/>
    <w:rsid w:val="00087AFC"/>
    <w:rsid w:val="000917FE"/>
    <w:rsid w:val="00095460"/>
    <w:rsid w:val="000A4921"/>
    <w:rsid w:val="000B1229"/>
    <w:rsid w:val="000C123B"/>
    <w:rsid w:val="000C40A0"/>
    <w:rsid w:val="000C4248"/>
    <w:rsid w:val="000D1F73"/>
    <w:rsid w:val="000F01A9"/>
    <w:rsid w:val="00105687"/>
    <w:rsid w:val="001073F2"/>
    <w:rsid w:val="001435BE"/>
    <w:rsid w:val="00145424"/>
    <w:rsid w:val="0014599C"/>
    <w:rsid w:val="001472B8"/>
    <w:rsid w:val="00150FE9"/>
    <w:rsid w:val="001518FB"/>
    <w:rsid w:val="001523BD"/>
    <w:rsid w:val="00152971"/>
    <w:rsid w:val="0015459B"/>
    <w:rsid w:val="001857D1"/>
    <w:rsid w:val="001943AA"/>
    <w:rsid w:val="001C733A"/>
    <w:rsid w:val="001D56C1"/>
    <w:rsid w:val="001D6495"/>
    <w:rsid w:val="001E1F34"/>
    <w:rsid w:val="001F5A07"/>
    <w:rsid w:val="0020167E"/>
    <w:rsid w:val="0020394C"/>
    <w:rsid w:val="0021162F"/>
    <w:rsid w:val="0023533A"/>
    <w:rsid w:val="00243B92"/>
    <w:rsid w:val="0024717A"/>
    <w:rsid w:val="00253BCC"/>
    <w:rsid w:val="0025418E"/>
    <w:rsid w:val="00257F44"/>
    <w:rsid w:val="00270675"/>
    <w:rsid w:val="00282C85"/>
    <w:rsid w:val="00285787"/>
    <w:rsid w:val="00291D91"/>
    <w:rsid w:val="00294D64"/>
    <w:rsid w:val="00296DD8"/>
    <w:rsid w:val="002B31A9"/>
    <w:rsid w:val="002E3AB6"/>
    <w:rsid w:val="002E4F84"/>
    <w:rsid w:val="002E6678"/>
    <w:rsid w:val="00302595"/>
    <w:rsid w:val="00306C33"/>
    <w:rsid w:val="00311D65"/>
    <w:rsid w:val="003153E9"/>
    <w:rsid w:val="00315A87"/>
    <w:rsid w:val="00331763"/>
    <w:rsid w:val="00337435"/>
    <w:rsid w:val="003655AE"/>
    <w:rsid w:val="00386381"/>
    <w:rsid w:val="003965C7"/>
    <w:rsid w:val="003C1370"/>
    <w:rsid w:val="003C70D8"/>
    <w:rsid w:val="003D35CF"/>
    <w:rsid w:val="003E2356"/>
    <w:rsid w:val="003F0A41"/>
    <w:rsid w:val="00416CC6"/>
    <w:rsid w:val="00417801"/>
    <w:rsid w:val="00422ACF"/>
    <w:rsid w:val="00442F67"/>
    <w:rsid w:val="004442EE"/>
    <w:rsid w:val="00465BAD"/>
    <w:rsid w:val="0046632F"/>
    <w:rsid w:val="004721C5"/>
    <w:rsid w:val="00474CC2"/>
    <w:rsid w:val="004876AE"/>
    <w:rsid w:val="00494B8C"/>
    <w:rsid w:val="004A1B63"/>
    <w:rsid w:val="004A6336"/>
    <w:rsid w:val="004D1575"/>
    <w:rsid w:val="004D63C5"/>
    <w:rsid w:val="004E0EDF"/>
    <w:rsid w:val="004F6918"/>
    <w:rsid w:val="00511D3D"/>
    <w:rsid w:val="005251A5"/>
    <w:rsid w:val="00530BFF"/>
    <w:rsid w:val="005413FF"/>
    <w:rsid w:val="005519E2"/>
    <w:rsid w:val="00556E26"/>
    <w:rsid w:val="0058138B"/>
    <w:rsid w:val="00586C1B"/>
    <w:rsid w:val="005A0BD8"/>
    <w:rsid w:val="005B0B2E"/>
    <w:rsid w:val="005B0DAB"/>
    <w:rsid w:val="005B2878"/>
    <w:rsid w:val="005C2487"/>
    <w:rsid w:val="005D764D"/>
    <w:rsid w:val="005E068F"/>
    <w:rsid w:val="005E0AF7"/>
    <w:rsid w:val="005E2D2F"/>
    <w:rsid w:val="005F4692"/>
    <w:rsid w:val="00604F0F"/>
    <w:rsid w:val="006457D9"/>
    <w:rsid w:val="0065316A"/>
    <w:rsid w:val="006757B0"/>
    <w:rsid w:val="006825FF"/>
    <w:rsid w:val="00685F6C"/>
    <w:rsid w:val="00691F76"/>
    <w:rsid w:val="00694BFC"/>
    <w:rsid w:val="006A5523"/>
    <w:rsid w:val="006B529B"/>
    <w:rsid w:val="006C6F65"/>
    <w:rsid w:val="006E65B0"/>
    <w:rsid w:val="006F5C29"/>
    <w:rsid w:val="00702E20"/>
    <w:rsid w:val="00714AB2"/>
    <w:rsid w:val="007244E1"/>
    <w:rsid w:val="007260B8"/>
    <w:rsid w:val="00757A67"/>
    <w:rsid w:val="007653D3"/>
    <w:rsid w:val="007671B5"/>
    <w:rsid w:val="007725C0"/>
    <w:rsid w:val="00773010"/>
    <w:rsid w:val="0077700A"/>
    <w:rsid w:val="00791855"/>
    <w:rsid w:val="00794A99"/>
    <w:rsid w:val="007A5D25"/>
    <w:rsid w:val="007B0753"/>
    <w:rsid w:val="007B2CA8"/>
    <w:rsid w:val="007B32FE"/>
    <w:rsid w:val="007B7600"/>
    <w:rsid w:val="007D65EB"/>
    <w:rsid w:val="007E3190"/>
    <w:rsid w:val="007E3ED5"/>
    <w:rsid w:val="007E7F74"/>
    <w:rsid w:val="007F7C45"/>
    <w:rsid w:val="00815CD1"/>
    <w:rsid w:val="00832CCE"/>
    <w:rsid w:val="0086606F"/>
    <w:rsid w:val="0087308A"/>
    <w:rsid w:val="00880FD0"/>
    <w:rsid w:val="008812DB"/>
    <w:rsid w:val="00882CB4"/>
    <w:rsid w:val="00884AF5"/>
    <w:rsid w:val="00886B84"/>
    <w:rsid w:val="008938CF"/>
    <w:rsid w:val="008942D3"/>
    <w:rsid w:val="00894491"/>
    <w:rsid w:val="008A03A1"/>
    <w:rsid w:val="008A4024"/>
    <w:rsid w:val="008B16FE"/>
    <w:rsid w:val="008B75AE"/>
    <w:rsid w:val="008B7905"/>
    <w:rsid w:val="008C28C2"/>
    <w:rsid w:val="008D1B2D"/>
    <w:rsid w:val="00904EB8"/>
    <w:rsid w:val="00941384"/>
    <w:rsid w:val="00962C2E"/>
    <w:rsid w:val="0096443E"/>
    <w:rsid w:val="00981D90"/>
    <w:rsid w:val="0099684F"/>
    <w:rsid w:val="009A7D17"/>
    <w:rsid w:val="009B0991"/>
    <w:rsid w:val="009B2DDB"/>
    <w:rsid w:val="009C0148"/>
    <w:rsid w:val="009D1A32"/>
    <w:rsid w:val="009E5EB6"/>
    <w:rsid w:val="009F433D"/>
    <w:rsid w:val="009F69B9"/>
    <w:rsid w:val="009F69C7"/>
    <w:rsid w:val="009F751E"/>
    <w:rsid w:val="00A00992"/>
    <w:rsid w:val="00A1544E"/>
    <w:rsid w:val="00A2464E"/>
    <w:rsid w:val="00A2798C"/>
    <w:rsid w:val="00A76BA9"/>
    <w:rsid w:val="00A90398"/>
    <w:rsid w:val="00A90CE7"/>
    <w:rsid w:val="00AA2D87"/>
    <w:rsid w:val="00AA6B23"/>
    <w:rsid w:val="00AB05C9"/>
    <w:rsid w:val="00AB462B"/>
    <w:rsid w:val="00AC6DEA"/>
    <w:rsid w:val="00AD5593"/>
    <w:rsid w:val="00AE41A6"/>
    <w:rsid w:val="00B06139"/>
    <w:rsid w:val="00B14CAB"/>
    <w:rsid w:val="00B20824"/>
    <w:rsid w:val="00B2698A"/>
    <w:rsid w:val="00B26CE0"/>
    <w:rsid w:val="00B346BB"/>
    <w:rsid w:val="00B40317"/>
    <w:rsid w:val="00B47838"/>
    <w:rsid w:val="00B5024B"/>
    <w:rsid w:val="00B5585C"/>
    <w:rsid w:val="00B578E8"/>
    <w:rsid w:val="00B613D3"/>
    <w:rsid w:val="00B723C1"/>
    <w:rsid w:val="00B8024D"/>
    <w:rsid w:val="00BA2336"/>
    <w:rsid w:val="00BA590A"/>
    <w:rsid w:val="00BB06A2"/>
    <w:rsid w:val="00BB22A4"/>
    <w:rsid w:val="00BB68A6"/>
    <w:rsid w:val="00BE5443"/>
    <w:rsid w:val="00BF46F5"/>
    <w:rsid w:val="00C301EF"/>
    <w:rsid w:val="00C32BA6"/>
    <w:rsid w:val="00C36195"/>
    <w:rsid w:val="00C42A21"/>
    <w:rsid w:val="00C559A1"/>
    <w:rsid w:val="00C55C12"/>
    <w:rsid w:val="00C712DE"/>
    <w:rsid w:val="00C76D8A"/>
    <w:rsid w:val="00C93D67"/>
    <w:rsid w:val="00C97BF8"/>
    <w:rsid w:val="00CC28A1"/>
    <w:rsid w:val="00CD4DF7"/>
    <w:rsid w:val="00CE3232"/>
    <w:rsid w:val="00CE539E"/>
    <w:rsid w:val="00CF6067"/>
    <w:rsid w:val="00D05879"/>
    <w:rsid w:val="00D1054C"/>
    <w:rsid w:val="00D2172D"/>
    <w:rsid w:val="00D33F87"/>
    <w:rsid w:val="00D44452"/>
    <w:rsid w:val="00D525C0"/>
    <w:rsid w:val="00D61D45"/>
    <w:rsid w:val="00D82DA7"/>
    <w:rsid w:val="00D92509"/>
    <w:rsid w:val="00D92D86"/>
    <w:rsid w:val="00D94C5F"/>
    <w:rsid w:val="00DA1085"/>
    <w:rsid w:val="00DF1967"/>
    <w:rsid w:val="00DF5A01"/>
    <w:rsid w:val="00E0088D"/>
    <w:rsid w:val="00E06AC5"/>
    <w:rsid w:val="00E17713"/>
    <w:rsid w:val="00E50C4A"/>
    <w:rsid w:val="00E637AF"/>
    <w:rsid w:val="00E65BAA"/>
    <w:rsid w:val="00E731C6"/>
    <w:rsid w:val="00E80692"/>
    <w:rsid w:val="00E95ABD"/>
    <w:rsid w:val="00EA0EB9"/>
    <w:rsid w:val="00EB4F56"/>
    <w:rsid w:val="00EC58A7"/>
    <w:rsid w:val="00EC5B39"/>
    <w:rsid w:val="00EC62B5"/>
    <w:rsid w:val="00EE55EA"/>
    <w:rsid w:val="00F116C6"/>
    <w:rsid w:val="00F12B6E"/>
    <w:rsid w:val="00F162DC"/>
    <w:rsid w:val="00F25DB2"/>
    <w:rsid w:val="00F51B26"/>
    <w:rsid w:val="00F677B9"/>
    <w:rsid w:val="00F7492F"/>
    <w:rsid w:val="00F77E2B"/>
    <w:rsid w:val="00F82668"/>
    <w:rsid w:val="00F912F1"/>
    <w:rsid w:val="00F95D78"/>
    <w:rsid w:val="00F97340"/>
    <w:rsid w:val="00FC05FC"/>
    <w:rsid w:val="00FE026E"/>
    <w:rsid w:val="00FF1CB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5A72727B-B1C5-485A-8D77-67C52B52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5">
    <w:name w:val="heading 5"/>
    <w:basedOn w:val="a"/>
    <w:next w:val="a"/>
    <w:link w:val="50"/>
    <w:uiPriority w:val="9"/>
    <w:unhideWhenUsed/>
    <w:qFormat/>
    <w:rsid w:val="00904EB8"/>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A6336"/>
    <w:pPr>
      <w:ind w:left="720"/>
      <w:contextualSpacing/>
    </w:pPr>
  </w:style>
  <w:style w:type="character" w:styleId="a6">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7">
    <w:name w:val="Balloon Text"/>
    <w:basedOn w:val="a"/>
    <w:link w:val="a8"/>
    <w:rsid w:val="004A6336"/>
    <w:pPr>
      <w:spacing w:line="240" w:lineRule="auto"/>
    </w:pPr>
    <w:rPr>
      <w:rFonts w:ascii="Tahoma" w:hAnsi="Tahoma" w:cs="Tahoma"/>
      <w:sz w:val="16"/>
      <w:szCs w:val="16"/>
    </w:rPr>
  </w:style>
  <w:style w:type="character" w:customStyle="1" w:styleId="a8">
    <w:name w:val="Текст выноски Знак"/>
    <w:basedOn w:val="a1"/>
    <w:link w:val="a7"/>
    <w:rsid w:val="004A6336"/>
    <w:rPr>
      <w:rFonts w:ascii="Tahoma" w:eastAsiaTheme="minorHAnsi" w:hAnsi="Tahoma" w:cs="Tahoma"/>
      <w:sz w:val="16"/>
      <w:szCs w:val="16"/>
      <w:lang w:val="uk-UA" w:eastAsia="en-US"/>
    </w:rPr>
  </w:style>
  <w:style w:type="character" w:styleId="a9">
    <w:name w:val="annotation reference"/>
    <w:basedOn w:val="a1"/>
    <w:semiHidden/>
    <w:unhideWhenUsed/>
    <w:rsid w:val="00D82DA7"/>
    <w:rPr>
      <w:sz w:val="16"/>
      <w:szCs w:val="16"/>
    </w:rPr>
  </w:style>
  <w:style w:type="paragraph" w:styleId="aa">
    <w:name w:val="annotation text"/>
    <w:basedOn w:val="a"/>
    <w:link w:val="ab"/>
    <w:semiHidden/>
    <w:unhideWhenUsed/>
    <w:rsid w:val="00D82DA7"/>
    <w:pPr>
      <w:spacing w:line="240" w:lineRule="auto"/>
    </w:pPr>
    <w:rPr>
      <w:sz w:val="20"/>
      <w:szCs w:val="20"/>
    </w:rPr>
  </w:style>
  <w:style w:type="character" w:customStyle="1" w:styleId="ab">
    <w:name w:val="Текст примечания Знак"/>
    <w:basedOn w:val="a1"/>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ечания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
    <w:link w:val="af0"/>
    <w:uiPriority w:val="99"/>
    <w:semiHidden/>
    <w:unhideWhenUsed/>
    <w:rsid w:val="004E0EDF"/>
    <w:pPr>
      <w:spacing w:line="240" w:lineRule="auto"/>
    </w:pPr>
    <w:rPr>
      <w:sz w:val="20"/>
      <w:szCs w:val="20"/>
    </w:rPr>
  </w:style>
  <w:style w:type="character" w:customStyle="1" w:styleId="af0">
    <w:name w:val="Текст сноски Знак"/>
    <w:basedOn w:val="a1"/>
    <w:link w:val="af"/>
    <w:uiPriority w:val="99"/>
    <w:semiHidden/>
    <w:rsid w:val="004E0EDF"/>
    <w:rPr>
      <w:rFonts w:eastAsiaTheme="minorHAnsi"/>
      <w:lang w:val="uk-UA" w:eastAsia="en-US"/>
    </w:rPr>
  </w:style>
  <w:style w:type="character" w:styleId="af1">
    <w:name w:val="footnote reference"/>
    <w:basedOn w:val="a1"/>
    <w:uiPriority w:val="99"/>
    <w:semiHidden/>
    <w:unhideWhenUsed/>
    <w:rsid w:val="004E0EDF"/>
    <w:rPr>
      <w:vertAlign w:val="superscript"/>
    </w:rPr>
  </w:style>
  <w:style w:type="character" w:customStyle="1" w:styleId="12">
    <w:name w:val="Неразрешенное упоминание1"/>
    <w:basedOn w:val="a1"/>
    <w:uiPriority w:val="99"/>
    <w:semiHidden/>
    <w:unhideWhenUsed/>
    <w:rsid w:val="001C733A"/>
    <w:rPr>
      <w:color w:val="605E5C"/>
      <w:shd w:val="clear" w:color="auto" w:fill="E1DFDD"/>
    </w:rPr>
  </w:style>
  <w:style w:type="character" w:styleId="af2">
    <w:name w:val="FollowedHyperlink"/>
    <w:basedOn w:val="a1"/>
    <w:semiHidden/>
    <w:unhideWhenUsed/>
    <w:rsid w:val="001C733A"/>
    <w:rPr>
      <w:color w:val="800080" w:themeColor="followedHyperlink"/>
      <w:u w:val="single"/>
    </w:rPr>
  </w:style>
  <w:style w:type="paragraph" w:customStyle="1" w:styleId="af3">
    <w:name w:val="Текст Монографии"/>
    <w:basedOn w:val="a"/>
    <w:rsid w:val="002E3AB6"/>
    <w:pPr>
      <w:spacing w:line="240" w:lineRule="auto"/>
      <w:ind w:firstLine="340"/>
      <w:jc w:val="both"/>
    </w:pPr>
    <w:rPr>
      <w:rFonts w:ascii="Calibri" w:eastAsia="Times New Roman" w:hAnsi="Calibri"/>
      <w:sz w:val="20"/>
      <w:szCs w:val="20"/>
    </w:rPr>
  </w:style>
  <w:style w:type="paragraph" w:customStyle="1" w:styleId="Default">
    <w:name w:val="Default"/>
    <w:rsid w:val="00904EB8"/>
    <w:pPr>
      <w:autoSpaceDE w:val="0"/>
      <w:autoSpaceDN w:val="0"/>
      <w:adjustRightInd w:val="0"/>
    </w:pPr>
    <w:rPr>
      <w:color w:val="000000"/>
      <w:sz w:val="24"/>
      <w:szCs w:val="24"/>
    </w:rPr>
  </w:style>
  <w:style w:type="character" w:customStyle="1" w:styleId="a5">
    <w:name w:val="Абзац списка Знак"/>
    <w:link w:val="a0"/>
    <w:uiPriority w:val="34"/>
    <w:locked/>
    <w:rsid w:val="00904EB8"/>
    <w:rPr>
      <w:rFonts w:eastAsiaTheme="minorHAnsi"/>
      <w:sz w:val="28"/>
      <w:szCs w:val="28"/>
      <w:lang w:val="uk-UA" w:eastAsia="en-US"/>
    </w:rPr>
  </w:style>
  <w:style w:type="character" w:customStyle="1" w:styleId="50">
    <w:name w:val="Заголовок 5 Знак"/>
    <w:basedOn w:val="a1"/>
    <w:link w:val="5"/>
    <w:uiPriority w:val="9"/>
    <w:rsid w:val="00904EB8"/>
    <w:rPr>
      <w:rFonts w:asciiTheme="majorHAnsi" w:eastAsiaTheme="majorEastAsia" w:hAnsiTheme="majorHAnsi" w:cstheme="majorBidi"/>
      <w:color w:val="365F91" w:themeColor="accent1" w:themeShade="BF"/>
      <w:sz w:val="28"/>
      <w:szCs w:val="28"/>
      <w:lang w:val="uk-UA" w:eastAsia="en-US"/>
    </w:rPr>
  </w:style>
  <w:style w:type="character" w:customStyle="1" w:styleId="af4">
    <w:name w:val="Основний текст_"/>
    <w:link w:val="af5"/>
    <w:uiPriority w:val="99"/>
    <w:locked/>
    <w:rsid w:val="005519E2"/>
    <w:rPr>
      <w:sz w:val="23"/>
      <w:shd w:val="clear" w:color="auto" w:fill="FFFFFF"/>
    </w:rPr>
  </w:style>
  <w:style w:type="paragraph" w:customStyle="1" w:styleId="af5">
    <w:name w:val="Основний текст"/>
    <w:basedOn w:val="a"/>
    <w:link w:val="af4"/>
    <w:uiPriority w:val="99"/>
    <w:rsid w:val="005519E2"/>
    <w:pPr>
      <w:shd w:val="clear" w:color="auto" w:fill="FFFFFF"/>
      <w:spacing w:after="900" w:line="274" w:lineRule="exact"/>
    </w:pPr>
    <w:rPr>
      <w:rFonts w:eastAsia="Times New Roman"/>
      <w:sz w:val="23"/>
      <w:szCs w:val="20"/>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91123">
      <w:bodyDiv w:val="1"/>
      <w:marLeft w:val="0"/>
      <w:marRight w:val="0"/>
      <w:marTop w:val="0"/>
      <w:marBottom w:val="0"/>
      <w:divBdr>
        <w:top w:val="none" w:sz="0" w:space="0" w:color="auto"/>
        <w:left w:val="none" w:sz="0" w:space="0" w:color="auto"/>
        <w:bottom w:val="none" w:sz="0" w:space="0" w:color="auto"/>
        <w:right w:val="none" w:sz="0" w:space="0" w:color="auto"/>
      </w:divBdr>
      <w:divsChild>
        <w:div w:id="709230822">
          <w:marLeft w:val="0"/>
          <w:marRight w:val="0"/>
          <w:marTop w:val="0"/>
          <w:marBottom w:val="0"/>
          <w:divBdr>
            <w:top w:val="none" w:sz="0" w:space="0" w:color="auto"/>
            <w:left w:val="none" w:sz="0" w:space="0" w:color="auto"/>
            <w:bottom w:val="none" w:sz="0" w:space="0" w:color="auto"/>
            <w:right w:val="none" w:sz="0" w:space="0" w:color="auto"/>
          </w:divBdr>
          <w:divsChild>
            <w:div w:id="11673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3886">
      <w:bodyDiv w:val="1"/>
      <w:marLeft w:val="0"/>
      <w:marRight w:val="0"/>
      <w:marTop w:val="0"/>
      <w:marBottom w:val="0"/>
      <w:divBdr>
        <w:top w:val="none" w:sz="0" w:space="0" w:color="auto"/>
        <w:left w:val="none" w:sz="0" w:space="0" w:color="auto"/>
        <w:bottom w:val="none" w:sz="0" w:space="0" w:color="auto"/>
        <w:right w:val="none" w:sz="0" w:space="0" w:color="auto"/>
      </w:divBdr>
      <w:divsChild>
        <w:div w:id="882327034">
          <w:marLeft w:val="0"/>
          <w:marRight w:val="0"/>
          <w:marTop w:val="0"/>
          <w:marBottom w:val="0"/>
          <w:divBdr>
            <w:top w:val="none" w:sz="0" w:space="0" w:color="auto"/>
            <w:left w:val="none" w:sz="0" w:space="0" w:color="auto"/>
            <w:bottom w:val="none" w:sz="0" w:space="0" w:color="auto"/>
            <w:right w:val="none" w:sz="0" w:space="0" w:color="auto"/>
          </w:divBdr>
          <w:divsChild>
            <w:div w:id="10056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krok.edu.ua/media/library/category/navchalni-posibniki/petrova_000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4EB864EF-8621-464A-B1B8-7FD68299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8</Pages>
  <Words>3087</Words>
  <Characters>17600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NATA</cp:lastModifiedBy>
  <cp:revision>100</cp:revision>
  <cp:lastPrinted>2021-08-19T15:05:00Z</cp:lastPrinted>
  <dcterms:created xsi:type="dcterms:W3CDTF">2022-08-15T17:06:00Z</dcterms:created>
  <dcterms:modified xsi:type="dcterms:W3CDTF">2023-08-28T16:03:00Z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