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5"/>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1309"/>
        <w:gridCol w:w="3227"/>
      </w:tblGrid>
      <w:tr w:rsidR="00AE41A6" w:rsidRPr="008148A3" w14:paraId="0DBFEBE5" w14:textId="77777777" w:rsidTr="00D525C0">
        <w:trPr>
          <w:trHeight w:val="416"/>
        </w:trPr>
        <w:tc>
          <w:tcPr>
            <w:tcW w:w="5670" w:type="dxa"/>
            <w:tcBorders>
              <w:right w:val="single" w:sz="4" w:space="0" w:color="auto"/>
            </w:tcBorders>
          </w:tcPr>
          <w:p w14:paraId="39864D2A" w14:textId="77777777" w:rsidR="00AE41A6" w:rsidRPr="008148A3" w:rsidRDefault="00AE41A6" w:rsidP="00D92509">
            <w:pPr>
              <w:spacing w:line="240" w:lineRule="auto"/>
              <w:ind w:left="-57"/>
              <w:rPr>
                <w:rFonts w:asciiTheme="minorHAnsi" w:hAnsiTheme="minorHAnsi"/>
                <w:b/>
                <w:color w:val="002060"/>
                <w:sz w:val="24"/>
                <w:szCs w:val="24"/>
              </w:rPr>
            </w:pPr>
            <w:r w:rsidRPr="008148A3">
              <w:rPr>
                <w:rFonts w:asciiTheme="minorHAnsi" w:hAnsiTheme="minorHAnsi"/>
                <w:noProof/>
                <w:lang w:eastAsia="uk-UA"/>
              </w:rPr>
              <w:drawing>
                <wp:inline distT="0" distB="0" distL="0" distR="0" wp14:anchorId="3F5F6791" wp14:editId="1A1BF938">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952000" cy="552683"/>
                          </a:xfrm>
                          <a:prstGeom prst="rect">
                            <a:avLst/>
                          </a:prstGeom>
                        </pic:spPr>
                      </pic:pic>
                    </a:graphicData>
                  </a:graphic>
                </wp:inline>
              </w:drawing>
            </w:r>
          </w:p>
        </w:tc>
        <w:tc>
          <w:tcPr>
            <w:tcW w:w="1309" w:type="dxa"/>
            <w:tcBorders>
              <w:top w:val="single" w:sz="4" w:space="0" w:color="auto"/>
              <w:left w:val="single" w:sz="4" w:space="0" w:color="auto"/>
              <w:bottom w:val="single" w:sz="4" w:space="0" w:color="auto"/>
              <w:right w:val="single" w:sz="4" w:space="0" w:color="auto"/>
            </w:tcBorders>
            <w:vAlign w:val="center"/>
          </w:tcPr>
          <w:p w14:paraId="3A5B646E" w14:textId="3B40E05F" w:rsidR="00AE41A6" w:rsidRPr="008148A3" w:rsidRDefault="000453A2" w:rsidP="00AE41A6">
            <w:pPr>
              <w:spacing w:line="240" w:lineRule="auto"/>
              <w:ind w:left="-71"/>
              <w:jc w:val="center"/>
              <w:rPr>
                <w:rFonts w:asciiTheme="minorHAnsi" w:hAnsiTheme="minorHAnsi"/>
                <w:b/>
                <w:color w:val="0070C0"/>
                <w:sz w:val="24"/>
                <w:szCs w:val="24"/>
              </w:rPr>
            </w:pPr>
            <w:r w:rsidRPr="00537BCB">
              <w:rPr>
                <w:rFonts w:asciiTheme="minorHAnsi" w:hAnsiTheme="minorHAnsi"/>
                <w:b/>
                <w:noProof/>
                <w:color w:val="0070C0"/>
                <w:sz w:val="24"/>
                <w:szCs w:val="24"/>
              </w:rPr>
              <w:drawing>
                <wp:inline distT="0" distB="0" distL="0" distR="0" wp14:anchorId="42EC6F88" wp14:editId="037F9824">
                  <wp:extent cx="770255" cy="810895"/>
                  <wp:effectExtent l="0" t="0" r="0" b="8255"/>
                  <wp:docPr id="9" name="Рисунок 8"/>
                  <wp:cNvGraphicFramePr/>
                  <a:graphic xmlns:a="http://schemas.openxmlformats.org/drawingml/2006/main">
                    <a:graphicData uri="http://schemas.openxmlformats.org/drawingml/2006/picture">
                      <pic:pic xmlns:pic="http://schemas.openxmlformats.org/drawingml/2006/picture">
                        <pic:nvPicPr>
                          <pic:cNvPr id="9" name="Рисунок 8"/>
                          <pic:cNvPicPr/>
                        </pic:nvPicPr>
                        <pic:blipFill>
                          <a:blip r:embed="rId12" cstate="print"/>
                          <a:srcRect/>
                          <a:stretch>
                            <a:fillRect/>
                          </a:stretch>
                        </pic:blipFill>
                        <pic:spPr bwMode="auto">
                          <a:xfrm>
                            <a:off x="0" y="0"/>
                            <a:ext cx="770255" cy="810895"/>
                          </a:xfrm>
                          <a:prstGeom prst="rect">
                            <a:avLst/>
                          </a:prstGeom>
                          <a:noFill/>
                          <a:ln w="9525">
                            <a:noFill/>
                            <a:miter lim="800000"/>
                            <a:headEnd/>
                            <a:tailEnd/>
                          </a:ln>
                        </pic:spPr>
                      </pic:pic>
                    </a:graphicData>
                  </a:graphic>
                </wp:inline>
              </w:drawing>
            </w:r>
          </w:p>
        </w:tc>
        <w:tc>
          <w:tcPr>
            <w:tcW w:w="3227" w:type="dxa"/>
            <w:tcBorders>
              <w:left w:val="single" w:sz="4" w:space="0" w:color="auto"/>
            </w:tcBorders>
            <w:vAlign w:val="center"/>
          </w:tcPr>
          <w:p w14:paraId="704B2463" w14:textId="6762C780" w:rsidR="00AE41A6" w:rsidRPr="008148A3" w:rsidRDefault="003B5C48" w:rsidP="003B5C48">
            <w:pPr>
              <w:spacing w:line="240" w:lineRule="auto"/>
              <w:ind w:left="-71"/>
              <w:jc w:val="center"/>
              <w:rPr>
                <w:rFonts w:asciiTheme="minorHAnsi" w:hAnsiTheme="minorHAnsi"/>
                <w:b/>
                <w:color w:val="0070C0"/>
                <w:sz w:val="24"/>
                <w:szCs w:val="24"/>
              </w:rPr>
            </w:pPr>
            <w:r w:rsidRPr="003B5C48">
              <w:rPr>
                <w:rFonts w:asciiTheme="minorHAnsi" w:hAnsiTheme="minorHAnsi"/>
                <w:b/>
                <w:color w:val="0070C0"/>
                <w:sz w:val="24"/>
                <w:szCs w:val="24"/>
              </w:rPr>
              <w:t>Кафедра міжнародної економіки</w:t>
            </w:r>
          </w:p>
        </w:tc>
      </w:tr>
      <w:tr w:rsidR="007E3190" w:rsidRPr="008148A3" w14:paraId="37B76EE3" w14:textId="77777777" w:rsidTr="00D525C0">
        <w:trPr>
          <w:trHeight w:val="628"/>
        </w:trPr>
        <w:tc>
          <w:tcPr>
            <w:tcW w:w="10206" w:type="dxa"/>
            <w:gridSpan w:val="3"/>
          </w:tcPr>
          <w:p w14:paraId="52AD31EF" w14:textId="56823510" w:rsidR="00D40C24" w:rsidRDefault="00C0635C" w:rsidP="00D525C0">
            <w:pPr>
              <w:spacing w:before="120"/>
              <w:jc w:val="center"/>
              <w:rPr>
                <w:rFonts w:asciiTheme="minorHAnsi" w:hAnsiTheme="minorHAnsi"/>
                <w:b/>
                <w:color w:val="002060"/>
                <w:sz w:val="48"/>
                <w:szCs w:val="48"/>
              </w:rPr>
            </w:pPr>
            <w:r w:rsidRPr="00C0635C">
              <w:rPr>
                <w:rFonts w:asciiTheme="minorHAnsi" w:hAnsiTheme="minorHAnsi"/>
                <w:b/>
                <w:color w:val="002060"/>
                <w:sz w:val="48"/>
                <w:szCs w:val="48"/>
              </w:rPr>
              <w:t>INTERNATIONAL ECONOMIC DEVELOPMENT STRATEGIES</w:t>
            </w:r>
          </w:p>
          <w:p w14:paraId="46D36ADD" w14:textId="2EE09675" w:rsidR="007E3190" w:rsidRPr="00C32BA6" w:rsidRDefault="00C0635C" w:rsidP="004A6336">
            <w:pPr>
              <w:jc w:val="center"/>
              <w:rPr>
                <w:rFonts w:asciiTheme="minorHAnsi" w:hAnsiTheme="minorHAnsi"/>
                <w:b/>
                <w:color w:val="002060"/>
                <w:sz w:val="36"/>
                <w:szCs w:val="36"/>
              </w:rPr>
            </w:pPr>
            <w:r w:rsidRPr="00853910">
              <w:rPr>
                <w:rFonts w:asciiTheme="minorHAnsi" w:hAnsiTheme="minorHAnsi"/>
                <w:b/>
                <w:color w:val="002060"/>
                <w:sz w:val="36"/>
                <w:szCs w:val="36"/>
                <w:lang w:val="en-GB"/>
              </w:rPr>
              <w:t>Work program of the discipline (Syllabus</w:t>
            </w:r>
            <w:r w:rsidR="00D82DA7" w:rsidRPr="00C32BA6">
              <w:rPr>
                <w:rFonts w:asciiTheme="minorHAnsi" w:hAnsiTheme="minorHAnsi"/>
                <w:b/>
                <w:color w:val="002060"/>
                <w:sz w:val="36"/>
                <w:szCs w:val="36"/>
              </w:rPr>
              <w:t>)</w:t>
            </w:r>
          </w:p>
        </w:tc>
      </w:tr>
    </w:tbl>
    <w:p w14:paraId="4D0E1F4F" w14:textId="77777777" w:rsidR="00C0635C" w:rsidRPr="00853910" w:rsidRDefault="00C0635C" w:rsidP="00C0635C">
      <w:pPr>
        <w:pStyle w:val="10"/>
        <w:numPr>
          <w:ilvl w:val="0"/>
          <w:numId w:val="0"/>
        </w:numPr>
        <w:shd w:val="clear" w:color="auto" w:fill="BFBFBF" w:themeFill="background1" w:themeFillShade="BF"/>
        <w:spacing w:line="240" w:lineRule="auto"/>
        <w:jc w:val="center"/>
        <w:rPr>
          <w:lang w:val="en-GB"/>
        </w:rPr>
      </w:pPr>
      <w:r w:rsidRPr="00853910">
        <w:rPr>
          <w:lang w:val="en-GB"/>
        </w:rPr>
        <w:t>Details of the discipline</w:t>
      </w:r>
    </w:p>
    <w:tbl>
      <w:tblPr>
        <w:tblStyle w:val="-211"/>
        <w:tblW w:w="10206" w:type="dxa"/>
        <w:tblInd w:w="108" w:type="dxa"/>
        <w:tblLook w:val="04A0" w:firstRow="1" w:lastRow="0" w:firstColumn="1" w:lastColumn="0" w:noHBand="0" w:noVBand="1"/>
      </w:tblPr>
      <w:tblGrid>
        <w:gridCol w:w="2694"/>
        <w:gridCol w:w="7512"/>
      </w:tblGrid>
      <w:tr w:rsidR="00BB5623" w:rsidRPr="005251A5" w14:paraId="6103B179" w14:textId="77777777" w:rsidTr="00BB56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060BECDE" w14:textId="24F73CBB" w:rsidR="00BB5623" w:rsidRPr="005251A5" w:rsidRDefault="00BB5623" w:rsidP="00BB5623">
            <w:pPr>
              <w:spacing w:before="20" w:after="20" w:line="240" w:lineRule="auto"/>
              <w:rPr>
                <w:rFonts w:asciiTheme="minorHAnsi" w:hAnsiTheme="minorHAnsi"/>
                <w:sz w:val="22"/>
                <w:szCs w:val="22"/>
              </w:rPr>
            </w:pPr>
            <w:r w:rsidRPr="00853910">
              <w:rPr>
                <w:rFonts w:asciiTheme="minorHAnsi" w:hAnsiTheme="minorHAnsi"/>
                <w:sz w:val="22"/>
                <w:szCs w:val="22"/>
                <w:lang w:val="en-GB"/>
              </w:rPr>
              <w:t>The level of higher education</w:t>
            </w:r>
          </w:p>
        </w:tc>
        <w:tc>
          <w:tcPr>
            <w:tcW w:w="7512" w:type="dxa"/>
          </w:tcPr>
          <w:p w14:paraId="7DD49FCF" w14:textId="7A7339A6" w:rsidR="00BB5623" w:rsidRPr="00A2798C" w:rsidRDefault="00BB5623" w:rsidP="00BB5623">
            <w:pPr>
              <w:spacing w:before="20" w:after="2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i/>
                <w:sz w:val="22"/>
                <w:szCs w:val="22"/>
              </w:rPr>
            </w:pPr>
            <w:r w:rsidRPr="00853910">
              <w:rPr>
                <w:rFonts w:asciiTheme="minorHAnsi" w:hAnsiTheme="minorHAnsi"/>
                <w:i/>
                <w:color w:val="0070C0"/>
                <w:sz w:val="22"/>
                <w:szCs w:val="22"/>
                <w:lang w:val="en-GB"/>
              </w:rPr>
              <w:t>Second (master's)</w:t>
            </w:r>
          </w:p>
        </w:tc>
      </w:tr>
      <w:tr w:rsidR="00BB5623" w:rsidRPr="005251A5" w14:paraId="2DC42975" w14:textId="77777777" w:rsidTr="00BB56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CE82FE9" w14:textId="3BE18D0D" w:rsidR="00BB5623" w:rsidRPr="005251A5" w:rsidRDefault="00BB5623" w:rsidP="00BB5623">
            <w:pPr>
              <w:spacing w:before="20" w:after="20" w:line="240" w:lineRule="auto"/>
              <w:rPr>
                <w:rFonts w:asciiTheme="minorHAnsi" w:hAnsiTheme="minorHAnsi"/>
                <w:sz w:val="22"/>
                <w:szCs w:val="22"/>
              </w:rPr>
            </w:pPr>
            <w:r w:rsidRPr="00853910">
              <w:rPr>
                <w:rFonts w:asciiTheme="minorHAnsi" w:hAnsiTheme="minorHAnsi"/>
                <w:sz w:val="22"/>
                <w:szCs w:val="22"/>
                <w:lang w:val="en-GB"/>
              </w:rPr>
              <w:t>Branch of knowledge</w:t>
            </w:r>
          </w:p>
        </w:tc>
        <w:tc>
          <w:tcPr>
            <w:tcW w:w="7512" w:type="dxa"/>
          </w:tcPr>
          <w:p w14:paraId="04723E14" w14:textId="54420774" w:rsidR="00BB5623" w:rsidRPr="00A2798C" w:rsidRDefault="00BB5623" w:rsidP="00BB5623">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sidRPr="00853910">
              <w:rPr>
                <w:rFonts w:asciiTheme="minorHAnsi" w:hAnsiTheme="minorHAnsi"/>
                <w:i/>
                <w:color w:val="0070C0"/>
                <w:sz w:val="22"/>
                <w:szCs w:val="22"/>
                <w:lang w:val="en-GB"/>
              </w:rPr>
              <w:t>05 Social and behavioural sciences</w:t>
            </w:r>
          </w:p>
        </w:tc>
      </w:tr>
      <w:tr w:rsidR="00BB5623" w:rsidRPr="00C301EF" w14:paraId="1320DDF3" w14:textId="77777777" w:rsidTr="00BB5623">
        <w:tc>
          <w:tcPr>
            <w:cnfStyle w:val="001000000000" w:firstRow="0" w:lastRow="0" w:firstColumn="1" w:lastColumn="0" w:oddVBand="0" w:evenVBand="0" w:oddHBand="0" w:evenHBand="0" w:firstRowFirstColumn="0" w:firstRowLastColumn="0" w:lastRowFirstColumn="0" w:lastRowLastColumn="0"/>
            <w:tcW w:w="2694" w:type="dxa"/>
          </w:tcPr>
          <w:p w14:paraId="114C5951" w14:textId="56ED11A0" w:rsidR="00BB5623" w:rsidRPr="005251A5" w:rsidRDefault="00BB5623" w:rsidP="00BB5623">
            <w:pPr>
              <w:spacing w:before="20" w:after="20" w:line="240" w:lineRule="auto"/>
              <w:rPr>
                <w:rFonts w:asciiTheme="minorHAnsi" w:hAnsiTheme="minorHAnsi"/>
                <w:sz w:val="22"/>
                <w:szCs w:val="22"/>
              </w:rPr>
            </w:pPr>
            <w:r w:rsidRPr="00853910">
              <w:rPr>
                <w:rFonts w:asciiTheme="minorHAnsi" w:hAnsiTheme="minorHAnsi"/>
                <w:sz w:val="22"/>
                <w:szCs w:val="22"/>
                <w:lang w:val="en-GB"/>
              </w:rPr>
              <w:t>Specialty</w:t>
            </w:r>
          </w:p>
        </w:tc>
        <w:tc>
          <w:tcPr>
            <w:tcW w:w="7512" w:type="dxa"/>
          </w:tcPr>
          <w:p w14:paraId="4E6EFE5C" w14:textId="11378544" w:rsidR="00BB5623" w:rsidRPr="00A2798C" w:rsidRDefault="00BB5623" w:rsidP="00BB5623">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rPr>
            </w:pPr>
            <w:r w:rsidRPr="00853910">
              <w:rPr>
                <w:rFonts w:asciiTheme="minorHAnsi" w:hAnsiTheme="minorHAnsi"/>
                <w:i/>
                <w:color w:val="0070C0"/>
                <w:sz w:val="22"/>
                <w:szCs w:val="22"/>
                <w:lang w:val="en-GB"/>
              </w:rPr>
              <w:t>051 Economics</w:t>
            </w:r>
          </w:p>
        </w:tc>
      </w:tr>
      <w:tr w:rsidR="00BB5623" w:rsidRPr="005251A5" w14:paraId="6043D370" w14:textId="77777777" w:rsidTr="00BB56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7CA8AE33" w14:textId="5FCA0229" w:rsidR="00BB5623" w:rsidRPr="005251A5" w:rsidRDefault="00BB5623" w:rsidP="00BB5623">
            <w:pPr>
              <w:spacing w:before="20" w:after="20" w:line="240" w:lineRule="auto"/>
              <w:rPr>
                <w:rFonts w:asciiTheme="minorHAnsi" w:hAnsiTheme="minorHAnsi"/>
                <w:sz w:val="22"/>
                <w:szCs w:val="22"/>
              </w:rPr>
            </w:pPr>
            <w:r w:rsidRPr="00853910">
              <w:rPr>
                <w:rFonts w:asciiTheme="minorHAnsi" w:hAnsiTheme="minorHAnsi"/>
                <w:sz w:val="22"/>
                <w:szCs w:val="22"/>
                <w:lang w:val="en-GB"/>
              </w:rPr>
              <w:t>Educational program</w:t>
            </w:r>
          </w:p>
        </w:tc>
        <w:tc>
          <w:tcPr>
            <w:tcW w:w="7512" w:type="dxa"/>
          </w:tcPr>
          <w:p w14:paraId="7356B3FD" w14:textId="14D9D953" w:rsidR="00BB5623" w:rsidRPr="00A2798C" w:rsidRDefault="00BB5623" w:rsidP="00BB5623">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sidRPr="00853910">
              <w:rPr>
                <w:rFonts w:asciiTheme="minorHAnsi" w:hAnsiTheme="minorHAnsi"/>
                <w:i/>
                <w:color w:val="0070C0"/>
                <w:sz w:val="22"/>
                <w:szCs w:val="22"/>
                <w:lang w:val="en-GB"/>
              </w:rPr>
              <w:t>International Economics</w:t>
            </w:r>
          </w:p>
        </w:tc>
      </w:tr>
      <w:tr w:rsidR="00BB5623" w:rsidRPr="005251A5" w14:paraId="3700F2C3" w14:textId="77777777" w:rsidTr="00BB5623">
        <w:tc>
          <w:tcPr>
            <w:cnfStyle w:val="001000000000" w:firstRow="0" w:lastRow="0" w:firstColumn="1" w:lastColumn="0" w:oddVBand="0" w:evenVBand="0" w:oddHBand="0" w:evenHBand="0" w:firstRowFirstColumn="0" w:firstRowLastColumn="0" w:lastRowFirstColumn="0" w:lastRowLastColumn="0"/>
            <w:tcW w:w="2694" w:type="dxa"/>
          </w:tcPr>
          <w:p w14:paraId="3AFB7FB9" w14:textId="63C1D355" w:rsidR="00BB5623" w:rsidRPr="005251A5" w:rsidRDefault="00BB5623" w:rsidP="00BB5623">
            <w:pPr>
              <w:spacing w:before="20" w:after="20" w:line="240" w:lineRule="auto"/>
              <w:rPr>
                <w:rFonts w:asciiTheme="minorHAnsi" w:hAnsiTheme="minorHAnsi"/>
                <w:sz w:val="22"/>
                <w:szCs w:val="22"/>
              </w:rPr>
            </w:pPr>
            <w:r w:rsidRPr="00853910">
              <w:rPr>
                <w:rFonts w:asciiTheme="minorHAnsi" w:hAnsiTheme="minorHAnsi"/>
                <w:sz w:val="22"/>
                <w:szCs w:val="22"/>
                <w:lang w:val="en-GB"/>
              </w:rPr>
              <w:t>Discipline status</w:t>
            </w:r>
          </w:p>
        </w:tc>
        <w:tc>
          <w:tcPr>
            <w:tcW w:w="7512" w:type="dxa"/>
          </w:tcPr>
          <w:p w14:paraId="74E958CF" w14:textId="4D2B8275" w:rsidR="00BB5623" w:rsidRPr="00A2798C" w:rsidRDefault="00BB5623" w:rsidP="00BB5623">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rPr>
            </w:pPr>
            <w:proofErr w:type="spellStart"/>
            <w:r w:rsidRPr="00D81FBB">
              <w:rPr>
                <w:rFonts w:asciiTheme="minorHAnsi" w:hAnsiTheme="minorHAnsi"/>
                <w:i/>
                <w:color w:val="0070C0"/>
                <w:sz w:val="22"/>
                <w:szCs w:val="22"/>
              </w:rPr>
              <w:t>Selective</w:t>
            </w:r>
            <w:proofErr w:type="spellEnd"/>
          </w:p>
        </w:tc>
      </w:tr>
      <w:tr w:rsidR="00BB5623" w:rsidRPr="005251A5" w14:paraId="6D2634B1" w14:textId="77777777" w:rsidTr="00BB56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3828E673" w14:textId="1DD5480F" w:rsidR="00BB5623" w:rsidRPr="005251A5" w:rsidRDefault="00BB5623" w:rsidP="00BB5623">
            <w:pPr>
              <w:spacing w:before="20" w:after="20" w:line="240" w:lineRule="auto"/>
              <w:rPr>
                <w:rFonts w:asciiTheme="minorHAnsi" w:hAnsiTheme="minorHAnsi"/>
                <w:sz w:val="22"/>
                <w:szCs w:val="22"/>
              </w:rPr>
            </w:pPr>
            <w:r w:rsidRPr="00853910">
              <w:rPr>
                <w:rFonts w:asciiTheme="minorHAnsi" w:hAnsiTheme="minorHAnsi"/>
                <w:sz w:val="22"/>
                <w:szCs w:val="22"/>
                <w:lang w:val="en-GB"/>
              </w:rPr>
              <w:t>Form of study</w:t>
            </w:r>
          </w:p>
        </w:tc>
        <w:tc>
          <w:tcPr>
            <w:tcW w:w="7512" w:type="dxa"/>
          </w:tcPr>
          <w:p w14:paraId="52CF135A" w14:textId="2BE10CFF" w:rsidR="00BB5623" w:rsidRPr="00A2798C" w:rsidRDefault="00BB5623" w:rsidP="00BB5623">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sidRPr="00853910">
              <w:rPr>
                <w:rFonts w:asciiTheme="minorHAnsi" w:hAnsiTheme="minorHAnsi"/>
                <w:i/>
                <w:color w:val="0070C0"/>
                <w:sz w:val="22"/>
                <w:szCs w:val="22"/>
                <w:lang w:val="en-GB"/>
              </w:rPr>
              <w:t>full-time study</w:t>
            </w:r>
          </w:p>
        </w:tc>
      </w:tr>
      <w:tr w:rsidR="00BB5623" w:rsidRPr="005251A5" w14:paraId="74284CAA" w14:textId="77777777" w:rsidTr="00BB5623">
        <w:tc>
          <w:tcPr>
            <w:cnfStyle w:val="001000000000" w:firstRow="0" w:lastRow="0" w:firstColumn="1" w:lastColumn="0" w:oddVBand="0" w:evenVBand="0" w:oddHBand="0" w:evenHBand="0" w:firstRowFirstColumn="0" w:firstRowLastColumn="0" w:lastRowFirstColumn="0" w:lastRowLastColumn="0"/>
            <w:tcW w:w="2694" w:type="dxa"/>
          </w:tcPr>
          <w:p w14:paraId="51626754" w14:textId="1A3A3BAC" w:rsidR="00BB5623" w:rsidRPr="005251A5" w:rsidRDefault="00BB5623" w:rsidP="00BB5623">
            <w:pPr>
              <w:spacing w:before="20" w:after="20" w:line="240" w:lineRule="auto"/>
              <w:rPr>
                <w:rFonts w:asciiTheme="minorHAnsi" w:hAnsiTheme="minorHAnsi"/>
                <w:sz w:val="22"/>
                <w:szCs w:val="22"/>
              </w:rPr>
            </w:pPr>
            <w:r w:rsidRPr="00853910">
              <w:rPr>
                <w:rFonts w:asciiTheme="minorHAnsi" w:hAnsiTheme="minorHAnsi"/>
                <w:sz w:val="22"/>
                <w:szCs w:val="22"/>
                <w:lang w:val="en-GB"/>
              </w:rPr>
              <w:t>Year of preparation, semester</w:t>
            </w:r>
          </w:p>
        </w:tc>
        <w:tc>
          <w:tcPr>
            <w:tcW w:w="7512" w:type="dxa"/>
          </w:tcPr>
          <w:p w14:paraId="2FA5512F" w14:textId="1B729A56" w:rsidR="00BB5623" w:rsidRPr="00A2798C" w:rsidRDefault="00BB5623" w:rsidP="00BB5623">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rPr>
            </w:pPr>
            <w:r w:rsidRPr="00210BAC">
              <w:rPr>
                <w:rFonts w:asciiTheme="minorHAnsi" w:hAnsiTheme="minorHAnsi"/>
                <w:i/>
                <w:color w:val="0070C0"/>
                <w:sz w:val="22"/>
                <w:szCs w:val="22"/>
              </w:rPr>
              <w:t xml:space="preserve">5th </w:t>
            </w:r>
            <w:proofErr w:type="spellStart"/>
            <w:r w:rsidRPr="00210BAC">
              <w:rPr>
                <w:rFonts w:asciiTheme="minorHAnsi" w:hAnsiTheme="minorHAnsi"/>
                <w:i/>
                <w:color w:val="0070C0"/>
                <w:sz w:val="22"/>
                <w:szCs w:val="22"/>
              </w:rPr>
              <w:t>year</w:t>
            </w:r>
            <w:proofErr w:type="spellEnd"/>
            <w:r w:rsidRPr="00210BAC">
              <w:rPr>
                <w:rFonts w:asciiTheme="minorHAnsi" w:hAnsiTheme="minorHAnsi"/>
                <w:i/>
                <w:color w:val="0070C0"/>
                <w:sz w:val="22"/>
                <w:szCs w:val="22"/>
              </w:rPr>
              <w:t xml:space="preserve">, </w:t>
            </w:r>
            <w:proofErr w:type="spellStart"/>
            <w:r w:rsidRPr="00210BAC">
              <w:rPr>
                <w:rFonts w:asciiTheme="minorHAnsi" w:hAnsiTheme="minorHAnsi"/>
                <w:i/>
                <w:color w:val="0070C0"/>
                <w:sz w:val="22"/>
                <w:szCs w:val="22"/>
              </w:rPr>
              <w:t>spring</w:t>
            </w:r>
            <w:proofErr w:type="spellEnd"/>
            <w:r w:rsidRPr="00210BAC">
              <w:rPr>
                <w:rFonts w:asciiTheme="minorHAnsi" w:hAnsiTheme="minorHAnsi"/>
                <w:i/>
                <w:color w:val="0070C0"/>
                <w:sz w:val="22"/>
                <w:szCs w:val="22"/>
              </w:rPr>
              <w:t xml:space="preserve"> </w:t>
            </w:r>
            <w:proofErr w:type="spellStart"/>
            <w:r w:rsidRPr="00210BAC">
              <w:rPr>
                <w:rFonts w:asciiTheme="minorHAnsi" w:hAnsiTheme="minorHAnsi"/>
                <w:i/>
                <w:color w:val="0070C0"/>
                <w:sz w:val="22"/>
                <w:szCs w:val="22"/>
              </w:rPr>
              <w:t>semester</w:t>
            </w:r>
            <w:proofErr w:type="spellEnd"/>
          </w:p>
        </w:tc>
      </w:tr>
      <w:tr w:rsidR="00BB5623" w:rsidRPr="005251A5" w14:paraId="790193B5" w14:textId="77777777" w:rsidTr="00BB56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DCA94CE" w14:textId="470FEF41" w:rsidR="00BB5623" w:rsidRPr="006F5C29" w:rsidRDefault="00BB5623" w:rsidP="00BB5623">
            <w:pPr>
              <w:spacing w:before="20" w:after="20" w:line="240" w:lineRule="auto"/>
              <w:rPr>
                <w:rFonts w:asciiTheme="minorHAnsi" w:hAnsiTheme="minorHAnsi"/>
                <w:sz w:val="22"/>
                <w:szCs w:val="22"/>
              </w:rPr>
            </w:pPr>
            <w:r w:rsidRPr="00853910">
              <w:rPr>
                <w:rFonts w:asciiTheme="minorHAnsi" w:hAnsiTheme="minorHAnsi"/>
                <w:sz w:val="22"/>
                <w:szCs w:val="22"/>
                <w:lang w:val="en-GB"/>
              </w:rPr>
              <w:t>The scope of discipline</w:t>
            </w:r>
          </w:p>
        </w:tc>
        <w:tc>
          <w:tcPr>
            <w:tcW w:w="7512" w:type="dxa"/>
          </w:tcPr>
          <w:p w14:paraId="287DB125" w14:textId="1198AC21" w:rsidR="00BB5623" w:rsidRPr="003B5C48" w:rsidRDefault="00BB5623" w:rsidP="00BB5623">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sidRPr="00BB5623">
              <w:rPr>
                <w:rFonts w:asciiTheme="minorHAnsi" w:hAnsiTheme="minorHAnsi"/>
                <w:i/>
                <w:color w:val="0070C0"/>
                <w:sz w:val="22"/>
                <w:szCs w:val="22"/>
              </w:rPr>
              <w:t xml:space="preserve">4.5 </w:t>
            </w:r>
            <w:proofErr w:type="spellStart"/>
            <w:r w:rsidRPr="00BB5623">
              <w:rPr>
                <w:rFonts w:asciiTheme="minorHAnsi" w:hAnsiTheme="minorHAnsi"/>
                <w:i/>
                <w:color w:val="0070C0"/>
                <w:sz w:val="22"/>
                <w:szCs w:val="22"/>
              </w:rPr>
              <w:t>credits</w:t>
            </w:r>
            <w:proofErr w:type="spellEnd"/>
            <w:r w:rsidRPr="00BB5623">
              <w:rPr>
                <w:rFonts w:asciiTheme="minorHAnsi" w:hAnsiTheme="minorHAnsi"/>
                <w:i/>
                <w:color w:val="0070C0"/>
                <w:sz w:val="22"/>
                <w:szCs w:val="22"/>
              </w:rPr>
              <w:t xml:space="preserve"> (135 </w:t>
            </w:r>
            <w:proofErr w:type="spellStart"/>
            <w:r w:rsidRPr="00BB5623">
              <w:rPr>
                <w:rFonts w:asciiTheme="minorHAnsi" w:hAnsiTheme="minorHAnsi"/>
                <w:i/>
                <w:color w:val="0070C0"/>
                <w:sz w:val="22"/>
                <w:szCs w:val="22"/>
              </w:rPr>
              <w:t>hours</w:t>
            </w:r>
            <w:proofErr w:type="spellEnd"/>
            <w:r w:rsidRPr="00BB5623">
              <w:rPr>
                <w:rFonts w:asciiTheme="minorHAnsi" w:hAnsiTheme="minorHAnsi"/>
                <w:i/>
                <w:color w:val="0070C0"/>
                <w:sz w:val="22"/>
                <w:szCs w:val="22"/>
              </w:rPr>
              <w:t>)</w:t>
            </w:r>
          </w:p>
        </w:tc>
      </w:tr>
      <w:tr w:rsidR="00BB5623" w:rsidRPr="005251A5" w14:paraId="6CE25DA6" w14:textId="77777777" w:rsidTr="00BB5623">
        <w:tc>
          <w:tcPr>
            <w:cnfStyle w:val="001000000000" w:firstRow="0" w:lastRow="0" w:firstColumn="1" w:lastColumn="0" w:oddVBand="0" w:evenVBand="0" w:oddHBand="0" w:evenHBand="0" w:firstRowFirstColumn="0" w:firstRowLastColumn="0" w:lastRowFirstColumn="0" w:lastRowLastColumn="0"/>
            <w:tcW w:w="2694" w:type="dxa"/>
          </w:tcPr>
          <w:p w14:paraId="51E2419D" w14:textId="495A6C2D" w:rsidR="00BB5623" w:rsidRDefault="00BB5623" w:rsidP="00BB5623">
            <w:pPr>
              <w:spacing w:before="20" w:after="20" w:line="240" w:lineRule="auto"/>
              <w:rPr>
                <w:rFonts w:asciiTheme="minorHAnsi" w:hAnsiTheme="minorHAnsi"/>
                <w:sz w:val="22"/>
                <w:szCs w:val="22"/>
              </w:rPr>
            </w:pPr>
            <w:r w:rsidRPr="00853910">
              <w:rPr>
                <w:rFonts w:asciiTheme="minorHAnsi" w:hAnsiTheme="minorHAnsi"/>
                <w:sz w:val="22"/>
                <w:szCs w:val="22"/>
                <w:lang w:val="en-GB"/>
              </w:rPr>
              <w:t>Semester control / control measures</w:t>
            </w:r>
          </w:p>
        </w:tc>
        <w:tc>
          <w:tcPr>
            <w:tcW w:w="7512" w:type="dxa"/>
          </w:tcPr>
          <w:p w14:paraId="3CADA6BC" w14:textId="166974E8" w:rsidR="00BB5623" w:rsidRPr="00BB5623" w:rsidRDefault="00BB5623" w:rsidP="00BB5623">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lang w:val="en-US"/>
              </w:rPr>
            </w:pPr>
            <w:proofErr w:type="spellStart"/>
            <w:r>
              <w:rPr>
                <w:rFonts w:asciiTheme="minorHAnsi" w:hAnsiTheme="minorHAnsi"/>
                <w:i/>
                <w:color w:val="0070C0"/>
                <w:sz w:val="22"/>
                <w:szCs w:val="22"/>
                <w:lang w:val="en-US"/>
              </w:rPr>
              <w:t>Exem</w:t>
            </w:r>
            <w:proofErr w:type="spellEnd"/>
          </w:p>
        </w:tc>
      </w:tr>
      <w:tr w:rsidR="00BB5623" w:rsidRPr="005251A5" w14:paraId="416F60FF" w14:textId="77777777" w:rsidTr="00BB56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FD75C9A" w14:textId="2CF4D2D7" w:rsidR="00BB5623" w:rsidRPr="005251A5" w:rsidRDefault="00BB5623" w:rsidP="00BB5623">
            <w:pPr>
              <w:spacing w:before="20" w:after="20" w:line="240" w:lineRule="auto"/>
              <w:rPr>
                <w:rFonts w:asciiTheme="minorHAnsi" w:hAnsiTheme="minorHAnsi"/>
                <w:sz w:val="22"/>
                <w:szCs w:val="22"/>
              </w:rPr>
            </w:pPr>
            <w:r w:rsidRPr="00853910">
              <w:rPr>
                <w:rFonts w:asciiTheme="minorHAnsi" w:hAnsiTheme="minorHAnsi"/>
                <w:sz w:val="22"/>
                <w:szCs w:val="22"/>
                <w:lang w:val="en-GB"/>
              </w:rPr>
              <w:t>Timetable</w:t>
            </w:r>
          </w:p>
        </w:tc>
        <w:tc>
          <w:tcPr>
            <w:tcW w:w="7512" w:type="dxa"/>
          </w:tcPr>
          <w:p w14:paraId="3B68E03D" w14:textId="26268A1E" w:rsidR="00BB5623" w:rsidRPr="00A2798C" w:rsidRDefault="00BB5623" w:rsidP="00BB5623">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lang w:val="en-US"/>
              </w:rPr>
            </w:pPr>
          </w:p>
        </w:tc>
      </w:tr>
      <w:tr w:rsidR="00BB5623" w:rsidRPr="005251A5" w14:paraId="1CB699B7" w14:textId="77777777" w:rsidTr="00BB5623">
        <w:tc>
          <w:tcPr>
            <w:cnfStyle w:val="001000000000" w:firstRow="0" w:lastRow="0" w:firstColumn="1" w:lastColumn="0" w:oddVBand="0" w:evenVBand="0" w:oddHBand="0" w:evenHBand="0" w:firstRowFirstColumn="0" w:firstRowLastColumn="0" w:lastRowFirstColumn="0" w:lastRowLastColumn="0"/>
            <w:tcW w:w="2694" w:type="dxa"/>
          </w:tcPr>
          <w:p w14:paraId="7DEDD6C2" w14:textId="47494970" w:rsidR="00BB5623" w:rsidRPr="005251A5" w:rsidRDefault="00BB5623" w:rsidP="00BB5623">
            <w:pPr>
              <w:spacing w:before="20" w:after="20" w:line="240" w:lineRule="auto"/>
              <w:rPr>
                <w:rFonts w:asciiTheme="minorHAnsi" w:hAnsiTheme="minorHAnsi"/>
                <w:sz w:val="22"/>
                <w:szCs w:val="22"/>
              </w:rPr>
            </w:pPr>
            <w:r w:rsidRPr="00853910">
              <w:rPr>
                <w:rFonts w:asciiTheme="minorHAnsi" w:hAnsiTheme="minorHAnsi"/>
                <w:sz w:val="22"/>
                <w:szCs w:val="22"/>
                <w:lang w:val="en-GB"/>
              </w:rPr>
              <w:t>Language of instruction</w:t>
            </w:r>
          </w:p>
        </w:tc>
        <w:tc>
          <w:tcPr>
            <w:tcW w:w="7512" w:type="dxa"/>
          </w:tcPr>
          <w:p w14:paraId="4BABE680" w14:textId="0879D23F" w:rsidR="00BB5623" w:rsidRPr="00BB5623" w:rsidRDefault="00BB5623" w:rsidP="00BB5623">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lang w:val="en-US"/>
              </w:rPr>
            </w:pPr>
            <w:r>
              <w:rPr>
                <w:rFonts w:asciiTheme="minorHAnsi" w:hAnsiTheme="minorHAnsi"/>
                <w:i/>
                <w:color w:val="0070C0"/>
                <w:sz w:val="22"/>
                <w:szCs w:val="22"/>
                <w:lang w:val="en-US"/>
              </w:rPr>
              <w:t>English</w:t>
            </w:r>
          </w:p>
        </w:tc>
      </w:tr>
      <w:tr w:rsidR="00BB5623" w:rsidRPr="005251A5" w14:paraId="08EBAA36" w14:textId="77777777" w:rsidTr="00BB56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1932487" w14:textId="77777777" w:rsidR="00BB5623" w:rsidRPr="00853910" w:rsidRDefault="00BB5623" w:rsidP="00BB5623">
            <w:pPr>
              <w:spacing w:before="20" w:after="20" w:line="240" w:lineRule="auto"/>
              <w:rPr>
                <w:rFonts w:asciiTheme="minorHAnsi" w:hAnsiTheme="minorHAnsi"/>
                <w:sz w:val="22"/>
                <w:szCs w:val="22"/>
                <w:lang w:val="en-GB"/>
              </w:rPr>
            </w:pPr>
            <w:r w:rsidRPr="00853910">
              <w:rPr>
                <w:rFonts w:asciiTheme="minorHAnsi" w:hAnsiTheme="minorHAnsi"/>
                <w:sz w:val="22"/>
                <w:szCs w:val="22"/>
                <w:lang w:val="en-GB"/>
              </w:rPr>
              <w:t>Information about</w:t>
            </w:r>
          </w:p>
          <w:p w14:paraId="59D36993" w14:textId="64ED3CE3" w:rsidR="00BB5623" w:rsidRDefault="00BB5623" w:rsidP="00BB5623">
            <w:pPr>
              <w:spacing w:before="20" w:after="20" w:line="240" w:lineRule="auto"/>
              <w:rPr>
                <w:rFonts w:asciiTheme="minorHAnsi" w:hAnsiTheme="minorHAnsi"/>
                <w:sz w:val="22"/>
                <w:szCs w:val="22"/>
              </w:rPr>
            </w:pPr>
            <w:r w:rsidRPr="00853910">
              <w:rPr>
                <w:rFonts w:asciiTheme="minorHAnsi" w:hAnsiTheme="minorHAnsi"/>
                <w:sz w:val="22"/>
                <w:szCs w:val="22"/>
                <w:lang w:val="en-GB"/>
              </w:rPr>
              <w:t>course leader / teachers</w:t>
            </w:r>
          </w:p>
        </w:tc>
        <w:tc>
          <w:tcPr>
            <w:tcW w:w="7512" w:type="dxa"/>
          </w:tcPr>
          <w:p w14:paraId="739BE37E" w14:textId="77777777" w:rsidR="00934CEA" w:rsidRPr="00853910" w:rsidRDefault="00934CEA" w:rsidP="00934CEA">
            <w:pPr>
              <w:spacing w:before="20" w:after="2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2"/>
                <w:szCs w:val="22"/>
                <w:lang w:val="en-GB"/>
              </w:rPr>
            </w:pPr>
            <w:r>
              <w:rPr>
                <w:rFonts w:asciiTheme="minorHAnsi" w:hAnsiTheme="minorHAnsi"/>
                <w:sz w:val="22"/>
                <w:szCs w:val="22"/>
                <w:lang w:val="en-GB"/>
              </w:rPr>
              <w:t>Lecturer</w:t>
            </w:r>
            <w:r w:rsidRPr="00853910">
              <w:rPr>
                <w:rFonts w:asciiTheme="minorHAnsi" w:hAnsiTheme="minorHAnsi"/>
                <w:sz w:val="22"/>
                <w:szCs w:val="22"/>
                <w:lang w:val="en-GB"/>
              </w:rPr>
              <w:t xml:space="preserve">: </w:t>
            </w:r>
            <w:r w:rsidRPr="00853910">
              <w:rPr>
                <w:rFonts w:asciiTheme="minorHAnsi" w:hAnsiTheme="minorHAnsi"/>
                <w:i/>
                <w:color w:val="0070C0"/>
                <w:sz w:val="22"/>
                <w:szCs w:val="22"/>
                <w:lang w:val="en-GB"/>
              </w:rPr>
              <w:t xml:space="preserve">Doctor of Economics, Professor, Okhrimenko Oksana, </w:t>
            </w:r>
            <w:hyperlink r:id="rId13" w:history="1">
              <w:r w:rsidRPr="00853910">
                <w:rPr>
                  <w:rStyle w:val="a6"/>
                  <w:rFonts w:asciiTheme="minorHAnsi" w:hAnsiTheme="minorHAnsi"/>
                  <w:i/>
                  <w:sz w:val="22"/>
                  <w:szCs w:val="22"/>
                  <w:lang w:val="en-GB"/>
                </w:rPr>
                <w:t>o.okhrimenko@kpi.ua</w:t>
              </w:r>
            </w:hyperlink>
          </w:p>
          <w:p w14:paraId="5087E867" w14:textId="3E73474B" w:rsidR="00BB5623" w:rsidRPr="00AC65B3" w:rsidRDefault="00934CEA" w:rsidP="00934CEA">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Pr>
                <w:rFonts w:asciiTheme="minorHAnsi" w:hAnsiTheme="minorHAnsi"/>
                <w:sz w:val="22"/>
                <w:szCs w:val="22"/>
                <w:lang w:val="en-GB"/>
              </w:rPr>
              <w:t>Practice</w:t>
            </w:r>
            <w:r w:rsidRPr="00853910">
              <w:rPr>
                <w:rFonts w:asciiTheme="minorHAnsi" w:hAnsiTheme="minorHAnsi"/>
                <w:sz w:val="22"/>
                <w:szCs w:val="22"/>
                <w:lang w:val="en-GB"/>
              </w:rPr>
              <w:t xml:space="preserve">: </w:t>
            </w:r>
            <w:r w:rsidRPr="00853910">
              <w:rPr>
                <w:rFonts w:asciiTheme="minorHAnsi" w:hAnsiTheme="minorHAnsi"/>
                <w:i/>
                <w:color w:val="0070C0"/>
                <w:sz w:val="22"/>
                <w:szCs w:val="22"/>
                <w:lang w:val="en-GB"/>
              </w:rPr>
              <w:t xml:space="preserve">Doctor of Economics, Professor, Okhrimenko Oksana, </w:t>
            </w:r>
            <w:hyperlink r:id="rId14" w:history="1">
              <w:r w:rsidRPr="00853910">
                <w:rPr>
                  <w:rStyle w:val="a6"/>
                  <w:rFonts w:asciiTheme="minorHAnsi" w:hAnsiTheme="minorHAnsi"/>
                  <w:i/>
                  <w:sz w:val="22"/>
                  <w:szCs w:val="22"/>
                  <w:lang w:val="en-GB"/>
                </w:rPr>
                <w:t>o.okhrimenko@kpi.ua</w:t>
              </w:r>
            </w:hyperlink>
          </w:p>
        </w:tc>
      </w:tr>
      <w:tr w:rsidR="00BB5623" w:rsidRPr="005251A5" w14:paraId="27ECF56A" w14:textId="77777777" w:rsidTr="00BB5623">
        <w:tc>
          <w:tcPr>
            <w:cnfStyle w:val="001000000000" w:firstRow="0" w:lastRow="0" w:firstColumn="1" w:lastColumn="0" w:oddVBand="0" w:evenVBand="0" w:oddHBand="0" w:evenHBand="0" w:firstRowFirstColumn="0" w:firstRowLastColumn="0" w:lastRowFirstColumn="0" w:lastRowLastColumn="0"/>
            <w:tcW w:w="2694" w:type="dxa"/>
          </w:tcPr>
          <w:p w14:paraId="1AC93ABC" w14:textId="7C45B53D" w:rsidR="00BB5623" w:rsidRDefault="00BB5623" w:rsidP="00BB5623">
            <w:pPr>
              <w:spacing w:before="20" w:after="20" w:line="240" w:lineRule="auto"/>
              <w:rPr>
                <w:rFonts w:asciiTheme="minorHAnsi" w:hAnsiTheme="minorHAnsi"/>
                <w:sz w:val="22"/>
                <w:szCs w:val="22"/>
              </w:rPr>
            </w:pPr>
            <w:r w:rsidRPr="00853910">
              <w:rPr>
                <w:rFonts w:asciiTheme="minorHAnsi" w:hAnsiTheme="minorHAnsi"/>
                <w:sz w:val="22"/>
                <w:szCs w:val="22"/>
                <w:lang w:val="en-GB"/>
              </w:rPr>
              <w:t>Course placement</w:t>
            </w:r>
          </w:p>
        </w:tc>
        <w:tc>
          <w:tcPr>
            <w:tcW w:w="7512" w:type="dxa"/>
          </w:tcPr>
          <w:p w14:paraId="5CDD1149" w14:textId="7A701584" w:rsidR="00BB5623" w:rsidRPr="007A5217" w:rsidRDefault="00BB5623" w:rsidP="00BB5623">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7A5217">
              <w:rPr>
                <w:rFonts w:asciiTheme="minorHAnsi" w:hAnsiTheme="minorHAnsi"/>
                <w:sz w:val="22"/>
                <w:szCs w:val="22"/>
                <w:lang w:val="en-US"/>
              </w:rPr>
              <w:t>https</w:t>
            </w:r>
            <w:r w:rsidRPr="007A5217">
              <w:rPr>
                <w:rFonts w:asciiTheme="minorHAnsi" w:hAnsiTheme="minorHAnsi"/>
                <w:sz w:val="22"/>
                <w:szCs w:val="22"/>
              </w:rPr>
              <w:t>://</w:t>
            </w:r>
            <w:r w:rsidRPr="007A5217">
              <w:rPr>
                <w:rFonts w:asciiTheme="minorHAnsi" w:hAnsiTheme="minorHAnsi"/>
                <w:sz w:val="22"/>
                <w:szCs w:val="22"/>
                <w:lang w:val="en-US"/>
              </w:rPr>
              <w:t>classroom</w:t>
            </w:r>
            <w:r w:rsidRPr="007A5217">
              <w:rPr>
                <w:rFonts w:asciiTheme="minorHAnsi" w:hAnsiTheme="minorHAnsi"/>
                <w:sz w:val="22"/>
                <w:szCs w:val="22"/>
              </w:rPr>
              <w:t>.</w:t>
            </w:r>
            <w:r w:rsidRPr="007A5217">
              <w:rPr>
                <w:rFonts w:asciiTheme="minorHAnsi" w:hAnsiTheme="minorHAnsi"/>
                <w:sz w:val="22"/>
                <w:szCs w:val="22"/>
                <w:lang w:val="en-US"/>
              </w:rPr>
              <w:t>google</w:t>
            </w:r>
            <w:r w:rsidRPr="007A5217">
              <w:rPr>
                <w:rFonts w:asciiTheme="minorHAnsi" w:hAnsiTheme="minorHAnsi"/>
                <w:sz w:val="22"/>
                <w:szCs w:val="22"/>
              </w:rPr>
              <w:t>.</w:t>
            </w:r>
            <w:r w:rsidRPr="007A5217">
              <w:rPr>
                <w:rFonts w:asciiTheme="minorHAnsi" w:hAnsiTheme="minorHAnsi"/>
                <w:sz w:val="22"/>
                <w:szCs w:val="22"/>
                <w:lang w:val="en-US"/>
              </w:rPr>
              <w:t>com</w:t>
            </w:r>
            <w:r w:rsidRPr="007A5217">
              <w:rPr>
                <w:rFonts w:asciiTheme="minorHAnsi" w:hAnsiTheme="minorHAnsi"/>
                <w:sz w:val="22"/>
                <w:szCs w:val="22"/>
              </w:rPr>
              <w:t>/</w:t>
            </w:r>
            <w:r w:rsidRPr="007A5217">
              <w:rPr>
                <w:rFonts w:asciiTheme="minorHAnsi" w:hAnsiTheme="minorHAnsi"/>
                <w:sz w:val="22"/>
                <w:szCs w:val="22"/>
                <w:lang w:val="en-US"/>
              </w:rPr>
              <w:t>c</w:t>
            </w:r>
            <w:r w:rsidRPr="007A5217">
              <w:rPr>
                <w:rFonts w:asciiTheme="minorHAnsi" w:hAnsiTheme="minorHAnsi"/>
                <w:sz w:val="22"/>
                <w:szCs w:val="22"/>
              </w:rPr>
              <w:t>/</w:t>
            </w:r>
            <w:r w:rsidRPr="007A5217">
              <w:rPr>
                <w:rFonts w:asciiTheme="minorHAnsi" w:hAnsiTheme="minorHAnsi"/>
                <w:sz w:val="22"/>
                <w:szCs w:val="22"/>
                <w:lang w:val="en-US"/>
              </w:rPr>
              <w:t>MTQ</w:t>
            </w:r>
            <w:r w:rsidRPr="007A5217">
              <w:rPr>
                <w:rFonts w:asciiTheme="minorHAnsi" w:hAnsiTheme="minorHAnsi"/>
                <w:sz w:val="22"/>
                <w:szCs w:val="22"/>
              </w:rPr>
              <w:t>0</w:t>
            </w:r>
            <w:proofErr w:type="spellStart"/>
            <w:r w:rsidRPr="007A5217">
              <w:rPr>
                <w:rFonts w:asciiTheme="minorHAnsi" w:hAnsiTheme="minorHAnsi"/>
                <w:sz w:val="22"/>
                <w:szCs w:val="22"/>
                <w:lang w:val="en-US"/>
              </w:rPr>
              <w:t>NTUzMjU</w:t>
            </w:r>
            <w:proofErr w:type="spellEnd"/>
            <w:r w:rsidRPr="007A5217">
              <w:rPr>
                <w:rFonts w:asciiTheme="minorHAnsi" w:hAnsiTheme="minorHAnsi"/>
                <w:sz w:val="22"/>
                <w:szCs w:val="22"/>
              </w:rPr>
              <w:t>0</w:t>
            </w:r>
            <w:proofErr w:type="spellStart"/>
            <w:r w:rsidRPr="007A5217">
              <w:rPr>
                <w:rFonts w:asciiTheme="minorHAnsi" w:hAnsiTheme="minorHAnsi"/>
                <w:sz w:val="22"/>
                <w:szCs w:val="22"/>
                <w:lang w:val="en-US"/>
              </w:rPr>
              <w:t>NzU</w:t>
            </w:r>
            <w:proofErr w:type="spellEnd"/>
            <w:r w:rsidRPr="007A5217">
              <w:rPr>
                <w:rFonts w:asciiTheme="minorHAnsi" w:hAnsiTheme="minorHAnsi"/>
                <w:sz w:val="22"/>
                <w:szCs w:val="22"/>
              </w:rPr>
              <w:t>1?</w:t>
            </w:r>
            <w:proofErr w:type="spellStart"/>
            <w:r w:rsidRPr="007A5217">
              <w:rPr>
                <w:rFonts w:asciiTheme="minorHAnsi" w:hAnsiTheme="minorHAnsi"/>
                <w:sz w:val="22"/>
                <w:szCs w:val="22"/>
                <w:lang w:val="en-US"/>
              </w:rPr>
              <w:t>cjc</w:t>
            </w:r>
            <w:proofErr w:type="spellEnd"/>
            <w:r w:rsidRPr="007A5217">
              <w:rPr>
                <w:rFonts w:asciiTheme="minorHAnsi" w:hAnsiTheme="minorHAnsi"/>
                <w:sz w:val="22"/>
                <w:szCs w:val="22"/>
              </w:rPr>
              <w:t>=2</w:t>
            </w:r>
            <w:r w:rsidRPr="007A5217">
              <w:rPr>
                <w:rFonts w:asciiTheme="minorHAnsi" w:hAnsiTheme="minorHAnsi"/>
                <w:sz w:val="22"/>
                <w:szCs w:val="22"/>
                <w:lang w:val="en-US"/>
              </w:rPr>
              <w:t>g</w:t>
            </w:r>
            <w:r w:rsidRPr="007A5217">
              <w:rPr>
                <w:rFonts w:asciiTheme="minorHAnsi" w:hAnsiTheme="minorHAnsi"/>
                <w:sz w:val="22"/>
                <w:szCs w:val="22"/>
              </w:rPr>
              <w:t>2</w:t>
            </w:r>
            <w:proofErr w:type="spellStart"/>
            <w:r w:rsidRPr="007A5217">
              <w:rPr>
                <w:rFonts w:asciiTheme="minorHAnsi" w:hAnsiTheme="minorHAnsi"/>
                <w:sz w:val="22"/>
                <w:szCs w:val="22"/>
                <w:lang w:val="en-US"/>
              </w:rPr>
              <w:t>vy</w:t>
            </w:r>
            <w:proofErr w:type="spellEnd"/>
            <w:r w:rsidRPr="007A5217">
              <w:rPr>
                <w:rFonts w:asciiTheme="minorHAnsi" w:hAnsiTheme="minorHAnsi"/>
                <w:sz w:val="22"/>
                <w:szCs w:val="22"/>
              </w:rPr>
              <w:t>2</w:t>
            </w:r>
            <w:r w:rsidRPr="007A5217">
              <w:rPr>
                <w:rFonts w:asciiTheme="minorHAnsi" w:hAnsiTheme="minorHAnsi"/>
                <w:sz w:val="22"/>
                <w:szCs w:val="22"/>
                <w:lang w:val="en-US"/>
              </w:rPr>
              <w:t>f</w:t>
            </w:r>
          </w:p>
        </w:tc>
      </w:tr>
    </w:tbl>
    <w:p w14:paraId="622C4864" w14:textId="77777777" w:rsidR="00AC65B3" w:rsidRPr="00853910" w:rsidRDefault="00AC65B3" w:rsidP="00AC65B3">
      <w:pPr>
        <w:pStyle w:val="10"/>
        <w:numPr>
          <w:ilvl w:val="0"/>
          <w:numId w:val="0"/>
        </w:numPr>
        <w:shd w:val="clear" w:color="auto" w:fill="BFBFBF" w:themeFill="background1" w:themeFillShade="BF"/>
        <w:spacing w:line="240" w:lineRule="auto"/>
        <w:jc w:val="center"/>
        <w:rPr>
          <w:lang w:val="en-GB"/>
        </w:rPr>
      </w:pPr>
      <w:r w:rsidRPr="00853910">
        <w:rPr>
          <w:lang w:val="en-GB"/>
        </w:rPr>
        <w:t>Curriculum</w:t>
      </w:r>
    </w:p>
    <w:p w14:paraId="00B604AE" w14:textId="77777777" w:rsidR="00EC3BF6" w:rsidRPr="001B2ECD" w:rsidRDefault="00EC3BF6" w:rsidP="00EC3BF6">
      <w:pPr>
        <w:pStyle w:val="a1"/>
        <w:numPr>
          <w:ilvl w:val="0"/>
          <w:numId w:val="26"/>
        </w:numPr>
        <w:spacing w:line="240" w:lineRule="auto"/>
        <w:jc w:val="both"/>
        <w:rPr>
          <w:rFonts w:asciiTheme="minorHAnsi" w:hAnsiTheme="minorHAnsi"/>
          <w:b/>
          <w:color w:val="002060"/>
          <w:sz w:val="24"/>
          <w:szCs w:val="24"/>
          <w:lang w:val="en-GB"/>
        </w:rPr>
      </w:pPr>
      <w:bookmarkStart w:id="0" w:name="_Hlk84700435"/>
      <w:r w:rsidRPr="00857384">
        <w:rPr>
          <w:rFonts w:asciiTheme="minorHAnsi" w:hAnsiTheme="minorHAnsi"/>
          <w:b/>
          <w:color w:val="002060"/>
          <w:sz w:val="24"/>
          <w:szCs w:val="24"/>
          <w:lang w:val="en-GB"/>
        </w:rPr>
        <w:t>D</w:t>
      </w:r>
      <w:r w:rsidRPr="001B2ECD">
        <w:rPr>
          <w:rFonts w:asciiTheme="minorHAnsi" w:hAnsiTheme="minorHAnsi"/>
          <w:b/>
          <w:color w:val="002060"/>
          <w:sz w:val="24"/>
          <w:szCs w:val="24"/>
          <w:lang w:val="en-GB"/>
        </w:rPr>
        <w:t>escription of the discipline, its purpose, subject of study and learning outcomes</w:t>
      </w:r>
    </w:p>
    <w:bookmarkEnd w:id="0"/>
    <w:p w14:paraId="4D07D921" w14:textId="318533CD" w:rsidR="007C5351" w:rsidRPr="001B2ECD" w:rsidRDefault="00820160" w:rsidP="007C5351">
      <w:pPr>
        <w:pStyle w:val="af2"/>
        <w:ind w:left="0" w:firstLine="567"/>
        <w:jc w:val="both"/>
        <w:rPr>
          <w:rFonts w:asciiTheme="minorHAnsi" w:eastAsiaTheme="minorHAnsi" w:hAnsiTheme="minorHAnsi" w:cstheme="minorHAnsi"/>
          <w:color w:val="4F81BD" w:themeColor="accent1"/>
          <w:sz w:val="24"/>
          <w:lang w:val="en-GB" w:eastAsia="en-US"/>
        </w:rPr>
      </w:pPr>
      <w:r w:rsidRPr="001B2ECD">
        <w:rPr>
          <w:rFonts w:asciiTheme="minorHAnsi" w:eastAsiaTheme="minorHAnsi" w:hAnsiTheme="minorHAnsi" w:cstheme="minorHAnsi"/>
          <w:color w:val="4F81BD" w:themeColor="accent1"/>
          <w:sz w:val="24"/>
          <w:lang w:val="en-GB" w:eastAsia="en-US"/>
        </w:rPr>
        <w:t>The purpose of the discipline is to form students' competence to systematize national strategies of economic development according to various parameters, to identify problematic issues and to form decisions regarding the adjustment of such strategies</w:t>
      </w:r>
      <w:r w:rsidR="00FD1822" w:rsidRPr="001B2ECD">
        <w:rPr>
          <w:rFonts w:asciiTheme="minorHAnsi" w:eastAsiaTheme="minorHAnsi" w:hAnsiTheme="minorHAnsi" w:cstheme="minorHAnsi"/>
          <w:color w:val="4F81BD" w:themeColor="accent1"/>
          <w:sz w:val="24"/>
          <w:lang w:val="en-GB" w:eastAsia="en-US"/>
        </w:rPr>
        <w:t>.</w:t>
      </w:r>
    </w:p>
    <w:p w14:paraId="591110F4" w14:textId="3EAEB047" w:rsidR="00E44E72" w:rsidRPr="001B2ECD" w:rsidRDefault="00820160" w:rsidP="007C5351">
      <w:pPr>
        <w:pStyle w:val="af2"/>
        <w:ind w:left="0" w:firstLine="567"/>
        <w:jc w:val="both"/>
        <w:rPr>
          <w:rFonts w:asciiTheme="minorHAnsi" w:eastAsiaTheme="minorHAnsi" w:hAnsiTheme="minorHAnsi" w:cstheme="minorHAnsi"/>
          <w:color w:val="4F81BD" w:themeColor="accent1"/>
          <w:sz w:val="24"/>
          <w:lang w:val="en-GB" w:eastAsia="en-US"/>
        </w:rPr>
      </w:pPr>
      <w:r w:rsidRPr="001B2ECD">
        <w:rPr>
          <w:rFonts w:asciiTheme="minorHAnsi" w:eastAsiaTheme="minorHAnsi" w:hAnsiTheme="minorHAnsi" w:cstheme="minorHAnsi"/>
          <w:color w:val="4F81BD" w:themeColor="accent1"/>
          <w:sz w:val="24"/>
          <w:lang w:val="en-GB" w:eastAsia="en-US"/>
        </w:rPr>
        <w:t>The subject of study is the theoretical and applied aspects of the formation and implementation of development strategies at the macro level (country, regional education, international organization</w:t>
      </w:r>
      <w:r w:rsidR="00350B60" w:rsidRPr="001B2ECD">
        <w:rPr>
          <w:rFonts w:asciiTheme="minorHAnsi" w:eastAsiaTheme="minorHAnsi" w:hAnsiTheme="minorHAnsi" w:cstheme="minorHAnsi"/>
          <w:color w:val="4F81BD" w:themeColor="accent1"/>
          <w:sz w:val="24"/>
          <w:lang w:val="en-GB" w:eastAsia="en-US"/>
        </w:rPr>
        <w:t>)</w:t>
      </w:r>
      <w:r w:rsidR="00E44E72" w:rsidRPr="001B2ECD">
        <w:rPr>
          <w:rFonts w:asciiTheme="minorHAnsi" w:eastAsiaTheme="minorHAnsi" w:hAnsiTheme="minorHAnsi" w:cstheme="minorHAnsi"/>
          <w:color w:val="4F81BD" w:themeColor="accent1"/>
          <w:sz w:val="24"/>
          <w:lang w:val="en-GB" w:eastAsia="en-US"/>
        </w:rPr>
        <w:t>.</w:t>
      </w:r>
    </w:p>
    <w:p w14:paraId="6036FFBD" w14:textId="0A861939" w:rsidR="007C5351" w:rsidRPr="001B2ECD" w:rsidRDefault="00820160" w:rsidP="007C5351">
      <w:pPr>
        <w:pStyle w:val="af2"/>
        <w:ind w:left="0" w:firstLine="567"/>
        <w:jc w:val="both"/>
        <w:rPr>
          <w:rFonts w:asciiTheme="minorHAnsi" w:eastAsiaTheme="minorHAnsi" w:hAnsiTheme="minorHAnsi" w:cstheme="minorHAnsi"/>
          <w:color w:val="4F81BD" w:themeColor="accent1"/>
          <w:sz w:val="24"/>
          <w:lang w:val="en-GB" w:eastAsia="en-US"/>
        </w:rPr>
      </w:pPr>
      <w:r w:rsidRPr="001B2ECD">
        <w:rPr>
          <w:rFonts w:asciiTheme="minorHAnsi" w:eastAsiaTheme="minorHAnsi" w:hAnsiTheme="minorHAnsi" w:cstheme="minorHAnsi"/>
          <w:color w:val="4F81BD" w:themeColor="accent1"/>
          <w:sz w:val="24"/>
          <w:lang w:val="en-GB" w:eastAsia="en-US"/>
        </w:rPr>
        <w:t>After mastering the discipline, students must demonstrate the following learning outcomes</w:t>
      </w:r>
      <w:r w:rsidR="007C5351" w:rsidRPr="001B2ECD">
        <w:rPr>
          <w:rFonts w:asciiTheme="minorHAnsi" w:eastAsiaTheme="minorHAnsi" w:hAnsiTheme="minorHAnsi" w:cstheme="minorHAnsi"/>
          <w:color w:val="4F81BD" w:themeColor="accent1"/>
          <w:sz w:val="24"/>
          <w:lang w:val="en-GB" w:eastAsia="en-US"/>
        </w:rPr>
        <w:t>:</w:t>
      </w:r>
    </w:p>
    <w:p w14:paraId="38FDE7C7" w14:textId="12FE4FA2" w:rsidR="007C5351" w:rsidRPr="001B2ECD" w:rsidRDefault="00820160" w:rsidP="007C5351">
      <w:pPr>
        <w:pStyle w:val="af2"/>
        <w:ind w:left="0" w:firstLine="567"/>
        <w:jc w:val="both"/>
        <w:rPr>
          <w:rFonts w:asciiTheme="minorHAnsi" w:eastAsiaTheme="minorHAnsi" w:hAnsiTheme="minorHAnsi" w:cstheme="minorHAnsi"/>
          <w:color w:val="4F81BD" w:themeColor="accent1"/>
          <w:sz w:val="24"/>
          <w:lang w:val="en-GB" w:eastAsia="en-US"/>
        </w:rPr>
      </w:pPr>
      <w:r w:rsidRPr="001B2ECD">
        <w:rPr>
          <w:rFonts w:asciiTheme="minorHAnsi" w:eastAsiaTheme="minorHAnsi" w:hAnsiTheme="minorHAnsi" w:cstheme="minorHAnsi"/>
          <w:color w:val="4F81BD" w:themeColor="accent1"/>
          <w:sz w:val="24"/>
          <w:lang w:val="en-GB" w:eastAsia="en-US"/>
        </w:rPr>
        <w:t>knowledge</w:t>
      </w:r>
      <w:r w:rsidR="007C5351" w:rsidRPr="001B2ECD">
        <w:rPr>
          <w:rFonts w:asciiTheme="minorHAnsi" w:eastAsiaTheme="minorHAnsi" w:hAnsiTheme="minorHAnsi" w:cstheme="minorHAnsi"/>
          <w:color w:val="4F81BD" w:themeColor="accent1"/>
          <w:sz w:val="24"/>
          <w:lang w:val="en-GB" w:eastAsia="en-US"/>
        </w:rPr>
        <w:t>:</w:t>
      </w:r>
    </w:p>
    <w:p w14:paraId="6EE34395" w14:textId="2EC53C99" w:rsidR="00D45329" w:rsidRPr="001B2ECD" w:rsidRDefault="000E2AFF" w:rsidP="00D45329">
      <w:pPr>
        <w:pStyle w:val="af2"/>
        <w:ind w:left="0" w:firstLine="567"/>
        <w:jc w:val="both"/>
        <w:rPr>
          <w:rFonts w:asciiTheme="minorHAnsi" w:eastAsiaTheme="minorHAnsi" w:hAnsiTheme="minorHAnsi" w:cstheme="minorHAnsi"/>
          <w:color w:val="4F81BD" w:themeColor="accent1"/>
          <w:sz w:val="24"/>
          <w:lang w:val="en-GB" w:eastAsia="en-US"/>
        </w:rPr>
      </w:pPr>
      <w:r w:rsidRPr="001B2ECD">
        <w:rPr>
          <w:rFonts w:asciiTheme="minorHAnsi" w:eastAsiaTheme="minorHAnsi" w:hAnsiTheme="minorHAnsi" w:cstheme="minorHAnsi"/>
          <w:color w:val="4F81BD" w:themeColor="accent1"/>
          <w:sz w:val="24"/>
          <w:lang w:val="en-GB" w:eastAsia="en-US"/>
        </w:rPr>
        <w:t>-</w:t>
      </w:r>
      <w:r w:rsidR="00D45329" w:rsidRPr="001B2ECD">
        <w:rPr>
          <w:rFonts w:asciiTheme="minorHAnsi" w:eastAsiaTheme="minorHAnsi" w:hAnsiTheme="minorHAnsi" w:cstheme="minorHAnsi"/>
          <w:color w:val="4F81BD" w:themeColor="accent1"/>
          <w:sz w:val="24"/>
          <w:lang w:val="en-GB" w:eastAsia="en-US"/>
        </w:rPr>
        <w:t xml:space="preserve"> </w:t>
      </w:r>
      <w:r w:rsidR="00820160" w:rsidRPr="001B2ECD">
        <w:rPr>
          <w:rFonts w:asciiTheme="minorHAnsi" w:eastAsiaTheme="minorHAnsi" w:hAnsiTheme="minorHAnsi" w:cstheme="minorHAnsi"/>
          <w:color w:val="4F81BD" w:themeColor="accent1"/>
          <w:sz w:val="24"/>
          <w:lang w:val="en-GB" w:eastAsia="en-US"/>
        </w:rPr>
        <w:t>- the essence and format of international economic development strategies, basic models of economic development</w:t>
      </w:r>
      <w:r w:rsidR="00D45329" w:rsidRPr="001B2ECD">
        <w:rPr>
          <w:rFonts w:asciiTheme="minorHAnsi" w:eastAsiaTheme="minorHAnsi" w:hAnsiTheme="minorHAnsi" w:cstheme="minorHAnsi"/>
          <w:color w:val="4F81BD" w:themeColor="accent1"/>
          <w:sz w:val="24"/>
          <w:lang w:val="en-GB" w:eastAsia="en-US"/>
        </w:rPr>
        <w:t xml:space="preserve">; </w:t>
      </w:r>
    </w:p>
    <w:p w14:paraId="3FA1A6D3" w14:textId="3F020BFB" w:rsidR="000E2AFF" w:rsidRPr="001B2ECD" w:rsidRDefault="00D45329" w:rsidP="007C5351">
      <w:pPr>
        <w:pStyle w:val="af2"/>
        <w:ind w:left="0" w:firstLine="567"/>
        <w:jc w:val="both"/>
        <w:rPr>
          <w:rFonts w:asciiTheme="minorHAnsi" w:eastAsiaTheme="minorHAnsi" w:hAnsiTheme="minorHAnsi" w:cstheme="minorHAnsi"/>
          <w:color w:val="4F81BD" w:themeColor="accent1"/>
          <w:sz w:val="24"/>
          <w:lang w:val="en-GB" w:eastAsia="en-US"/>
        </w:rPr>
      </w:pPr>
      <w:r w:rsidRPr="001B2ECD">
        <w:rPr>
          <w:rFonts w:asciiTheme="minorHAnsi" w:eastAsiaTheme="minorHAnsi" w:hAnsiTheme="minorHAnsi" w:cstheme="minorHAnsi"/>
          <w:color w:val="4F81BD" w:themeColor="accent1"/>
          <w:sz w:val="24"/>
          <w:lang w:val="en-GB" w:eastAsia="en-US"/>
        </w:rPr>
        <w:t xml:space="preserve">- </w:t>
      </w:r>
      <w:r w:rsidR="00820160" w:rsidRPr="001B2ECD">
        <w:rPr>
          <w:rFonts w:asciiTheme="minorHAnsi" w:eastAsiaTheme="minorHAnsi" w:hAnsiTheme="minorHAnsi" w:cstheme="minorHAnsi"/>
          <w:color w:val="4F81BD" w:themeColor="accent1"/>
          <w:sz w:val="24"/>
          <w:lang w:val="en-GB" w:eastAsia="en-US"/>
        </w:rPr>
        <w:t>trends in international economic development of countries, regional entities, international organizations</w:t>
      </w:r>
      <w:r w:rsidR="007C5351" w:rsidRPr="001B2ECD">
        <w:rPr>
          <w:rFonts w:asciiTheme="minorHAnsi" w:eastAsiaTheme="minorHAnsi" w:hAnsiTheme="minorHAnsi" w:cstheme="minorHAnsi"/>
          <w:color w:val="4F81BD" w:themeColor="accent1"/>
          <w:sz w:val="24"/>
          <w:lang w:val="en-GB" w:eastAsia="en-US"/>
        </w:rPr>
        <w:t xml:space="preserve">; </w:t>
      </w:r>
    </w:p>
    <w:p w14:paraId="7FB18944" w14:textId="62003DD0" w:rsidR="007C5351" w:rsidRPr="001B2ECD" w:rsidRDefault="000E2AFF" w:rsidP="007C5351">
      <w:pPr>
        <w:pStyle w:val="af2"/>
        <w:ind w:left="0" w:firstLine="567"/>
        <w:jc w:val="both"/>
        <w:rPr>
          <w:rFonts w:asciiTheme="minorHAnsi" w:eastAsiaTheme="minorHAnsi" w:hAnsiTheme="minorHAnsi" w:cstheme="minorHAnsi"/>
          <w:color w:val="4F81BD" w:themeColor="accent1"/>
          <w:sz w:val="24"/>
          <w:lang w:val="en-GB" w:eastAsia="en-US"/>
        </w:rPr>
      </w:pPr>
      <w:r w:rsidRPr="001B2ECD">
        <w:rPr>
          <w:rFonts w:asciiTheme="minorHAnsi" w:eastAsiaTheme="minorHAnsi" w:hAnsiTheme="minorHAnsi" w:cstheme="minorHAnsi"/>
          <w:color w:val="4F81BD" w:themeColor="accent1"/>
          <w:sz w:val="24"/>
          <w:lang w:val="en-GB" w:eastAsia="en-US"/>
        </w:rPr>
        <w:t>-</w:t>
      </w:r>
      <w:r w:rsidR="00820160" w:rsidRPr="001B2ECD">
        <w:rPr>
          <w:lang w:val="en-GB"/>
        </w:rPr>
        <w:t xml:space="preserve"> </w:t>
      </w:r>
      <w:r w:rsidR="00820160" w:rsidRPr="001B2ECD">
        <w:rPr>
          <w:rFonts w:asciiTheme="minorHAnsi" w:eastAsiaTheme="minorHAnsi" w:hAnsiTheme="minorHAnsi" w:cstheme="minorHAnsi"/>
          <w:color w:val="4F81BD" w:themeColor="accent1"/>
          <w:sz w:val="24"/>
          <w:lang w:val="en-GB" w:eastAsia="en-US"/>
        </w:rPr>
        <w:t>development of measures aimed at the development of national economies</w:t>
      </w:r>
      <w:r w:rsidR="007C5351" w:rsidRPr="001B2ECD">
        <w:rPr>
          <w:rFonts w:asciiTheme="minorHAnsi" w:eastAsiaTheme="minorHAnsi" w:hAnsiTheme="minorHAnsi" w:cstheme="minorHAnsi"/>
          <w:color w:val="4F81BD" w:themeColor="accent1"/>
          <w:sz w:val="24"/>
          <w:lang w:val="en-GB" w:eastAsia="en-US"/>
        </w:rPr>
        <w:t>;</w:t>
      </w:r>
    </w:p>
    <w:p w14:paraId="599AA99F" w14:textId="77777777" w:rsidR="007C5351" w:rsidRPr="001B2ECD" w:rsidRDefault="007C5351" w:rsidP="007C5351">
      <w:pPr>
        <w:pStyle w:val="af2"/>
        <w:ind w:left="0" w:firstLine="567"/>
        <w:jc w:val="both"/>
        <w:rPr>
          <w:rFonts w:asciiTheme="minorHAnsi" w:eastAsiaTheme="minorHAnsi" w:hAnsiTheme="minorHAnsi" w:cstheme="minorHAnsi"/>
          <w:color w:val="4F81BD" w:themeColor="accent1"/>
          <w:sz w:val="24"/>
          <w:lang w:val="en-GB" w:eastAsia="en-US"/>
        </w:rPr>
      </w:pPr>
    </w:p>
    <w:p w14:paraId="1D6A2616" w14:textId="66FA8DE4" w:rsidR="007C5351" w:rsidRPr="001B2ECD" w:rsidRDefault="00820160" w:rsidP="007C5351">
      <w:pPr>
        <w:pStyle w:val="af2"/>
        <w:ind w:left="0" w:firstLine="567"/>
        <w:jc w:val="both"/>
        <w:rPr>
          <w:rFonts w:asciiTheme="minorHAnsi" w:eastAsiaTheme="minorHAnsi" w:hAnsiTheme="minorHAnsi" w:cstheme="minorHAnsi"/>
          <w:color w:val="4F81BD" w:themeColor="accent1"/>
          <w:sz w:val="24"/>
          <w:lang w:val="en-GB" w:eastAsia="en-US"/>
        </w:rPr>
      </w:pPr>
      <w:r w:rsidRPr="001B2ECD">
        <w:rPr>
          <w:rFonts w:asciiTheme="minorHAnsi" w:eastAsiaTheme="minorHAnsi" w:hAnsiTheme="minorHAnsi" w:cstheme="minorHAnsi"/>
          <w:color w:val="4F81BD" w:themeColor="accent1"/>
          <w:sz w:val="24"/>
          <w:lang w:val="en-GB" w:eastAsia="en-US"/>
        </w:rPr>
        <w:t>skills</w:t>
      </w:r>
      <w:r w:rsidR="007C5351" w:rsidRPr="001B2ECD">
        <w:rPr>
          <w:rFonts w:asciiTheme="minorHAnsi" w:eastAsiaTheme="minorHAnsi" w:hAnsiTheme="minorHAnsi" w:cstheme="minorHAnsi"/>
          <w:color w:val="4F81BD" w:themeColor="accent1"/>
          <w:sz w:val="24"/>
          <w:lang w:val="en-GB" w:eastAsia="en-US"/>
        </w:rPr>
        <w:t>:</w:t>
      </w:r>
    </w:p>
    <w:p w14:paraId="1084F686" w14:textId="77777777" w:rsidR="00820160" w:rsidRPr="001B2ECD" w:rsidRDefault="006B18A2" w:rsidP="00820160">
      <w:pPr>
        <w:pStyle w:val="af2"/>
        <w:ind w:left="0"/>
        <w:jc w:val="both"/>
        <w:rPr>
          <w:rFonts w:asciiTheme="minorHAnsi" w:eastAsiaTheme="minorHAnsi" w:hAnsiTheme="minorHAnsi" w:cstheme="minorHAnsi"/>
          <w:color w:val="4F81BD" w:themeColor="accent1"/>
          <w:sz w:val="24"/>
          <w:lang w:val="en-GB" w:eastAsia="en-US"/>
        </w:rPr>
      </w:pPr>
      <w:r w:rsidRPr="001B2ECD">
        <w:rPr>
          <w:rFonts w:asciiTheme="minorHAnsi" w:eastAsiaTheme="minorHAnsi" w:hAnsiTheme="minorHAnsi" w:cstheme="minorHAnsi"/>
          <w:color w:val="4F81BD" w:themeColor="accent1"/>
          <w:sz w:val="24"/>
          <w:lang w:val="en-GB" w:eastAsia="en-US"/>
        </w:rPr>
        <w:t>-</w:t>
      </w:r>
      <w:r w:rsidR="007C5351" w:rsidRPr="001B2ECD">
        <w:rPr>
          <w:rFonts w:asciiTheme="minorHAnsi" w:eastAsiaTheme="minorHAnsi" w:hAnsiTheme="minorHAnsi" w:cstheme="minorHAnsi"/>
          <w:color w:val="4F81BD" w:themeColor="accent1"/>
          <w:sz w:val="24"/>
          <w:lang w:val="en-GB" w:eastAsia="en-US"/>
        </w:rPr>
        <w:t xml:space="preserve"> </w:t>
      </w:r>
      <w:r w:rsidR="00820160" w:rsidRPr="001B2ECD">
        <w:rPr>
          <w:rFonts w:asciiTheme="minorHAnsi" w:eastAsiaTheme="minorHAnsi" w:hAnsiTheme="minorHAnsi" w:cstheme="minorHAnsi"/>
          <w:color w:val="4F81BD" w:themeColor="accent1"/>
          <w:sz w:val="24"/>
          <w:lang w:val="en-GB" w:eastAsia="en-US"/>
        </w:rPr>
        <w:t>evaluate economic development strategies;</w:t>
      </w:r>
    </w:p>
    <w:p w14:paraId="57F22927" w14:textId="77777777" w:rsidR="00820160" w:rsidRPr="001B2ECD" w:rsidRDefault="00820160" w:rsidP="00820160">
      <w:pPr>
        <w:pStyle w:val="af2"/>
        <w:ind w:left="0"/>
        <w:jc w:val="both"/>
        <w:rPr>
          <w:rFonts w:asciiTheme="minorHAnsi" w:eastAsiaTheme="minorHAnsi" w:hAnsiTheme="minorHAnsi" w:cstheme="minorHAnsi"/>
          <w:color w:val="4F81BD" w:themeColor="accent1"/>
          <w:sz w:val="24"/>
          <w:lang w:val="en-GB" w:eastAsia="en-US"/>
        </w:rPr>
      </w:pPr>
      <w:r w:rsidRPr="001B2ECD">
        <w:rPr>
          <w:rFonts w:asciiTheme="minorHAnsi" w:eastAsiaTheme="minorHAnsi" w:hAnsiTheme="minorHAnsi" w:cstheme="minorHAnsi"/>
          <w:color w:val="4F81BD" w:themeColor="accent1"/>
          <w:sz w:val="24"/>
          <w:lang w:val="en-GB" w:eastAsia="en-US"/>
        </w:rPr>
        <w:t xml:space="preserve">- </w:t>
      </w:r>
      <w:proofErr w:type="spellStart"/>
      <w:r w:rsidRPr="001B2ECD">
        <w:rPr>
          <w:rFonts w:asciiTheme="minorHAnsi" w:eastAsiaTheme="minorHAnsi" w:hAnsiTheme="minorHAnsi" w:cstheme="minorHAnsi"/>
          <w:color w:val="4F81BD" w:themeColor="accent1"/>
          <w:sz w:val="24"/>
          <w:lang w:val="en-GB" w:eastAsia="en-US"/>
        </w:rPr>
        <w:t>analyze</w:t>
      </w:r>
      <w:proofErr w:type="spellEnd"/>
      <w:r w:rsidRPr="001B2ECD">
        <w:rPr>
          <w:rFonts w:asciiTheme="minorHAnsi" w:eastAsiaTheme="minorHAnsi" w:hAnsiTheme="minorHAnsi" w:cstheme="minorHAnsi"/>
          <w:color w:val="4F81BD" w:themeColor="accent1"/>
          <w:sz w:val="24"/>
          <w:lang w:val="en-GB" w:eastAsia="en-US"/>
        </w:rPr>
        <w:t xml:space="preserve"> trends in economic development of countries;</w:t>
      </w:r>
    </w:p>
    <w:p w14:paraId="2E375D54" w14:textId="00219909" w:rsidR="007C5351" w:rsidRPr="001B2ECD" w:rsidRDefault="00820160" w:rsidP="00820160">
      <w:pPr>
        <w:pStyle w:val="af2"/>
        <w:ind w:left="0"/>
        <w:jc w:val="both"/>
        <w:rPr>
          <w:rFonts w:asciiTheme="minorHAnsi" w:eastAsiaTheme="minorHAnsi" w:hAnsiTheme="minorHAnsi" w:cstheme="minorHAnsi"/>
          <w:color w:val="4F81BD" w:themeColor="accent1"/>
          <w:sz w:val="24"/>
          <w:lang w:val="en-GB" w:eastAsia="en-US"/>
        </w:rPr>
      </w:pPr>
      <w:r w:rsidRPr="001B2ECD">
        <w:rPr>
          <w:rFonts w:asciiTheme="minorHAnsi" w:eastAsiaTheme="minorHAnsi" w:hAnsiTheme="minorHAnsi" w:cstheme="minorHAnsi"/>
          <w:color w:val="4F81BD" w:themeColor="accent1"/>
          <w:sz w:val="24"/>
          <w:lang w:val="en-GB" w:eastAsia="en-US"/>
        </w:rPr>
        <w:t>- identify and assess problems of economic development of countries</w:t>
      </w:r>
      <w:r w:rsidR="007C5351" w:rsidRPr="001B2ECD">
        <w:rPr>
          <w:rFonts w:asciiTheme="minorHAnsi" w:eastAsiaTheme="minorHAnsi" w:hAnsiTheme="minorHAnsi" w:cstheme="minorHAnsi"/>
          <w:color w:val="4F81BD" w:themeColor="accent1"/>
          <w:sz w:val="24"/>
          <w:lang w:val="en-GB" w:eastAsia="en-US"/>
        </w:rPr>
        <w:t xml:space="preserve">; </w:t>
      </w:r>
    </w:p>
    <w:p w14:paraId="513024C3" w14:textId="77777777" w:rsidR="00820160" w:rsidRPr="001B2ECD" w:rsidRDefault="00820160" w:rsidP="00820160">
      <w:pPr>
        <w:pStyle w:val="10"/>
        <w:numPr>
          <w:ilvl w:val="0"/>
          <w:numId w:val="0"/>
        </w:numPr>
        <w:ind w:left="360"/>
        <w:rPr>
          <w:rFonts w:cstheme="minorHAnsi"/>
          <w:b w:val="0"/>
          <w:color w:val="4F81BD" w:themeColor="accent1"/>
          <w:lang w:val="en-GB"/>
        </w:rPr>
      </w:pPr>
      <w:r w:rsidRPr="001B2ECD">
        <w:rPr>
          <w:rFonts w:cstheme="minorHAnsi"/>
          <w:b w:val="0"/>
          <w:color w:val="4F81BD" w:themeColor="accent1"/>
          <w:lang w:val="en-GB"/>
        </w:rPr>
        <w:lastRenderedPageBreak/>
        <w:t>- formulate proposals for improving economic development strategies;</w:t>
      </w:r>
    </w:p>
    <w:p w14:paraId="3EFF29E7" w14:textId="77777777" w:rsidR="00820160" w:rsidRPr="001B2ECD" w:rsidRDefault="00820160" w:rsidP="00820160">
      <w:pPr>
        <w:pStyle w:val="10"/>
        <w:numPr>
          <w:ilvl w:val="0"/>
          <w:numId w:val="0"/>
        </w:numPr>
        <w:ind w:left="360"/>
        <w:rPr>
          <w:rFonts w:cstheme="minorHAnsi"/>
          <w:b w:val="0"/>
          <w:color w:val="4F81BD" w:themeColor="accent1"/>
          <w:lang w:val="en-GB"/>
        </w:rPr>
      </w:pPr>
      <w:r w:rsidRPr="001B2ECD">
        <w:rPr>
          <w:rFonts w:cstheme="minorHAnsi"/>
          <w:b w:val="0"/>
          <w:color w:val="4F81BD" w:themeColor="accent1"/>
          <w:lang w:val="en-GB"/>
        </w:rPr>
        <w:t>- to substantiate the choice of organizational processes of management of the international economic activity of regions, branches, interbranch complexes;</w:t>
      </w:r>
    </w:p>
    <w:p w14:paraId="5DF74D52" w14:textId="77777777" w:rsidR="00820160" w:rsidRPr="001B2ECD" w:rsidRDefault="00820160" w:rsidP="00820160">
      <w:pPr>
        <w:pStyle w:val="10"/>
        <w:numPr>
          <w:ilvl w:val="0"/>
          <w:numId w:val="0"/>
        </w:numPr>
        <w:ind w:left="360"/>
        <w:rPr>
          <w:rFonts w:cstheme="minorHAnsi"/>
          <w:b w:val="0"/>
          <w:color w:val="4F81BD" w:themeColor="accent1"/>
          <w:lang w:val="en-GB"/>
        </w:rPr>
      </w:pPr>
      <w:r w:rsidRPr="001B2ECD">
        <w:rPr>
          <w:rFonts w:cstheme="minorHAnsi"/>
          <w:b w:val="0"/>
          <w:color w:val="4F81BD" w:themeColor="accent1"/>
          <w:lang w:val="en-GB"/>
        </w:rPr>
        <w:t>-determine the priorities for the formation of modern international economic policy;</w:t>
      </w:r>
    </w:p>
    <w:p w14:paraId="2E9ADA3A" w14:textId="77777777" w:rsidR="00820160" w:rsidRPr="001B2ECD" w:rsidRDefault="00820160" w:rsidP="00820160">
      <w:pPr>
        <w:pStyle w:val="10"/>
        <w:numPr>
          <w:ilvl w:val="0"/>
          <w:numId w:val="0"/>
        </w:numPr>
        <w:ind w:left="360"/>
        <w:rPr>
          <w:rFonts w:cstheme="minorHAnsi"/>
          <w:color w:val="4F81BD" w:themeColor="accent1"/>
          <w:lang w:val="en-GB"/>
        </w:rPr>
      </w:pPr>
      <w:r w:rsidRPr="001B2ECD">
        <w:rPr>
          <w:rFonts w:cstheme="minorHAnsi"/>
          <w:b w:val="0"/>
          <w:color w:val="4F81BD" w:themeColor="accent1"/>
          <w:lang w:val="en-GB"/>
        </w:rPr>
        <w:t>-calculate indicators for evaluating the effectiveness of international strategies for economic development of individual countries</w:t>
      </w:r>
    </w:p>
    <w:p w14:paraId="33739A6C" w14:textId="77777777" w:rsidR="00820160" w:rsidRPr="001B2ECD" w:rsidRDefault="00820160" w:rsidP="00820160">
      <w:pPr>
        <w:pStyle w:val="10"/>
        <w:numPr>
          <w:ilvl w:val="0"/>
          <w:numId w:val="0"/>
        </w:numPr>
        <w:ind w:left="360"/>
        <w:rPr>
          <w:rFonts w:cstheme="minorHAnsi"/>
          <w:color w:val="4F81BD" w:themeColor="accent1"/>
          <w:lang w:val="en-GB"/>
        </w:rPr>
      </w:pPr>
    </w:p>
    <w:p w14:paraId="6DA26C36" w14:textId="32D8C207" w:rsidR="004A6336" w:rsidRPr="001B2ECD" w:rsidRDefault="00820160" w:rsidP="00F24CDD">
      <w:pPr>
        <w:pStyle w:val="10"/>
        <w:numPr>
          <w:ilvl w:val="0"/>
          <w:numId w:val="0"/>
        </w:numPr>
        <w:ind w:left="360"/>
        <w:rPr>
          <w:rFonts w:cstheme="minorHAnsi"/>
          <w:color w:val="4F81BD" w:themeColor="accent1"/>
          <w:lang w:val="en-GB"/>
        </w:rPr>
      </w:pPr>
      <w:r w:rsidRPr="001B2ECD">
        <w:rPr>
          <w:rFonts w:cstheme="minorHAnsi"/>
          <w:color w:val="4F81BD" w:themeColor="accent1"/>
          <w:lang w:val="en-GB"/>
        </w:rPr>
        <w:t xml:space="preserve">Prerequisites and </w:t>
      </w:r>
      <w:proofErr w:type="spellStart"/>
      <w:r w:rsidRPr="001B2ECD">
        <w:rPr>
          <w:rFonts w:cstheme="minorHAnsi"/>
          <w:color w:val="4F81BD" w:themeColor="accent1"/>
          <w:lang w:val="en-GB"/>
        </w:rPr>
        <w:t>postrequisites</w:t>
      </w:r>
      <w:proofErr w:type="spellEnd"/>
      <w:r w:rsidRPr="001B2ECD">
        <w:rPr>
          <w:rFonts w:cstheme="minorHAnsi"/>
          <w:color w:val="4F81BD" w:themeColor="accent1"/>
          <w:lang w:val="en-GB"/>
        </w:rPr>
        <w:t xml:space="preserve"> of the discipline (place in the structural and logical scheme of education according to the relevant educational program</w:t>
      </w:r>
      <w:r w:rsidR="004A6336" w:rsidRPr="001B2ECD">
        <w:rPr>
          <w:rFonts w:cstheme="minorHAnsi"/>
          <w:color w:val="4F81BD" w:themeColor="accent1"/>
          <w:lang w:val="en-GB"/>
        </w:rPr>
        <w:t>)</w:t>
      </w:r>
    </w:p>
    <w:p w14:paraId="725F208B" w14:textId="1B696268" w:rsidR="009B523A" w:rsidRPr="001B2ECD" w:rsidRDefault="0037013F" w:rsidP="00E01B64">
      <w:pPr>
        <w:tabs>
          <w:tab w:val="left" w:pos="9133"/>
        </w:tabs>
        <w:spacing w:line="240" w:lineRule="auto"/>
        <w:ind w:firstLine="567"/>
        <w:jc w:val="both"/>
        <w:rPr>
          <w:rFonts w:asciiTheme="minorHAnsi" w:hAnsiTheme="minorHAnsi" w:cstheme="minorHAnsi"/>
          <w:color w:val="4F81BD" w:themeColor="accent1"/>
          <w:sz w:val="24"/>
          <w:szCs w:val="24"/>
          <w:lang w:val="en-GB"/>
        </w:rPr>
      </w:pPr>
      <w:r w:rsidRPr="001B2ECD">
        <w:rPr>
          <w:rFonts w:asciiTheme="minorHAnsi" w:hAnsiTheme="minorHAnsi" w:cstheme="minorHAnsi"/>
          <w:color w:val="4F81BD" w:themeColor="accent1"/>
          <w:sz w:val="24"/>
          <w:szCs w:val="24"/>
          <w:lang w:val="en-GB"/>
        </w:rPr>
        <w:t>The discipline is studied in the 1st year in the spring semester. To successfully master the discipline, the student must have knowledge of the disciplines: "International Economics", "International Finance", "Investment". Discipline "International Investment Activity" provides the study of disciplines "Management of international business projects. Industry 4.0 "," International Trade "," International Scientific and Technical Cooperation "," International Investment Activity "and other disciplines</w:t>
      </w:r>
      <w:r w:rsidR="00E01B64" w:rsidRPr="001B2ECD">
        <w:rPr>
          <w:rFonts w:asciiTheme="minorHAnsi" w:hAnsiTheme="minorHAnsi" w:cstheme="minorHAnsi"/>
          <w:color w:val="4F81BD" w:themeColor="accent1"/>
          <w:sz w:val="24"/>
          <w:szCs w:val="24"/>
          <w:lang w:val="en-GB"/>
        </w:rPr>
        <w:t xml:space="preserve">. </w:t>
      </w:r>
    </w:p>
    <w:p w14:paraId="34F0E103" w14:textId="77777777" w:rsidR="0037013F" w:rsidRPr="001B2ECD" w:rsidRDefault="0037013F" w:rsidP="00E01B64">
      <w:pPr>
        <w:tabs>
          <w:tab w:val="left" w:pos="9133"/>
        </w:tabs>
        <w:spacing w:line="240" w:lineRule="auto"/>
        <w:ind w:firstLine="567"/>
        <w:jc w:val="both"/>
        <w:rPr>
          <w:rFonts w:asciiTheme="minorHAnsi" w:hAnsiTheme="minorHAnsi" w:cstheme="minorHAnsi"/>
          <w:color w:val="4F81BD" w:themeColor="accent1"/>
          <w:sz w:val="24"/>
          <w:szCs w:val="24"/>
          <w:lang w:val="en-GB"/>
        </w:rPr>
      </w:pPr>
    </w:p>
    <w:p w14:paraId="162A7A7A" w14:textId="13D8B539" w:rsidR="00AA6B23" w:rsidRPr="00F24CDD" w:rsidRDefault="00F24CDD" w:rsidP="00F24CDD">
      <w:pPr>
        <w:pStyle w:val="10"/>
        <w:numPr>
          <w:ilvl w:val="0"/>
          <w:numId w:val="0"/>
        </w:numPr>
        <w:spacing w:before="0" w:after="0" w:line="240" w:lineRule="auto"/>
        <w:rPr>
          <w:rFonts w:cstheme="minorHAnsi"/>
          <w:color w:val="4F81BD" w:themeColor="accent1"/>
          <w:lang w:val="en-GB"/>
        </w:rPr>
      </w:pPr>
      <w:r w:rsidRPr="00F24CDD">
        <w:rPr>
          <w:rFonts w:cstheme="minorHAnsi"/>
          <w:color w:val="000000" w:themeColor="text1"/>
          <w:lang w:val="en-GB"/>
        </w:rPr>
        <w:t>2.</w:t>
      </w:r>
      <w:r w:rsidR="0037013F" w:rsidRPr="00F24CDD">
        <w:rPr>
          <w:rFonts w:cstheme="minorHAnsi"/>
          <w:color w:val="000000" w:themeColor="text1"/>
          <w:lang w:val="en-GB"/>
        </w:rPr>
        <w:t xml:space="preserve">The content of the discipline </w:t>
      </w:r>
      <w:r w:rsidR="00AA6B23" w:rsidRPr="00F24CDD">
        <w:rPr>
          <w:rFonts w:cstheme="minorHAnsi"/>
          <w:color w:val="000000" w:themeColor="text1"/>
          <w:lang w:val="en-GB"/>
        </w:rPr>
        <w:t xml:space="preserve"> </w:t>
      </w:r>
    </w:p>
    <w:p w14:paraId="414FE021" w14:textId="30563C63" w:rsidR="000729BA" w:rsidRPr="001B2ECD" w:rsidRDefault="000729BA" w:rsidP="000729BA">
      <w:pPr>
        <w:rPr>
          <w:lang w:val="en-GB"/>
        </w:rPr>
      </w:pPr>
    </w:p>
    <w:p w14:paraId="537E9689" w14:textId="77777777" w:rsidR="001B2ECD" w:rsidRPr="001B2ECD" w:rsidRDefault="001B2ECD" w:rsidP="001B2ECD">
      <w:pPr>
        <w:jc w:val="both"/>
        <w:rPr>
          <w:rFonts w:asciiTheme="minorHAnsi" w:hAnsiTheme="minorHAnsi" w:cstheme="minorHAnsi"/>
          <w:color w:val="4F81BD" w:themeColor="accent1"/>
          <w:sz w:val="24"/>
          <w:szCs w:val="24"/>
          <w:lang w:val="en-GB"/>
        </w:rPr>
      </w:pPr>
      <w:bookmarkStart w:id="1" w:name="_Hlk81156016"/>
      <w:r w:rsidRPr="001B2ECD">
        <w:rPr>
          <w:rFonts w:asciiTheme="minorHAnsi" w:hAnsiTheme="minorHAnsi" w:cstheme="minorHAnsi"/>
          <w:color w:val="4F81BD" w:themeColor="accent1"/>
          <w:sz w:val="24"/>
          <w:szCs w:val="24"/>
          <w:lang w:val="en-GB"/>
        </w:rPr>
        <w:t>Topic 1. Strategies of economic development in the system of international economic relations</w:t>
      </w:r>
    </w:p>
    <w:p w14:paraId="3A61E36E" w14:textId="77777777" w:rsidR="001B2ECD" w:rsidRPr="001B2ECD" w:rsidRDefault="001B2ECD" w:rsidP="001B2ECD">
      <w:pPr>
        <w:jc w:val="both"/>
        <w:rPr>
          <w:rFonts w:asciiTheme="minorHAnsi" w:hAnsiTheme="minorHAnsi" w:cstheme="minorHAnsi"/>
          <w:color w:val="4F81BD" w:themeColor="accent1"/>
          <w:sz w:val="24"/>
          <w:szCs w:val="24"/>
          <w:lang w:val="en-GB"/>
        </w:rPr>
      </w:pPr>
      <w:r w:rsidRPr="001B2ECD">
        <w:rPr>
          <w:rFonts w:asciiTheme="minorHAnsi" w:hAnsiTheme="minorHAnsi" w:cstheme="minorHAnsi"/>
          <w:color w:val="4F81BD" w:themeColor="accent1"/>
          <w:sz w:val="24"/>
          <w:szCs w:val="24"/>
          <w:lang w:val="en-GB"/>
        </w:rPr>
        <w:t>Topic 2. Economic development as an indicator of economic transformation</w:t>
      </w:r>
    </w:p>
    <w:p w14:paraId="585ECEBF" w14:textId="77777777" w:rsidR="001B2ECD" w:rsidRPr="001B2ECD" w:rsidRDefault="001B2ECD" w:rsidP="001B2ECD">
      <w:pPr>
        <w:jc w:val="both"/>
        <w:rPr>
          <w:rFonts w:asciiTheme="minorHAnsi" w:hAnsiTheme="minorHAnsi" w:cstheme="minorHAnsi"/>
          <w:color w:val="4F81BD" w:themeColor="accent1"/>
          <w:sz w:val="24"/>
          <w:szCs w:val="24"/>
          <w:lang w:val="en-GB"/>
        </w:rPr>
      </w:pPr>
      <w:r w:rsidRPr="001B2ECD">
        <w:rPr>
          <w:rFonts w:asciiTheme="minorHAnsi" w:hAnsiTheme="minorHAnsi" w:cstheme="minorHAnsi"/>
          <w:color w:val="4F81BD" w:themeColor="accent1"/>
          <w:sz w:val="24"/>
          <w:szCs w:val="24"/>
          <w:lang w:val="en-GB"/>
        </w:rPr>
        <w:t>Topic 3. Features of development strategies of leading states</w:t>
      </w:r>
    </w:p>
    <w:p w14:paraId="482E62C8" w14:textId="77777777" w:rsidR="001B2ECD" w:rsidRPr="001B2ECD" w:rsidRDefault="001B2ECD" w:rsidP="001B2ECD">
      <w:pPr>
        <w:jc w:val="both"/>
        <w:rPr>
          <w:rFonts w:asciiTheme="minorHAnsi" w:hAnsiTheme="minorHAnsi" w:cstheme="minorHAnsi"/>
          <w:color w:val="4F81BD" w:themeColor="accent1"/>
          <w:sz w:val="24"/>
          <w:szCs w:val="24"/>
          <w:lang w:val="en-GB"/>
        </w:rPr>
      </w:pPr>
      <w:r w:rsidRPr="001B2ECD">
        <w:rPr>
          <w:rFonts w:asciiTheme="minorHAnsi" w:hAnsiTheme="minorHAnsi" w:cstheme="minorHAnsi"/>
          <w:color w:val="4F81BD" w:themeColor="accent1"/>
          <w:sz w:val="24"/>
          <w:szCs w:val="24"/>
          <w:lang w:val="en-GB"/>
        </w:rPr>
        <w:t>Topic 4. Variability of choice of economic development strategies</w:t>
      </w:r>
    </w:p>
    <w:p w14:paraId="369073FD" w14:textId="77777777" w:rsidR="001B2ECD" w:rsidRPr="001B2ECD" w:rsidRDefault="001B2ECD" w:rsidP="001B2ECD">
      <w:pPr>
        <w:jc w:val="both"/>
        <w:rPr>
          <w:rFonts w:asciiTheme="minorHAnsi" w:hAnsiTheme="minorHAnsi" w:cstheme="minorHAnsi"/>
          <w:color w:val="4F81BD" w:themeColor="accent1"/>
          <w:sz w:val="24"/>
          <w:szCs w:val="24"/>
          <w:lang w:val="en-GB"/>
        </w:rPr>
      </w:pPr>
      <w:r w:rsidRPr="001B2ECD">
        <w:rPr>
          <w:rFonts w:asciiTheme="minorHAnsi" w:hAnsiTheme="minorHAnsi" w:cstheme="minorHAnsi"/>
          <w:color w:val="4F81BD" w:themeColor="accent1"/>
          <w:sz w:val="24"/>
          <w:szCs w:val="24"/>
          <w:lang w:val="en-GB"/>
        </w:rPr>
        <w:t>Topic 5. Variability of modern macroeconomic policies</w:t>
      </w:r>
    </w:p>
    <w:p w14:paraId="5EBE88E0" w14:textId="77777777" w:rsidR="001B2ECD" w:rsidRPr="001B2ECD" w:rsidRDefault="001B2ECD" w:rsidP="001B2ECD">
      <w:pPr>
        <w:jc w:val="both"/>
        <w:rPr>
          <w:rFonts w:asciiTheme="minorHAnsi" w:hAnsiTheme="minorHAnsi" w:cstheme="minorHAnsi"/>
          <w:color w:val="4F81BD" w:themeColor="accent1"/>
          <w:sz w:val="24"/>
          <w:szCs w:val="24"/>
          <w:lang w:val="en-GB"/>
        </w:rPr>
      </w:pPr>
      <w:r w:rsidRPr="001B2ECD">
        <w:rPr>
          <w:rFonts w:asciiTheme="minorHAnsi" w:hAnsiTheme="minorHAnsi" w:cstheme="minorHAnsi"/>
          <w:color w:val="4F81BD" w:themeColor="accent1"/>
          <w:sz w:val="24"/>
          <w:szCs w:val="24"/>
          <w:lang w:val="en-GB"/>
        </w:rPr>
        <w:t>Topic 6. Strategies for international economic development of post-socialist countries</w:t>
      </w:r>
    </w:p>
    <w:p w14:paraId="4E95DCA8" w14:textId="77777777" w:rsidR="001B2ECD" w:rsidRPr="001B2ECD" w:rsidRDefault="001B2ECD" w:rsidP="001B2ECD">
      <w:pPr>
        <w:jc w:val="both"/>
        <w:rPr>
          <w:rFonts w:asciiTheme="minorHAnsi" w:hAnsiTheme="minorHAnsi" w:cstheme="minorHAnsi"/>
          <w:color w:val="4F81BD" w:themeColor="accent1"/>
          <w:sz w:val="24"/>
          <w:szCs w:val="24"/>
          <w:lang w:val="en-GB"/>
        </w:rPr>
      </w:pPr>
      <w:r w:rsidRPr="001B2ECD">
        <w:rPr>
          <w:rFonts w:asciiTheme="minorHAnsi" w:hAnsiTheme="minorHAnsi" w:cstheme="minorHAnsi"/>
          <w:color w:val="4F81BD" w:themeColor="accent1"/>
          <w:sz w:val="24"/>
          <w:szCs w:val="24"/>
          <w:lang w:val="en-GB"/>
        </w:rPr>
        <w:t>Topic 7. Development strategies of countries with a constitutional monarchy</w:t>
      </w:r>
    </w:p>
    <w:p w14:paraId="663EE65B" w14:textId="77777777" w:rsidR="001B2ECD" w:rsidRPr="001B2ECD" w:rsidRDefault="001B2ECD" w:rsidP="001B2ECD">
      <w:pPr>
        <w:jc w:val="both"/>
        <w:rPr>
          <w:rFonts w:asciiTheme="minorHAnsi" w:hAnsiTheme="minorHAnsi" w:cstheme="minorHAnsi"/>
          <w:color w:val="4F81BD" w:themeColor="accent1"/>
          <w:sz w:val="24"/>
          <w:szCs w:val="24"/>
          <w:lang w:val="en-GB"/>
        </w:rPr>
      </w:pPr>
      <w:r w:rsidRPr="001B2ECD">
        <w:rPr>
          <w:rFonts w:asciiTheme="minorHAnsi" w:hAnsiTheme="minorHAnsi" w:cstheme="minorHAnsi"/>
          <w:color w:val="4F81BD" w:themeColor="accent1"/>
          <w:sz w:val="24"/>
          <w:szCs w:val="24"/>
          <w:lang w:val="en-GB"/>
        </w:rPr>
        <w:t>Topic 8. Strategies of macro-regional integration associations</w:t>
      </w:r>
    </w:p>
    <w:p w14:paraId="16CFB4A9" w14:textId="16181C49" w:rsidR="0027226A" w:rsidRPr="001B2ECD" w:rsidRDefault="001B2ECD" w:rsidP="001B2ECD">
      <w:pPr>
        <w:jc w:val="both"/>
        <w:rPr>
          <w:rFonts w:asciiTheme="minorHAnsi" w:hAnsiTheme="minorHAnsi" w:cstheme="minorHAnsi"/>
          <w:bCs/>
          <w:color w:val="4F81BD" w:themeColor="accent1"/>
          <w:sz w:val="24"/>
          <w:szCs w:val="24"/>
          <w:lang w:val="en-GB"/>
        </w:rPr>
      </w:pPr>
      <w:r w:rsidRPr="001B2ECD">
        <w:rPr>
          <w:rFonts w:asciiTheme="minorHAnsi" w:hAnsiTheme="minorHAnsi" w:cstheme="minorHAnsi"/>
          <w:color w:val="4F81BD" w:themeColor="accent1"/>
          <w:sz w:val="24"/>
          <w:szCs w:val="24"/>
          <w:lang w:val="en-GB"/>
        </w:rPr>
        <w:t>Topic 9. International coordination of economic policies</w:t>
      </w:r>
    </w:p>
    <w:bookmarkEnd w:id="1"/>
    <w:p w14:paraId="7757791A" w14:textId="77777777" w:rsidR="000729BA" w:rsidRPr="000729BA" w:rsidRDefault="000729BA" w:rsidP="000729BA"/>
    <w:p w14:paraId="3A076904" w14:textId="2D19E469" w:rsidR="008B16FE" w:rsidRPr="005535A9" w:rsidRDefault="00F24CDD" w:rsidP="00F24CDD">
      <w:pPr>
        <w:pStyle w:val="10"/>
        <w:numPr>
          <w:ilvl w:val="0"/>
          <w:numId w:val="0"/>
        </w:numPr>
        <w:ind w:left="360" w:hanging="360"/>
        <w:rPr>
          <w:lang w:val="en-GB"/>
        </w:rPr>
      </w:pPr>
      <w:r>
        <w:rPr>
          <w:lang w:val="en-GB"/>
        </w:rPr>
        <w:t>3.</w:t>
      </w:r>
      <w:r w:rsidR="001B2ECD" w:rsidRPr="005535A9">
        <w:rPr>
          <w:lang w:val="en-GB"/>
        </w:rPr>
        <w:t>Training materials and resources</w:t>
      </w:r>
    </w:p>
    <w:p w14:paraId="4A8E8023" w14:textId="77777777" w:rsidR="00F55BBA" w:rsidRPr="005535A9" w:rsidRDefault="00F55BBA" w:rsidP="00DB7EB0">
      <w:pPr>
        <w:jc w:val="center"/>
        <w:rPr>
          <w:b/>
          <w:color w:val="000000"/>
          <w:sz w:val="24"/>
          <w:szCs w:val="24"/>
          <w:lang w:val="en-GB"/>
        </w:rPr>
      </w:pPr>
    </w:p>
    <w:p w14:paraId="7B89DDCB" w14:textId="77777777" w:rsidR="001B2ECD" w:rsidRPr="005535A9" w:rsidRDefault="001B2ECD" w:rsidP="004323C0">
      <w:pPr>
        <w:jc w:val="both"/>
        <w:rPr>
          <w:b/>
          <w:color w:val="000000"/>
          <w:sz w:val="24"/>
          <w:szCs w:val="24"/>
          <w:lang w:val="en-GB"/>
        </w:rPr>
      </w:pPr>
      <w:r w:rsidRPr="005535A9">
        <w:rPr>
          <w:b/>
          <w:color w:val="000000"/>
          <w:sz w:val="24"/>
          <w:szCs w:val="24"/>
          <w:lang w:val="en-GB"/>
        </w:rPr>
        <w:t>Basic literature</w:t>
      </w:r>
    </w:p>
    <w:p w14:paraId="76C567BC" w14:textId="1673778A" w:rsidR="00076A11" w:rsidRPr="005535A9" w:rsidRDefault="00076A11" w:rsidP="004323C0">
      <w:pPr>
        <w:jc w:val="both"/>
        <w:rPr>
          <w:rFonts w:asciiTheme="minorHAnsi" w:hAnsiTheme="minorHAnsi" w:cstheme="minorHAnsi"/>
          <w:color w:val="4F81BD" w:themeColor="accent1"/>
          <w:sz w:val="24"/>
          <w:szCs w:val="24"/>
          <w:lang w:val="en-GB"/>
        </w:rPr>
      </w:pPr>
      <w:r w:rsidRPr="005535A9">
        <w:rPr>
          <w:rFonts w:asciiTheme="minorHAnsi" w:hAnsiTheme="minorHAnsi" w:cstheme="minorHAnsi"/>
          <w:color w:val="4F81BD" w:themeColor="accent1"/>
          <w:sz w:val="24"/>
          <w:szCs w:val="24"/>
          <w:lang w:val="en-GB"/>
        </w:rPr>
        <w:t>1.</w:t>
      </w:r>
      <w:r w:rsidR="00F808CE" w:rsidRPr="005535A9">
        <w:rPr>
          <w:lang w:val="en-GB"/>
        </w:rPr>
        <w:t xml:space="preserve"> </w:t>
      </w:r>
      <w:r w:rsidR="00F808CE" w:rsidRPr="005535A9">
        <w:rPr>
          <w:rFonts w:asciiTheme="minorHAnsi" w:hAnsiTheme="minorHAnsi" w:cstheme="minorHAnsi"/>
          <w:color w:val="4F81BD" w:themeColor="accent1"/>
          <w:sz w:val="24"/>
          <w:szCs w:val="24"/>
          <w:lang w:val="en-GB"/>
        </w:rPr>
        <w:t>Lecture notes</w:t>
      </w:r>
    </w:p>
    <w:p w14:paraId="508B3A3C" w14:textId="7875D539" w:rsidR="004323C0" w:rsidRPr="005535A9" w:rsidRDefault="004323C0" w:rsidP="004323C0">
      <w:pPr>
        <w:jc w:val="both"/>
        <w:rPr>
          <w:rFonts w:asciiTheme="minorHAnsi" w:hAnsiTheme="minorHAnsi" w:cstheme="minorHAnsi"/>
          <w:color w:val="4F81BD" w:themeColor="accent1"/>
          <w:sz w:val="24"/>
          <w:szCs w:val="24"/>
          <w:lang w:val="en-GB"/>
        </w:rPr>
      </w:pPr>
      <w:r w:rsidRPr="005535A9">
        <w:rPr>
          <w:rFonts w:asciiTheme="minorHAnsi" w:hAnsiTheme="minorHAnsi" w:cstheme="minorHAnsi"/>
          <w:color w:val="4F81BD" w:themeColor="accent1"/>
          <w:sz w:val="24"/>
          <w:szCs w:val="24"/>
          <w:lang w:val="en-GB"/>
        </w:rPr>
        <w:t>2.</w:t>
      </w:r>
      <w:hyperlink r:id="rId15" w:history="1">
        <w:r w:rsidRPr="005535A9">
          <w:rPr>
            <w:rFonts w:asciiTheme="minorHAnsi" w:hAnsiTheme="minorHAnsi" w:cstheme="minorHAnsi"/>
            <w:color w:val="4F81BD" w:themeColor="accent1"/>
            <w:sz w:val="24"/>
            <w:szCs w:val="24"/>
            <w:lang w:val="en-GB"/>
          </w:rPr>
          <w:t xml:space="preserve">Challenges and prospects for the development of a new economy at global, national, and regional levels : collective monograph / L.B. </w:t>
        </w:r>
        <w:proofErr w:type="spellStart"/>
        <w:r w:rsidRPr="005535A9">
          <w:rPr>
            <w:rFonts w:asciiTheme="minorHAnsi" w:hAnsiTheme="minorHAnsi" w:cstheme="minorHAnsi"/>
            <w:color w:val="4F81BD" w:themeColor="accent1"/>
            <w:sz w:val="24"/>
            <w:szCs w:val="24"/>
            <w:lang w:val="en-GB"/>
          </w:rPr>
          <w:t>Barannik</w:t>
        </w:r>
        <w:proofErr w:type="spellEnd"/>
        <w:r w:rsidRPr="005535A9">
          <w:rPr>
            <w:rFonts w:asciiTheme="minorHAnsi" w:hAnsiTheme="minorHAnsi" w:cstheme="minorHAnsi"/>
            <w:color w:val="4F81BD" w:themeColor="accent1"/>
            <w:sz w:val="24"/>
            <w:szCs w:val="24"/>
            <w:lang w:val="en-GB"/>
          </w:rPr>
          <w:t xml:space="preserve">, O.M. </w:t>
        </w:r>
        <w:proofErr w:type="spellStart"/>
        <w:r w:rsidRPr="005535A9">
          <w:rPr>
            <w:rFonts w:asciiTheme="minorHAnsi" w:hAnsiTheme="minorHAnsi" w:cstheme="minorHAnsi"/>
            <w:color w:val="4F81BD" w:themeColor="accent1"/>
            <w:sz w:val="24"/>
            <w:szCs w:val="24"/>
            <w:lang w:val="en-GB"/>
          </w:rPr>
          <w:t>Vakulchyk</w:t>
        </w:r>
        <w:proofErr w:type="spellEnd"/>
        <w:r w:rsidRPr="005535A9">
          <w:rPr>
            <w:rFonts w:asciiTheme="minorHAnsi" w:hAnsiTheme="minorHAnsi" w:cstheme="minorHAnsi"/>
            <w:color w:val="4F81BD" w:themeColor="accent1"/>
            <w:sz w:val="24"/>
            <w:szCs w:val="24"/>
            <w:lang w:val="en-GB"/>
          </w:rPr>
          <w:t xml:space="preserve">, O.V. Kovalenko, L.V. </w:t>
        </w:r>
        <w:proofErr w:type="spellStart"/>
        <w:r w:rsidRPr="005535A9">
          <w:rPr>
            <w:rFonts w:asciiTheme="minorHAnsi" w:hAnsiTheme="minorHAnsi" w:cstheme="minorHAnsi"/>
            <w:color w:val="4F81BD" w:themeColor="accent1"/>
            <w:sz w:val="24"/>
            <w:szCs w:val="24"/>
            <w:lang w:val="en-GB"/>
          </w:rPr>
          <w:t>Lysiak</w:t>
        </w:r>
        <w:proofErr w:type="spellEnd"/>
        <w:r w:rsidRPr="005535A9">
          <w:rPr>
            <w:rFonts w:asciiTheme="minorHAnsi" w:hAnsiTheme="minorHAnsi" w:cstheme="minorHAnsi"/>
            <w:color w:val="4F81BD" w:themeColor="accent1"/>
            <w:sz w:val="24"/>
            <w:szCs w:val="24"/>
            <w:lang w:val="en-GB"/>
          </w:rPr>
          <w:t xml:space="preserve"> [et 6 alia].</w:t>
        </w:r>
      </w:hyperlink>
      <w:r w:rsidRPr="005535A9">
        <w:rPr>
          <w:rFonts w:asciiTheme="minorHAnsi" w:hAnsiTheme="minorHAnsi" w:cstheme="minorHAnsi"/>
          <w:color w:val="4F81BD" w:themeColor="accent1"/>
          <w:sz w:val="24"/>
          <w:szCs w:val="24"/>
          <w:lang w:val="en-GB"/>
        </w:rPr>
        <w:t xml:space="preserve"> </w:t>
      </w:r>
      <w:proofErr w:type="spellStart"/>
      <w:r w:rsidRPr="005535A9">
        <w:rPr>
          <w:rFonts w:asciiTheme="minorHAnsi" w:hAnsiTheme="minorHAnsi" w:cstheme="minorHAnsi"/>
          <w:color w:val="4F81BD" w:themeColor="accent1"/>
          <w:sz w:val="24"/>
          <w:szCs w:val="24"/>
          <w:lang w:val="en-GB"/>
        </w:rPr>
        <w:t>Lviv</w:t>
      </w:r>
      <w:proofErr w:type="spellEnd"/>
      <w:r w:rsidRPr="005535A9">
        <w:rPr>
          <w:rFonts w:asciiTheme="minorHAnsi" w:hAnsiTheme="minorHAnsi" w:cstheme="minorHAnsi"/>
          <w:color w:val="4F81BD" w:themeColor="accent1"/>
          <w:sz w:val="24"/>
          <w:szCs w:val="24"/>
          <w:lang w:val="en-GB"/>
        </w:rPr>
        <w:t xml:space="preserve"> ; </w:t>
      </w:r>
      <w:proofErr w:type="spellStart"/>
      <w:r w:rsidRPr="005535A9">
        <w:rPr>
          <w:rFonts w:asciiTheme="minorHAnsi" w:hAnsiTheme="minorHAnsi" w:cstheme="minorHAnsi"/>
          <w:color w:val="4F81BD" w:themeColor="accent1"/>
          <w:sz w:val="24"/>
          <w:szCs w:val="24"/>
          <w:lang w:val="en-GB"/>
        </w:rPr>
        <w:t>Toruń</w:t>
      </w:r>
      <w:proofErr w:type="spellEnd"/>
      <w:r w:rsidRPr="005535A9">
        <w:rPr>
          <w:rFonts w:asciiTheme="minorHAnsi" w:hAnsiTheme="minorHAnsi" w:cstheme="minorHAnsi"/>
          <w:color w:val="4F81BD" w:themeColor="accent1"/>
          <w:sz w:val="24"/>
          <w:szCs w:val="24"/>
          <w:lang w:val="en-GB"/>
        </w:rPr>
        <w:t xml:space="preserve"> : </w:t>
      </w:r>
      <w:proofErr w:type="spellStart"/>
      <w:r w:rsidRPr="005535A9">
        <w:rPr>
          <w:rFonts w:asciiTheme="minorHAnsi" w:hAnsiTheme="minorHAnsi" w:cstheme="minorHAnsi"/>
          <w:color w:val="4F81BD" w:themeColor="accent1"/>
          <w:sz w:val="24"/>
          <w:szCs w:val="24"/>
          <w:lang w:val="en-GB"/>
        </w:rPr>
        <w:t>Liha</w:t>
      </w:r>
      <w:proofErr w:type="spellEnd"/>
      <w:r w:rsidRPr="005535A9">
        <w:rPr>
          <w:rFonts w:asciiTheme="minorHAnsi" w:hAnsiTheme="minorHAnsi" w:cstheme="minorHAnsi"/>
          <w:color w:val="4F81BD" w:themeColor="accent1"/>
          <w:sz w:val="24"/>
          <w:szCs w:val="24"/>
          <w:lang w:val="en-GB"/>
        </w:rPr>
        <w:t>-Pres, 2020, 181 p.</w:t>
      </w:r>
    </w:p>
    <w:p w14:paraId="06E1F629" w14:textId="218F0377" w:rsidR="004323C0" w:rsidRPr="005535A9" w:rsidRDefault="003E16A5" w:rsidP="004323C0">
      <w:pPr>
        <w:jc w:val="both"/>
        <w:rPr>
          <w:rFonts w:asciiTheme="minorHAnsi" w:hAnsiTheme="minorHAnsi" w:cstheme="minorHAnsi"/>
          <w:color w:val="4F81BD" w:themeColor="accent1"/>
          <w:sz w:val="24"/>
          <w:szCs w:val="24"/>
          <w:lang w:val="en-GB"/>
        </w:rPr>
      </w:pPr>
      <w:r w:rsidRPr="005535A9">
        <w:rPr>
          <w:rFonts w:asciiTheme="minorHAnsi" w:hAnsiTheme="minorHAnsi" w:cstheme="minorHAnsi"/>
          <w:color w:val="4F81BD" w:themeColor="accent1"/>
          <w:sz w:val="24"/>
          <w:szCs w:val="24"/>
          <w:lang w:val="en-GB"/>
        </w:rPr>
        <w:t>3</w:t>
      </w:r>
      <w:r w:rsidR="004323C0" w:rsidRPr="005535A9">
        <w:rPr>
          <w:rFonts w:asciiTheme="minorHAnsi" w:hAnsiTheme="minorHAnsi" w:cstheme="minorHAnsi"/>
          <w:color w:val="4F81BD" w:themeColor="accent1"/>
          <w:sz w:val="24"/>
          <w:szCs w:val="24"/>
          <w:lang w:val="en-GB"/>
        </w:rPr>
        <w:t>.</w:t>
      </w:r>
      <w:hyperlink r:id="rId16" w:history="1">
        <w:r w:rsidR="004323C0" w:rsidRPr="005535A9">
          <w:rPr>
            <w:rFonts w:asciiTheme="minorHAnsi" w:hAnsiTheme="minorHAnsi" w:cstheme="minorHAnsi"/>
            <w:color w:val="4F81BD" w:themeColor="accent1"/>
            <w:sz w:val="24"/>
            <w:szCs w:val="24"/>
            <w:lang w:val="en-GB"/>
          </w:rPr>
          <w:t xml:space="preserve">Methodical Toolkit of Strategizing of Innovative Development of Regions on the Principles of Glocalization of Economic Processes : Monograph / Authors: O.A. </w:t>
        </w:r>
        <w:proofErr w:type="spellStart"/>
        <w:r w:rsidR="004323C0" w:rsidRPr="005535A9">
          <w:rPr>
            <w:rFonts w:asciiTheme="minorHAnsi" w:hAnsiTheme="minorHAnsi" w:cstheme="minorHAnsi"/>
            <w:color w:val="4F81BD" w:themeColor="accent1"/>
            <w:sz w:val="24"/>
            <w:szCs w:val="24"/>
            <w:lang w:val="en-GB"/>
          </w:rPr>
          <w:t>Iermakova</w:t>
        </w:r>
        <w:proofErr w:type="spellEnd"/>
        <w:r w:rsidR="004323C0" w:rsidRPr="005535A9">
          <w:rPr>
            <w:rFonts w:asciiTheme="minorHAnsi" w:hAnsiTheme="minorHAnsi" w:cstheme="minorHAnsi"/>
            <w:color w:val="4F81BD" w:themeColor="accent1"/>
            <w:sz w:val="24"/>
            <w:szCs w:val="24"/>
            <w:lang w:val="en-GB"/>
          </w:rPr>
          <w:t xml:space="preserve">, O.I. </w:t>
        </w:r>
        <w:proofErr w:type="spellStart"/>
        <w:r w:rsidR="004323C0" w:rsidRPr="005535A9">
          <w:rPr>
            <w:rFonts w:asciiTheme="minorHAnsi" w:hAnsiTheme="minorHAnsi" w:cstheme="minorHAnsi"/>
            <w:color w:val="4F81BD" w:themeColor="accent1"/>
            <w:sz w:val="24"/>
            <w:szCs w:val="24"/>
            <w:lang w:val="en-GB"/>
          </w:rPr>
          <w:t>Laiko</w:t>
        </w:r>
        <w:proofErr w:type="spellEnd"/>
        <w:r w:rsidR="004323C0" w:rsidRPr="005535A9">
          <w:rPr>
            <w:rFonts w:asciiTheme="minorHAnsi" w:hAnsiTheme="minorHAnsi" w:cstheme="minorHAnsi"/>
            <w:color w:val="4F81BD" w:themeColor="accent1"/>
            <w:sz w:val="24"/>
            <w:szCs w:val="24"/>
            <w:lang w:val="en-GB"/>
          </w:rPr>
          <w:t xml:space="preserve">, O.L. Hetman, O.V. </w:t>
        </w:r>
        <w:proofErr w:type="spellStart"/>
        <w:r w:rsidR="004323C0" w:rsidRPr="005535A9">
          <w:rPr>
            <w:rFonts w:asciiTheme="minorHAnsi" w:hAnsiTheme="minorHAnsi" w:cstheme="minorHAnsi"/>
            <w:color w:val="4F81BD" w:themeColor="accent1"/>
            <w:sz w:val="24"/>
            <w:szCs w:val="24"/>
            <w:lang w:val="en-GB"/>
          </w:rPr>
          <w:t>Nikishyna</w:t>
        </w:r>
        <w:proofErr w:type="spellEnd"/>
        <w:r w:rsidR="004323C0" w:rsidRPr="005535A9">
          <w:rPr>
            <w:rFonts w:asciiTheme="minorHAnsi" w:hAnsiTheme="minorHAnsi" w:cstheme="minorHAnsi"/>
            <w:color w:val="4F81BD" w:themeColor="accent1"/>
            <w:sz w:val="24"/>
            <w:szCs w:val="24"/>
            <w:lang w:val="en-GB"/>
          </w:rPr>
          <w:t xml:space="preserve">, I.A. </w:t>
        </w:r>
        <w:proofErr w:type="spellStart"/>
        <w:r w:rsidR="004323C0" w:rsidRPr="005535A9">
          <w:rPr>
            <w:rFonts w:asciiTheme="minorHAnsi" w:hAnsiTheme="minorHAnsi" w:cstheme="minorHAnsi"/>
            <w:color w:val="4F81BD" w:themeColor="accent1"/>
            <w:sz w:val="24"/>
            <w:szCs w:val="24"/>
            <w:lang w:val="en-GB"/>
          </w:rPr>
          <w:t>Tsynalievska</w:t>
        </w:r>
        <w:proofErr w:type="spellEnd"/>
        <w:r w:rsidR="004323C0" w:rsidRPr="005535A9">
          <w:rPr>
            <w:rFonts w:asciiTheme="minorHAnsi" w:hAnsiTheme="minorHAnsi" w:cstheme="minorHAnsi"/>
            <w:color w:val="4F81BD" w:themeColor="accent1"/>
            <w:sz w:val="24"/>
            <w:szCs w:val="24"/>
            <w:lang w:val="en-GB"/>
          </w:rPr>
          <w:t xml:space="preserve"> ; under the scientific </w:t>
        </w:r>
        <w:proofErr w:type="spellStart"/>
        <w:r w:rsidR="004323C0" w:rsidRPr="005535A9">
          <w:rPr>
            <w:rFonts w:asciiTheme="minorHAnsi" w:hAnsiTheme="minorHAnsi" w:cstheme="minorHAnsi"/>
            <w:color w:val="4F81BD" w:themeColor="accent1"/>
            <w:sz w:val="24"/>
            <w:szCs w:val="24"/>
            <w:lang w:val="en-GB"/>
          </w:rPr>
          <w:t>editiorship</w:t>
        </w:r>
        <w:proofErr w:type="spellEnd"/>
        <w:r w:rsidR="004323C0" w:rsidRPr="005535A9">
          <w:rPr>
            <w:rFonts w:asciiTheme="minorHAnsi" w:hAnsiTheme="minorHAnsi" w:cstheme="minorHAnsi"/>
            <w:color w:val="4F81BD" w:themeColor="accent1"/>
            <w:sz w:val="24"/>
            <w:szCs w:val="24"/>
            <w:lang w:val="en-GB"/>
          </w:rPr>
          <w:t xml:space="preserve"> O.A. </w:t>
        </w:r>
        <w:proofErr w:type="spellStart"/>
        <w:r w:rsidR="004323C0" w:rsidRPr="005535A9">
          <w:rPr>
            <w:rFonts w:asciiTheme="minorHAnsi" w:hAnsiTheme="minorHAnsi" w:cstheme="minorHAnsi"/>
            <w:color w:val="4F81BD" w:themeColor="accent1"/>
            <w:sz w:val="24"/>
            <w:szCs w:val="24"/>
            <w:lang w:val="en-GB"/>
          </w:rPr>
          <w:t>Iermakova</w:t>
        </w:r>
        <w:proofErr w:type="spellEnd"/>
        <w:r w:rsidR="004323C0" w:rsidRPr="005535A9">
          <w:rPr>
            <w:rFonts w:asciiTheme="minorHAnsi" w:hAnsiTheme="minorHAnsi" w:cstheme="minorHAnsi"/>
            <w:color w:val="4F81BD" w:themeColor="accent1"/>
            <w:sz w:val="24"/>
            <w:szCs w:val="24"/>
            <w:lang w:val="en-GB"/>
          </w:rPr>
          <w:t xml:space="preserve">. National Academy of Sciences of Ukraine, Institute of Market Problems and </w:t>
        </w:r>
        <w:proofErr w:type="spellStart"/>
        <w:r w:rsidR="004323C0" w:rsidRPr="005535A9">
          <w:rPr>
            <w:rFonts w:asciiTheme="minorHAnsi" w:hAnsiTheme="minorHAnsi" w:cstheme="minorHAnsi"/>
            <w:color w:val="4F81BD" w:themeColor="accent1"/>
            <w:sz w:val="24"/>
            <w:szCs w:val="24"/>
            <w:lang w:val="en-GB"/>
          </w:rPr>
          <w:t>Economic&amp;Ecological</w:t>
        </w:r>
        <w:proofErr w:type="spellEnd"/>
        <w:r w:rsidR="004323C0" w:rsidRPr="005535A9">
          <w:rPr>
            <w:rFonts w:asciiTheme="minorHAnsi" w:hAnsiTheme="minorHAnsi" w:cstheme="minorHAnsi"/>
            <w:color w:val="4F81BD" w:themeColor="accent1"/>
            <w:sz w:val="24"/>
            <w:szCs w:val="24"/>
            <w:lang w:val="en-GB"/>
          </w:rPr>
          <w:t xml:space="preserve"> Research.</w:t>
        </w:r>
      </w:hyperlink>
      <w:r w:rsidR="004323C0" w:rsidRPr="005535A9">
        <w:rPr>
          <w:rFonts w:asciiTheme="minorHAnsi" w:hAnsiTheme="minorHAnsi" w:cstheme="minorHAnsi"/>
          <w:color w:val="4F81BD" w:themeColor="accent1"/>
          <w:sz w:val="24"/>
          <w:szCs w:val="24"/>
          <w:lang w:val="en-GB"/>
        </w:rPr>
        <w:t xml:space="preserve"> </w:t>
      </w:r>
      <w:proofErr w:type="gramStart"/>
      <w:r w:rsidR="004323C0" w:rsidRPr="005535A9">
        <w:rPr>
          <w:rFonts w:asciiTheme="minorHAnsi" w:hAnsiTheme="minorHAnsi" w:cstheme="minorHAnsi"/>
          <w:color w:val="4F81BD" w:themeColor="accent1"/>
          <w:sz w:val="24"/>
          <w:szCs w:val="24"/>
          <w:lang w:val="en-GB"/>
        </w:rPr>
        <w:t>Odessa :</w:t>
      </w:r>
      <w:proofErr w:type="gramEnd"/>
      <w:r w:rsidR="004323C0" w:rsidRPr="005535A9">
        <w:rPr>
          <w:rFonts w:asciiTheme="minorHAnsi" w:hAnsiTheme="minorHAnsi" w:cstheme="minorHAnsi"/>
          <w:color w:val="4F81BD" w:themeColor="accent1"/>
          <w:sz w:val="24"/>
          <w:szCs w:val="24"/>
          <w:lang w:val="en-GB"/>
        </w:rPr>
        <w:t> IMPEER NASU, 2019. 54 p</w:t>
      </w:r>
    </w:p>
    <w:p w14:paraId="573ED9AD" w14:textId="77777777" w:rsidR="004323C0" w:rsidRPr="005535A9" w:rsidRDefault="004323C0" w:rsidP="00076A11">
      <w:pPr>
        <w:rPr>
          <w:bCs/>
          <w:color w:val="000000"/>
          <w:sz w:val="24"/>
          <w:szCs w:val="24"/>
          <w:lang w:val="en-GB"/>
        </w:rPr>
      </w:pPr>
    </w:p>
    <w:p w14:paraId="7FDFC1F7" w14:textId="75C4AFE3" w:rsidR="00076A11" w:rsidRPr="005535A9" w:rsidRDefault="005535A9" w:rsidP="005535A9">
      <w:pPr>
        <w:jc w:val="both"/>
        <w:rPr>
          <w:b/>
          <w:color w:val="000000"/>
          <w:sz w:val="24"/>
          <w:szCs w:val="24"/>
          <w:lang w:val="en-GB"/>
        </w:rPr>
      </w:pPr>
      <w:r w:rsidRPr="005535A9">
        <w:rPr>
          <w:b/>
          <w:color w:val="000000"/>
          <w:sz w:val="24"/>
          <w:szCs w:val="24"/>
          <w:lang w:val="en-GB"/>
        </w:rPr>
        <w:t>Additional literature</w:t>
      </w:r>
    </w:p>
    <w:p w14:paraId="1B4F614F" w14:textId="2E27E5AB" w:rsidR="00566FBD" w:rsidRPr="005535A9" w:rsidRDefault="00530090" w:rsidP="00566FBD">
      <w:pPr>
        <w:numPr>
          <w:ilvl w:val="0"/>
          <w:numId w:val="18"/>
        </w:numPr>
        <w:spacing w:line="240" w:lineRule="auto"/>
        <w:jc w:val="both"/>
        <w:rPr>
          <w:rFonts w:asciiTheme="minorHAnsi" w:hAnsiTheme="minorHAnsi" w:cstheme="minorHAnsi"/>
          <w:color w:val="4F81BD" w:themeColor="accent1"/>
          <w:sz w:val="24"/>
          <w:szCs w:val="24"/>
          <w:lang w:val="en-GB"/>
        </w:rPr>
      </w:pPr>
      <w:r w:rsidRPr="005535A9">
        <w:rPr>
          <w:rFonts w:asciiTheme="minorHAnsi" w:hAnsiTheme="minorHAnsi" w:cstheme="minorHAnsi"/>
          <w:color w:val="4F81BD" w:themeColor="accent1"/>
          <w:sz w:val="24"/>
          <w:szCs w:val="24"/>
          <w:lang w:val="en-GB"/>
        </w:rPr>
        <w:t xml:space="preserve">Acemoglu, Daron, and James </w:t>
      </w:r>
      <w:proofErr w:type="gramStart"/>
      <w:r w:rsidRPr="005535A9">
        <w:rPr>
          <w:rFonts w:asciiTheme="minorHAnsi" w:hAnsiTheme="minorHAnsi" w:cstheme="minorHAnsi"/>
          <w:color w:val="4F81BD" w:themeColor="accent1"/>
          <w:sz w:val="24"/>
          <w:szCs w:val="24"/>
          <w:lang w:val="en-GB"/>
        </w:rPr>
        <w:t>A</w:t>
      </w:r>
      <w:proofErr w:type="gramEnd"/>
      <w:r w:rsidRPr="005535A9">
        <w:rPr>
          <w:rFonts w:asciiTheme="minorHAnsi" w:hAnsiTheme="minorHAnsi" w:cstheme="minorHAnsi"/>
          <w:color w:val="4F81BD" w:themeColor="accent1"/>
          <w:sz w:val="24"/>
          <w:szCs w:val="24"/>
          <w:lang w:val="en-GB"/>
        </w:rPr>
        <w:t xml:space="preserve"> Robinson. 2012. Why Nations Fail: The Origins of Power, Prosperity and Poverty (1st). 1st ed. New York: Crown, 529</w:t>
      </w:r>
      <w:r w:rsidR="00566FBD" w:rsidRPr="005535A9">
        <w:rPr>
          <w:rFonts w:asciiTheme="minorHAnsi" w:hAnsiTheme="minorHAnsi" w:cstheme="minorHAnsi"/>
          <w:color w:val="4F81BD" w:themeColor="accent1"/>
          <w:sz w:val="24"/>
          <w:szCs w:val="24"/>
          <w:lang w:val="en-GB"/>
        </w:rPr>
        <w:t xml:space="preserve">. </w:t>
      </w:r>
    </w:p>
    <w:p w14:paraId="0A4E885F" w14:textId="239EFF5F" w:rsidR="00DB7EB0" w:rsidRPr="005535A9" w:rsidRDefault="003F5E70" w:rsidP="00DB7EB0">
      <w:pPr>
        <w:numPr>
          <w:ilvl w:val="0"/>
          <w:numId w:val="18"/>
        </w:numPr>
        <w:spacing w:line="240" w:lineRule="auto"/>
        <w:jc w:val="both"/>
        <w:rPr>
          <w:rFonts w:asciiTheme="minorHAnsi" w:hAnsiTheme="minorHAnsi" w:cstheme="minorHAnsi"/>
          <w:color w:val="4F81BD" w:themeColor="accent1"/>
          <w:sz w:val="24"/>
          <w:szCs w:val="24"/>
          <w:lang w:val="en-GB"/>
        </w:rPr>
      </w:pPr>
      <w:r w:rsidRPr="005535A9">
        <w:rPr>
          <w:rFonts w:asciiTheme="minorHAnsi" w:hAnsiTheme="minorHAnsi" w:cstheme="minorHAnsi"/>
          <w:color w:val="4F81BD" w:themeColor="accent1"/>
          <w:sz w:val="24"/>
          <w:szCs w:val="24"/>
          <w:lang w:val="en-GB"/>
        </w:rPr>
        <w:t>Sustainable Development Strategies: A Resource Book. Organisation for Economic Co-operation and Development, Paris and United Nations Development Programme, New York</w:t>
      </w:r>
      <w:r w:rsidR="00CE2DA8" w:rsidRPr="005535A9">
        <w:rPr>
          <w:rFonts w:asciiTheme="minorHAnsi" w:hAnsiTheme="minorHAnsi" w:cstheme="minorHAnsi"/>
          <w:color w:val="4F81BD" w:themeColor="accent1"/>
          <w:sz w:val="24"/>
          <w:szCs w:val="24"/>
          <w:lang w:val="en-GB"/>
        </w:rPr>
        <w:t xml:space="preserve">. Compiled by Barry </w:t>
      </w:r>
      <w:proofErr w:type="spellStart"/>
      <w:r w:rsidR="00CE2DA8" w:rsidRPr="005535A9">
        <w:rPr>
          <w:rFonts w:asciiTheme="minorHAnsi" w:hAnsiTheme="minorHAnsi" w:cstheme="minorHAnsi"/>
          <w:color w:val="4F81BD" w:themeColor="accent1"/>
          <w:sz w:val="24"/>
          <w:szCs w:val="24"/>
          <w:lang w:val="en-GB"/>
        </w:rPr>
        <w:t>Dalal</w:t>
      </w:r>
      <w:proofErr w:type="spellEnd"/>
      <w:r w:rsidR="00CE2DA8" w:rsidRPr="005535A9">
        <w:rPr>
          <w:rFonts w:asciiTheme="minorHAnsi" w:hAnsiTheme="minorHAnsi" w:cstheme="minorHAnsi"/>
          <w:color w:val="4F81BD" w:themeColor="accent1"/>
          <w:sz w:val="24"/>
          <w:szCs w:val="24"/>
          <w:lang w:val="en-GB"/>
        </w:rPr>
        <w:t xml:space="preserve">-Clayton and Stephen Bass of The International Institute for Environment and </w:t>
      </w:r>
      <w:r w:rsidR="00CE2DA8" w:rsidRPr="005535A9">
        <w:rPr>
          <w:rFonts w:asciiTheme="minorHAnsi" w:hAnsiTheme="minorHAnsi" w:cstheme="minorHAnsi"/>
          <w:color w:val="4F81BD" w:themeColor="accent1"/>
          <w:sz w:val="24"/>
          <w:szCs w:val="24"/>
          <w:lang w:val="en-GB"/>
        </w:rPr>
        <w:lastRenderedPageBreak/>
        <w:t>Development, Organisation for Economic Co-operation and Development, 2002</w:t>
      </w:r>
      <w:r w:rsidR="008844CB" w:rsidRPr="005535A9">
        <w:rPr>
          <w:rFonts w:asciiTheme="minorHAnsi" w:hAnsiTheme="minorHAnsi" w:cstheme="minorHAnsi"/>
          <w:color w:val="4F81BD" w:themeColor="accent1"/>
          <w:sz w:val="24"/>
          <w:szCs w:val="24"/>
          <w:lang w:val="en-GB"/>
        </w:rPr>
        <w:t>. https://www.joinforwater.ngo/sites/default/files/library_assets/ori-e34-sust-dev_strat.pdf</w:t>
      </w:r>
    </w:p>
    <w:p w14:paraId="5FEFEC35" w14:textId="174C6564" w:rsidR="00DB7EB0" w:rsidRPr="005535A9" w:rsidRDefault="005535A9" w:rsidP="00DB7EB0">
      <w:pPr>
        <w:numPr>
          <w:ilvl w:val="0"/>
          <w:numId w:val="16"/>
        </w:numPr>
        <w:spacing w:line="240" w:lineRule="auto"/>
        <w:ind w:left="714" w:hanging="357"/>
        <w:jc w:val="both"/>
        <w:rPr>
          <w:rFonts w:asciiTheme="minorHAnsi" w:hAnsiTheme="minorHAnsi" w:cstheme="minorHAnsi"/>
          <w:color w:val="4F81BD" w:themeColor="accent1"/>
          <w:sz w:val="24"/>
          <w:szCs w:val="24"/>
          <w:lang w:val="en-GB"/>
        </w:rPr>
      </w:pPr>
      <w:proofErr w:type="spellStart"/>
      <w:r w:rsidRPr="005535A9">
        <w:rPr>
          <w:rFonts w:asciiTheme="minorHAnsi" w:hAnsiTheme="minorHAnsi" w:cstheme="minorHAnsi"/>
          <w:color w:val="4F81BD" w:themeColor="accent1"/>
          <w:sz w:val="24"/>
          <w:szCs w:val="24"/>
          <w:lang w:val="en-GB"/>
        </w:rPr>
        <w:t>Ruchir</w:t>
      </w:r>
      <w:proofErr w:type="spellEnd"/>
      <w:r w:rsidRPr="005535A9">
        <w:rPr>
          <w:rFonts w:asciiTheme="minorHAnsi" w:hAnsiTheme="minorHAnsi" w:cstheme="minorHAnsi"/>
          <w:color w:val="4F81BD" w:themeColor="accent1"/>
          <w:sz w:val="24"/>
          <w:szCs w:val="24"/>
          <w:lang w:val="en-GB"/>
        </w:rPr>
        <w:t xml:space="preserve"> Sharma. Breakout Nations: In Pursuit of the Next Economic Miracles, Penguin Allen lane, 2012 Pages 263</w:t>
      </w:r>
    </w:p>
    <w:p w14:paraId="3E6530ED" w14:textId="5847C6DC" w:rsidR="007A4F70" w:rsidRPr="002965D4" w:rsidRDefault="007A4F70" w:rsidP="00800FAF">
      <w:pPr>
        <w:tabs>
          <w:tab w:val="left" w:pos="9133"/>
        </w:tabs>
        <w:spacing w:line="240" w:lineRule="auto"/>
        <w:ind w:firstLine="567"/>
        <w:jc w:val="both"/>
        <w:rPr>
          <w:rFonts w:asciiTheme="minorHAnsi" w:eastAsia="Times New Roman" w:hAnsiTheme="minorHAnsi" w:cstheme="minorHAnsi"/>
          <w:sz w:val="24"/>
          <w:szCs w:val="24"/>
          <w:lang w:val="en-US" w:eastAsia="ru-RU"/>
        </w:rPr>
      </w:pPr>
    </w:p>
    <w:p w14:paraId="39401923" w14:textId="516CA77B" w:rsidR="00AA6B23" w:rsidRPr="0024621B" w:rsidRDefault="00F24CDD" w:rsidP="00AA6B23">
      <w:pPr>
        <w:pStyle w:val="10"/>
        <w:numPr>
          <w:ilvl w:val="0"/>
          <w:numId w:val="0"/>
        </w:numPr>
        <w:shd w:val="clear" w:color="auto" w:fill="BFBFBF" w:themeFill="background1" w:themeFillShade="BF"/>
        <w:spacing w:line="240" w:lineRule="auto"/>
        <w:jc w:val="center"/>
        <w:rPr>
          <w:lang w:val="en-GB"/>
        </w:rPr>
      </w:pPr>
      <w:r>
        <w:rPr>
          <w:lang w:val="en-GB"/>
        </w:rPr>
        <w:t>4.</w:t>
      </w:r>
      <w:r w:rsidR="00575262" w:rsidRPr="0024621B">
        <w:rPr>
          <w:lang w:val="en-GB"/>
        </w:rPr>
        <w:t>Educational content</w:t>
      </w:r>
    </w:p>
    <w:p w14:paraId="2B75A1E2" w14:textId="77777777" w:rsidR="0024621B" w:rsidRPr="0024621B" w:rsidRDefault="0024621B" w:rsidP="0024621B">
      <w:pPr>
        <w:rPr>
          <w:rFonts w:asciiTheme="minorHAnsi" w:hAnsiTheme="minorHAnsi" w:cstheme="minorHAnsi"/>
          <w:color w:val="4F81BD" w:themeColor="accent1"/>
          <w:sz w:val="24"/>
          <w:szCs w:val="24"/>
          <w:lang w:val="en-GB"/>
        </w:rPr>
      </w:pPr>
      <w:r w:rsidRPr="0024621B">
        <w:rPr>
          <w:rFonts w:asciiTheme="minorHAnsi" w:hAnsiTheme="minorHAnsi" w:cstheme="minorHAnsi"/>
          <w:color w:val="4F81BD" w:themeColor="accent1"/>
          <w:sz w:val="24"/>
          <w:szCs w:val="24"/>
          <w:lang w:val="en-GB"/>
        </w:rPr>
        <w:t>Lecture 1. Strategies of economic development in the system of international economic relations</w:t>
      </w:r>
    </w:p>
    <w:p w14:paraId="5AD03012" w14:textId="77777777" w:rsidR="0024621B" w:rsidRPr="0024621B" w:rsidRDefault="0024621B" w:rsidP="0024621B">
      <w:pPr>
        <w:rPr>
          <w:rFonts w:asciiTheme="minorHAnsi" w:hAnsiTheme="minorHAnsi" w:cstheme="minorHAnsi"/>
          <w:color w:val="4F81BD" w:themeColor="accent1"/>
          <w:sz w:val="24"/>
          <w:szCs w:val="24"/>
          <w:lang w:val="en-GB"/>
        </w:rPr>
      </w:pPr>
      <w:r w:rsidRPr="0024621B">
        <w:rPr>
          <w:rFonts w:asciiTheme="minorHAnsi" w:hAnsiTheme="minorHAnsi" w:cstheme="minorHAnsi"/>
          <w:color w:val="4F81BD" w:themeColor="accent1"/>
          <w:sz w:val="24"/>
          <w:szCs w:val="24"/>
          <w:lang w:val="en-GB"/>
        </w:rPr>
        <w:t>1.1. Economic development, economic growth and economic development strategy</w:t>
      </w:r>
    </w:p>
    <w:p w14:paraId="7FD0FBA0" w14:textId="77777777" w:rsidR="0024621B" w:rsidRPr="0024621B" w:rsidRDefault="0024621B" w:rsidP="0024621B">
      <w:pPr>
        <w:rPr>
          <w:rFonts w:asciiTheme="minorHAnsi" w:hAnsiTheme="minorHAnsi" w:cstheme="minorHAnsi"/>
          <w:color w:val="4F81BD" w:themeColor="accent1"/>
          <w:sz w:val="24"/>
          <w:szCs w:val="24"/>
          <w:lang w:val="en-GB"/>
        </w:rPr>
      </w:pPr>
      <w:r w:rsidRPr="0024621B">
        <w:rPr>
          <w:rFonts w:asciiTheme="minorHAnsi" w:hAnsiTheme="minorHAnsi" w:cstheme="minorHAnsi"/>
          <w:color w:val="4F81BD" w:themeColor="accent1"/>
          <w:sz w:val="24"/>
          <w:szCs w:val="24"/>
          <w:lang w:val="en-GB"/>
        </w:rPr>
        <w:t>1.2. Internal and external environment of development strategy formation</w:t>
      </w:r>
    </w:p>
    <w:p w14:paraId="0F522835" w14:textId="77777777" w:rsidR="0024621B" w:rsidRPr="0024621B" w:rsidRDefault="0024621B" w:rsidP="0024621B">
      <w:pPr>
        <w:rPr>
          <w:rFonts w:asciiTheme="minorHAnsi" w:hAnsiTheme="minorHAnsi" w:cstheme="minorHAnsi"/>
          <w:color w:val="4F81BD" w:themeColor="accent1"/>
          <w:sz w:val="24"/>
          <w:szCs w:val="24"/>
          <w:lang w:val="en-GB"/>
        </w:rPr>
      </w:pPr>
      <w:r w:rsidRPr="0024621B">
        <w:rPr>
          <w:rFonts w:asciiTheme="minorHAnsi" w:hAnsiTheme="minorHAnsi" w:cstheme="minorHAnsi"/>
          <w:color w:val="4F81BD" w:themeColor="accent1"/>
          <w:sz w:val="24"/>
          <w:szCs w:val="24"/>
          <w:lang w:val="en-GB"/>
        </w:rPr>
        <w:t>1.3. Models of regional policy formation</w:t>
      </w:r>
    </w:p>
    <w:p w14:paraId="5DDD2F20" w14:textId="77777777" w:rsidR="0024621B" w:rsidRPr="0024621B" w:rsidRDefault="0024621B" w:rsidP="0024621B">
      <w:pPr>
        <w:rPr>
          <w:rFonts w:asciiTheme="minorHAnsi" w:hAnsiTheme="minorHAnsi" w:cstheme="minorHAnsi"/>
          <w:color w:val="4F81BD" w:themeColor="accent1"/>
          <w:sz w:val="24"/>
          <w:szCs w:val="24"/>
          <w:lang w:val="en-GB"/>
        </w:rPr>
      </w:pPr>
    </w:p>
    <w:p w14:paraId="0965CF78" w14:textId="77777777" w:rsidR="0024621B" w:rsidRPr="0024621B" w:rsidRDefault="0024621B" w:rsidP="0024621B">
      <w:pPr>
        <w:rPr>
          <w:rFonts w:asciiTheme="minorHAnsi" w:hAnsiTheme="minorHAnsi" w:cstheme="minorHAnsi"/>
          <w:color w:val="4F81BD" w:themeColor="accent1"/>
          <w:sz w:val="24"/>
          <w:szCs w:val="24"/>
          <w:lang w:val="en-GB"/>
        </w:rPr>
      </w:pPr>
      <w:r w:rsidRPr="0024621B">
        <w:rPr>
          <w:rFonts w:asciiTheme="minorHAnsi" w:hAnsiTheme="minorHAnsi" w:cstheme="minorHAnsi"/>
          <w:color w:val="4F81BD" w:themeColor="accent1"/>
          <w:sz w:val="24"/>
          <w:szCs w:val="24"/>
          <w:lang w:val="en-GB"/>
        </w:rPr>
        <w:t>Lecture 2. Economic development as an indicator of economic transformation</w:t>
      </w:r>
    </w:p>
    <w:p w14:paraId="21D4F734" w14:textId="77777777" w:rsidR="0024621B" w:rsidRPr="0024621B" w:rsidRDefault="0024621B" w:rsidP="0024621B">
      <w:pPr>
        <w:rPr>
          <w:rFonts w:asciiTheme="minorHAnsi" w:hAnsiTheme="minorHAnsi" w:cstheme="minorHAnsi"/>
          <w:color w:val="4F81BD" w:themeColor="accent1"/>
          <w:sz w:val="24"/>
          <w:szCs w:val="24"/>
          <w:lang w:val="en-GB"/>
        </w:rPr>
      </w:pPr>
      <w:r w:rsidRPr="0024621B">
        <w:rPr>
          <w:rFonts w:asciiTheme="minorHAnsi" w:hAnsiTheme="minorHAnsi" w:cstheme="minorHAnsi"/>
          <w:color w:val="4F81BD" w:themeColor="accent1"/>
          <w:sz w:val="24"/>
          <w:szCs w:val="24"/>
          <w:lang w:val="en-GB"/>
        </w:rPr>
        <w:t>2.1. Theories of economic growth</w:t>
      </w:r>
    </w:p>
    <w:p w14:paraId="021C39BF" w14:textId="77777777" w:rsidR="0024621B" w:rsidRPr="0024621B" w:rsidRDefault="0024621B" w:rsidP="0024621B">
      <w:pPr>
        <w:rPr>
          <w:rFonts w:asciiTheme="minorHAnsi" w:hAnsiTheme="minorHAnsi" w:cstheme="minorHAnsi"/>
          <w:color w:val="4F81BD" w:themeColor="accent1"/>
          <w:sz w:val="24"/>
          <w:szCs w:val="24"/>
          <w:lang w:val="en-GB"/>
        </w:rPr>
      </w:pPr>
      <w:r w:rsidRPr="0024621B">
        <w:rPr>
          <w:rFonts w:asciiTheme="minorHAnsi" w:hAnsiTheme="minorHAnsi" w:cstheme="minorHAnsi"/>
          <w:color w:val="4F81BD" w:themeColor="accent1"/>
          <w:sz w:val="24"/>
          <w:szCs w:val="24"/>
          <w:lang w:val="en-GB"/>
        </w:rPr>
        <w:t>2.2. Types and models of economic development</w:t>
      </w:r>
    </w:p>
    <w:p w14:paraId="0FDFFC2D" w14:textId="77777777" w:rsidR="0024621B" w:rsidRPr="0024621B" w:rsidRDefault="0024621B" w:rsidP="0024621B">
      <w:pPr>
        <w:rPr>
          <w:rFonts w:asciiTheme="minorHAnsi" w:hAnsiTheme="minorHAnsi" w:cstheme="minorHAnsi"/>
          <w:color w:val="4F81BD" w:themeColor="accent1"/>
          <w:sz w:val="24"/>
          <w:szCs w:val="24"/>
          <w:lang w:val="en-GB"/>
        </w:rPr>
      </w:pPr>
      <w:r w:rsidRPr="0024621B">
        <w:rPr>
          <w:rFonts w:asciiTheme="minorHAnsi" w:hAnsiTheme="minorHAnsi" w:cstheme="minorHAnsi"/>
          <w:color w:val="4F81BD" w:themeColor="accent1"/>
          <w:sz w:val="24"/>
          <w:szCs w:val="24"/>
          <w:lang w:val="en-GB"/>
        </w:rPr>
        <w:t>2.3. Factors and criteria of economic growth</w:t>
      </w:r>
    </w:p>
    <w:p w14:paraId="1EDA0F23" w14:textId="77777777" w:rsidR="0024621B" w:rsidRPr="0024621B" w:rsidRDefault="0024621B" w:rsidP="0024621B">
      <w:pPr>
        <w:rPr>
          <w:rFonts w:asciiTheme="minorHAnsi" w:hAnsiTheme="minorHAnsi" w:cstheme="minorHAnsi"/>
          <w:color w:val="4F81BD" w:themeColor="accent1"/>
          <w:sz w:val="24"/>
          <w:szCs w:val="24"/>
          <w:lang w:val="en-GB"/>
        </w:rPr>
      </w:pPr>
    </w:p>
    <w:p w14:paraId="2E837274" w14:textId="77777777" w:rsidR="0024621B" w:rsidRPr="0024621B" w:rsidRDefault="0024621B" w:rsidP="0024621B">
      <w:pPr>
        <w:rPr>
          <w:rFonts w:asciiTheme="minorHAnsi" w:hAnsiTheme="minorHAnsi" w:cstheme="minorHAnsi"/>
          <w:color w:val="4F81BD" w:themeColor="accent1"/>
          <w:sz w:val="24"/>
          <w:szCs w:val="24"/>
          <w:lang w:val="en-GB"/>
        </w:rPr>
      </w:pPr>
      <w:r w:rsidRPr="0024621B">
        <w:rPr>
          <w:rFonts w:asciiTheme="minorHAnsi" w:hAnsiTheme="minorHAnsi" w:cstheme="minorHAnsi"/>
          <w:color w:val="4F81BD" w:themeColor="accent1"/>
          <w:sz w:val="24"/>
          <w:szCs w:val="24"/>
          <w:lang w:val="en-GB"/>
        </w:rPr>
        <w:t>Lecture 3. Features of development strategies of leading states</w:t>
      </w:r>
    </w:p>
    <w:p w14:paraId="03CAA396" w14:textId="77777777" w:rsidR="0024621B" w:rsidRPr="0024621B" w:rsidRDefault="0024621B" w:rsidP="0024621B">
      <w:pPr>
        <w:rPr>
          <w:rFonts w:asciiTheme="minorHAnsi" w:hAnsiTheme="minorHAnsi" w:cstheme="minorHAnsi"/>
          <w:color w:val="4F81BD" w:themeColor="accent1"/>
          <w:sz w:val="24"/>
          <w:szCs w:val="24"/>
          <w:lang w:val="en-GB"/>
        </w:rPr>
      </w:pPr>
      <w:r w:rsidRPr="0024621B">
        <w:rPr>
          <w:rFonts w:asciiTheme="minorHAnsi" w:hAnsiTheme="minorHAnsi" w:cstheme="minorHAnsi"/>
          <w:color w:val="4F81BD" w:themeColor="accent1"/>
          <w:sz w:val="24"/>
          <w:szCs w:val="24"/>
          <w:lang w:val="en-GB"/>
        </w:rPr>
        <w:t>3.1. Goals and objectives of the development of leading countries</w:t>
      </w:r>
    </w:p>
    <w:p w14:paraId="0FF263FF" w14:textId="77777777" w:rsidR="0024621B" w:rsidRPr="0024621B" w:rsidRDefault="0024621B" w:rsidP="0024621B">
      <w:pPr>
        <w:rPr>
          <w:rFonts w:asciiTheme="minorHAnsi" w:hAnsiTheme="minorHAnsi" w:cstheme="minorHAnsi"/>
          <w:color w:val="4F81BD" w:themeColor="accent1"/>
          <w:sz w:val="24"/>
          <w:szCs w:val="24"/>
          <w:lang w:val="en-GB"/>
        </w:rPr>
      </w:pPr>
      <w:r w:rsidRPr="0024621B">
        <w:rPr>
          <w:rFonts w:asciiTheme="minorHAnsi" w:hAnsiTheme="minorHAnsi" w:cstheme="minorHAnsi"/>
          <w:color w:val="4F81BD" w:themeColor="accent1"/>
          <w:sz w:val="24"/>
          <w:szCs w:val="24"/>
          <w:lang w:val="en-GB"/>
        </w:rPr>
        <w:t>3.2. Development strategies of leading countries</w:t>
      </w:r>
    </w:p>
    <w:p w14:paraId="60F2F172" w14:textId="77777777" w:rsidR="0024621B" w:rsidRPr="0024621B" w:rsidRDefault="0024621B" w:rsidP="0024621B">
      <w:pPr>
        <w:rPr>
          <w:rFonts w:asciiTheme="minorHAnsi" w:hAnsiTheme="minorHAnsi" w:cstheme="minorHAnsi"/>
          <w:color w:val="4F81BD" w:themeColor="accent1"/>
          <w:sz w:val="24"/>
          <w:szCs w:val="24"/>
          <w:lang w:val="en-GB"/>
        </w:rPr>
      </w:pPr>
    </w:p>
    <w:p w14:paraId="63258B03" w14:textId="77777777" w:rsidR="0024621B" w:rsidRPr="0024621B" w:rsidRDefault="0024621B" w:rsidP="0024621B">
      <w:pPr>
        <w:rPr>
          <w:rFonts w:asciiTheme="minorHAnsi" w:hAnsiTheme="minorHAnsi" w:cstheme="minorHAnsi"/>
          <w:color w:val="4F81BD" w:themeColor="accent1"/>
          <w:sz w:val="24"/>
          <w:szCs w:val="24"/>
          <w:lang w:val="en-GB"/>
        </w:rPr>
      </w:pPr>
      <w:r w:rsidRPr="0024621B">
        <w:rPr>
          <w:rFonts w:asciiTheme="minorHAnsi" w:hAnsiTheme="minorHAnsi" w:cstheme="minorHAnsi"/>
          <w:color w:val="4F81BD" w:themeColor="accent1"/>
          <w:sz w:val="24"/>
          <w:szCs w:val="24"/>
          <w:lang w:val="en-GB"/>
        </w:rPr>
        <w:t>Lecture 4. Variability of choice of economic development strategies</w:t>
      </w:r>
    </w:p>
    <w:p w14:paraId="3252E1CF" w14:textId="77777777" w:rsidR="0024621B" w:rsidRPr="0024621B" w:rsidRDefault="0024621B" w:rsidP="0024621B">
      <w:pPr>
        <w:rPr>
          <w:rFonts w:asciiTheme="minorHAnsi" w:hAnsiTheme="minorHAnsi" w:cstheme="minorHAnsi"/>
          <w:color w:val="4F81BD" w:themeColor="accent1"/>
          <w:sz w:val="24"/>
          <w:szCs w:val="24"/>
          <w:lang w:val="en-GB"/>
        </w:rPr>
      </w:pPr>
      <w:r w:rsidRPr="0024621B">
        <w:rPr>
          <w:rFonts w:asciiTheme="minorHAnsi" w:hAnsiTheme="minorHAnsi" w:cstheme="minorHAnsi"/>
          <w:color w:val="4F81BD" w:themeColor="accent1"/>
          <w:sz w:val="24"/>
          <w:szCs w:val="24"/>
          <w:lang w:val="en-GB"/>
        </w:rPr>
        <w:t>4.1. The role of emerging economies in global growth</w:t>
      </w:r>
    </w:p>
    <w:p w14:paraId="30AD955F" w14:textId="77777777" w:rsidR="0024621B" w:rsidRPr="0024621B" w:rsidRDefault="0024621B" w:rsidP="0024621B">
      <w:pPr>
        <w:rPr>
          <w:rFonts w:asciiTheme="minorHAnsi" w:hAnsiTheme="minorHAnsi" w:cstheme="minorHAnsi"/>
          <w:color w:val="4F81BD" w:themeColor="accent1"/>
          <w:sz w:val="24"/>
          <w:szCs w:val="24"/>
          <w:lang w:val="en-GB"/>
        </w:rPr>
      </w:pPr>
      <w:r w:rsidRPr="0024621B">
        <w:rPr>
          <w:rFonts w:asciiTheme="minorHAnsi" w:hAnsiTheme="minorHAnsi" w:cstheme="minorHAnsi"/>
          <w:color w:val="4F81BD" w:themeColor="accent1"/>
          <w:sz w:val="24"/>
          <w:szCs w:val="24"/>
          <w:lang w:val="en-GB"/>
        </w:rPr>
        <w:t>4.2. Socio-economic norms and rules as the basis of a strategic vision</w:t>
      </w:r>
    </w:p>
    <w:p w14:paraId="0E4828D1" w14:textId="77777777" w:rsidR="0024621B" w:rsidRPr="0024621B" w:rsidRDefault="0024621B" w:rsidP="0024621B">
      <w:pPr>
        <w:rPr>
          <w:rFonts w:asciiTheme="minorHAnsi" w:hAnsiTheme="minorHAnsi" w:cstheme="minorHAnsi"/>
          <w:color w:val="4F81BD" w:themeColor="accent1"/>
          <w:sz w:val="24"/>
          <w:szCs w:val="24"/>
          <w:lang w:val="en-GB"/>
        </w:rPr>
      </w:pPr>
      <w:r w:rsidRPr="0024621B">
        <w:rPr>
          <w:rFonts w:asciiTheme="minorHAnsi" w:hAnsiTheme="minorHAnsi" w:cstheme="minorHAnsi"/>
          <w:color w:val="4F81BD" w:themeColor="accent1"/>
          <w:sz w:val="24"/>
          <w:szCs w:val="24"/>
          <w:lang w:val="en-GB"/>
        </w:rPr>
        <w:t>4.3. National economic mentality</w:t>
      </w:r>
    </w:p>
    <w:p w14:paraId="0152A276" w14:textId="77777777" w:rsidR="0024621B" w:rsidRPr="0024621B" w:rsidRDefault="0024621B" w:rsidP="0024621B">
      <w:pPr>
        <w:rPr>
          <w:rFonts w:asciiTheme="minorHAnsi" w:hAnsiTheme="minorHAnsi" w:cstheme="minorHAnsi"/>
          <w:color w:val="4F81BD" w:themeColor="accent1"/>
          <w:sz w:val="24"/>
          <w:szCs w:val="24"/>
          <w:lang w:val="en-GB"/>
        </w:rPr>
      </w:pPr>
      <w:r w:rsidRPr="0024621B">
        <w:rPr>
          <w:rFonts w:asciiTheme="minorHAnsi" w:hAnsiTheme="minorHAnsi" w:cstheme="minorHAnsi"/>
          <w:color w:val="4F81BD" w:themeColor="accent1"/>
          <w:sz w:val="24"/>
          <w:szCs w:val="24"/>
          <w:lang w:val="en-GB"/>
        </w:rPr>
        <w:t>4.4. Growth potential and strategies</w:t>
      </w:r>
    </w:p>
    <w:p w14:paraId="5A2F35BF" w14:textId="77777777" w:rsidR="0024621B" w:rsidRPr="0024621B" w:rsidRDefault="0024621B" w:rsidP="0024621B">
      <w:pPr>
        <w:rPr>
          <w:rFonts w:asciiTheme="minorHAnsi" w:hAnsiTheme="minorHAnsi" w:cstheme="minorHAnsi"/>
          <w:color w:val="4F81BD" w:themeColor="accent1"/>
          <w:sz w:val="24"/>
          <w:szCs w:val="24"/>
          <w:lang w:val="en-GB"/>
        </w:rPr>
      </w:pPr>
    </w:p>
    <w:p w14:paraId="602DD905" w14:textId="77777777" w:rsidR="0024621B" w:rsidRPr="0024621B" w:rsidRDefault="0024621B" w:rsidP="0024621B">
      <w:pPr>
        <w:rPr>
          <w:rFonts w:asciiTheme="minorHAnsi" w:hAnsiTheme="minorHAnsi" w:cstheme="minorHAnsi"/>
          <w:color w:val="4F81BD" w:themeColor="accent1"/>
          <w:sz w:val="24"/>
          <w:szCs w:val="24"/>
          <w:lang w:val="en-GB"/>
        </w:rPr>
      </w:pPr>
      <w:r w:rsidRPr="0024621B">
        <w:rPr>
          <w:rFonts w:asciiTheme="minorHAnsi" w:hAnsiTheme="minorHAnsi" w:cstheme="minorHAnsi"/>
          <w:color w:val="4F81BD" w:themeColor="accent1"/>
          <w:sz w:val="24"/>
          <w:szCs w:val="24"/>
          <w:lang w:val="en-GB"/>
        </w:rPr>
        <w:t>Lecture 5. Variability of modern macroeconomic policies</w:t>
      </w:r>
    </w:p>
    <w:p w14:paraId="59EB8B0D" w14:textId="77777777" w:rsidR="0024621B" w:rsidRPr="0024621B" w:rsidRDefault="0024621B" w:rsidP="0024621B">
      <w:pPr>
        <w:rPr>
          <w:rFonts w:asciiTheme="minorHAnsi" w:hAnsiTheme="minorHAnsi" w:cstheme="minorHAnsi"/>
          <w:color w:val="4F81BD" w:themeColor="accent1"/>
          <w:sz w:val="24"/>
          <w:szCs w:val="24"/>
          <w:lang w:val="en-GB"/>
        </w:rPr>
      </w:pPr>
      <w:r w:rsidRPr="0024621B">
        <w:rPr>
          <w:rFonts w:asciiTheme="minorHAnsi" w:hAnsiTheme="minorHAnsi" w:cstheme="minorHAnsi"/>
          <w:color w:val="4F81BD" w:themeColor="accent1"/>
          <w:sz w:val="24"/>
          <w:szCs w:val="24"/>
          <w:lang w:val="en-GB"/>
        </w:rPr>
        <w:t>5.1. Participation and role of the state in the regulation of economic processes.</w:t>
      </w:r>
    </w:p>
    <w:p w14:paraId="3C4263B0" w14:textId="77777777" w:rsidR="0024621B" w:rsidRPr="0024621B" w:rsidRDefault="0024621B" w:rsidP="0024621B">
      <w:pPr>
        <w:rPr>
          <w:rFonts w:asciiTheme="minorHAnsi" w:hAnsiTheme="minorHAnsi" w:cstheme="minorHAnsi"/>
          <w:color w:val="4F81BD" w:themeColor="accent1"/>
          <w:sz w:val="24"/>
          <w:szCs w:val="24"/>
          <w:lang w:val="en-GB"/>
        </w:rPr>
      </w:pPr>
      <w:r w:rsidRPr="0024621B">
        <w:rPr>
          <w:rFonts w:asciiTheme="minorHAnsi" w:hAnsiTheme="minorHAnsi" w:cstheme="minorHAnsi"/>
          <w:color w:val="4F81BD" w:themeColor="accent1"/>
          <w:sz w:val="24"/>
          <w:szCs w:val="24"/>
          <w:lang w:val="en-GB"/>
        </w:rPr>
        <w:t>5.2. State and market regulation of the economy:</w:t>
      </w:r>
    </w:p>
    <w:p w14:paraId="59F73B57" w14:textId="77777777" w:rsidR="0024621B" w:rsidRPr="0024621B" w:rsidRDefault="0024621B" w:rsidP="0024621B">
      <w:pPr>
        <w:rPr>
          <w:rFonts w:asciiTheme="minorHAnsi" w:hAnsiTheme="minorHAnsi" w:cstheme="minorHAnsi"/>
          <w:color w:val="4F81BD" w:themeColor="accent1"/>
          <w:sz w:val="24"/>
          <w:szCs w:val="24"/>
          <w:lang w:val="en-GB"/>
        </w:rPr>
      </w:pPr>
      <w:r w:rsidRPr="0024621B">
        <w:rPr>
          <w:rFonts w:asciiTheme="minorHAnsi" w:hAnsiTheme="minorHAnsi" w:cstheme="minorHAnsi"/>
          <w:color w:val="4F81BD" w:themeColor="accent1"/>
          <w:sz w:val="24"/>
          <w:szCs w:val="24"/>
          <w:lang w:val="en-GB"/>
        </w:rPr>
        <w:t>5.3. Strategies of "closed" economies</w:t>
      </w:r>
    </w:p>
    <w:p w14:paraId="7CAC61BA" w14:textId="77777777" w:rsidR="0024621B" w:rsidRPr="0024621B" w:rsidRDefault="0024621B" w:rsidP="0024621B">
      <w:pPr>
        <w:rPr>
          <w:rFonts w:asciiTheme="minorHAnsi" w:hAnsiTheme="minorHAnsi" w:cstheme="minorHAnsi"/>
          <w:color w:val="4F81BD" w:themeColor="accent1"/>
          <w:sz w:val="24"/>
          <w:szCs w:val="24"/>
          <w:lang w:val="en-GB"/>
        </w:rPr>
      </w:pPr>
    </w:p>
    <w:p w14:paraId="7C2E16B3" w14:textId="77777777" w:rsidR="0024621B" w:rsidRPr="0024621B" w:rsidRDefault="0024621B" w:rsidP="0024621B">
      <w:pPr>
        <w:rPr>
          <w:rFonts w:asciiTheme="minorHAnsi" w:hAnsiTheme="minorHAnsi" w:cstheme="minorHAnsi"/>
          <w:color w:val="4F81BD" w:themeColor="accent1"/>
          <w:sz w:val="24"/>
          <w:szCs w:val="24"/>
          <w:lang w:val="en-GB"/>
        </w:rPr>
      </w:pPr>
      <w:r w:rsidRPr="0024621B">
        <w:rPr>
          <w:rFonts w:asciiTheme="minorHAnsi" w:hAnsiTheme="minorHAnsi" w:cstheme="minorHAnsi"/>
          <w:color w:val="4F81BD" w:themeColor="accent1"/>
          <w:sz w:val="24"/>
          <w:szCs w:val="24"/>
          <w:lang w:val="en-GB"/>
        </w:rPr>
        <w:t>Lecture 6. Strategies of international economic development of post-socialist countries</w:t>
      </w:r>
    </w:p>
    <w:p w14:paraId="0F29D43B" w14:textId="77777777" w:rsidR="0024621B" w:rsidRPr="0024621B" w:rsidRDefault="0024621B" w:rsidP="0024621B">
      <w:pPr>
        <w:rPr>
          <w:rFonts w:asciiTheme="minorHAnsi" w:hAnsiTheme="minorHAnsi" w:cstheme="minorHAnsi"/>
          <w:color w:val="4F81BD" w:themeColor="accent1"/>
          <w:sz w:val="24"/>
          <w:szCs w:val="24"/>
          <w:lang w:val="en-GB"/>
        </w:rPr>
      </w:pPr>
      <w:r w:rsidRPr="0024621B">
        <w:rPr>
          <w:rFonts w:asciiTheme="minorHAnsi" w:hAnsiTheme="minorHAnsi" w:cstheme="minorHAnsi"/>
          <w:color w:val="4F81BD" w:themeColor="accent1"/>
          <w:sz w:val="24"/>
          <w:szCs w:val="24"/>
          <w:lang w:val="en-GB"/>
        </w:rPr>
        <w:t>6.1. Ukraine</w:t>
      </w:r>
    </w:p>
    <w:p w14:paraId="52BF9102" w14:textId="77777777" w:rsidR="0024621B" w:rsidRPr="0024621B" w:rsidRDefault="0024621B" w:rsidP="0024621B">
      <w:pPr>
        <w:rPr>
          <w:rFonts w:asciiTheme="minorHAnsi" w:hAnsiTheme="minorHAnsi" w:cstheme="minorHAnsi"/>
          <w:color w:val="4F81BD" w:themeColor="accent1"/>
          <w:sz w:val="24"/>
          <w:szCs w:val="24"/>
          <w:lang w:val="en-GB"/>
        </w:rPr>
      </w:pPr>
      <w:r w:rsidRPr="0024621B">
        <w:rPr>
          <w:rFonts w:asciiTheme="minorHAnsi" w:hAnsiTheme="minorHAnsi" w:cstheme="minorHAnsi"/>
          <w:color w:val="4F81BD" w:themeColor="accent1"/>
          <w:sz w:val="24"/>
          <w:szCs w:val="24"/>
          <w:lang w:val="en-GB"/>
        </w:rPr>
        <w:t>6.2. Russia</w:t>
      </w:r>
    </w:p>
    <w:p w14:paraId="1A2ACEB3" w14:textId="77777777" w:rsidR="0024621B" w:rsidRPr="0024621B" w:rsidRDefault="0024621B" w:rsidP="0024621B">
      <w:pPr>
        <w:rPr>
          <w:rFonts w:asciiTheme="minorHAnsi" w:hAnsiTheme="minorHAnsi" w:cstheme="minorHAnsi"/>
          <w:color w:val="4F81BD" w:themeColor="accent1"/>
          <w:sz w:val="24"/>
          <w:szCs w:val="24"/>
          <w:lang w:val="en-GB"/>
        </w:rPr>
      </w:pPr>
      <w:r w:rsidRPr="0024621B">
        <w:rPr>
          <w:rFonts w:asciiTheme="minorHAnsi" w:hAnsiTheme="minorHAnsi" w:cstheme="minorHAnsi"/>
          <w:color w:val="4F81BD" w:themeColor="accent1"/>
          <w:sz w:val="24"/>
          <w:szCs w:val="24"/>
          <w:lang w:val="en-GB"/>
        </w:rPr>
        <w:t>6.3. Kazakhstan</w:t>
      </w:r>
    </w:p>
    <w:p w14:paraId="77485BC0" w14:textId="77777777" w:rsidR="0024621B" w:rsidRPr="0024621B" w:rsidRDefault="0024621B" w:rsidP="0024621B">
      <w:pPr>
        <w:rPr>
          <w:rFonts w:asciiTheme="minorHAnsi" w:hAnsiTheme="minorHAnsi" w:cstheme="minorHAnsi"/>
          <w:color w:val="4F81BD" w:themeColor="accent1"/>
          <w:sz w:val="24"/>
          <w:szCs w:val="24"/>
          <w:lang w:val="en-GB"/>
        </w:rPr>
      </w:pPr>
      <w:r w:rsidRPr="0024621B">
        <w:rPr>
          <w:rFonts w:asciiTheme="minorHAnsi" w:hAnsiTheme="minorHAnsi" w:cstheme="minorHAnsi"/>
          <w:color w:val="4F81BD" w:themeColor="accent1"/>
          <w:sz w:val="24"/>
          <w:szCs w:val="24"/>
          <w:lang w:val="en-GB"/>
        </w:rPr>
        <w:t>6.4. Of the Baltic Republic</w:t>
      </w:r>
    </w:p>
    <w:p w14:paraId="2DF4D3D4" w14:textId="77777777" w:rsidR="0024621B" w:rsidRPr="0024621B" w:rsidRDefault="0024621B" w:rsidP="0024621B">
      <w:pPr>
        <w:rPr>
          <w:rFonts w:asciiTheme="minorHAnsi" w:hAnsiTheme="minorHAnsi" w:cstheme="minorHAnsi"/>
          <w:color w:val="4F81BD" w:themeColor="accent1"/>
          <w:sz w:val="24"/>
          <w:szCs w:val="24"/>
          <w:lang w:val="en-GB"/>
        </w:rPr>
      </w:pPr>
    </w:p>
    <w:p w14:paraId="246F4841" w14:textId="77777777" w:rsidR="0024621B" w:rsidRPr="0024621B" w:rsidRDefault="0024621B" w:rsidP="0024621B">
      <w:pPr>
        <w:rPr>
          <w:rFonts w:asciiTheme="minorHAnsi" w:hAnsiTheme="minorHAnsi" w:cstheme="minorHAnsi"/>
          <w:color w:val="4F81BD" w:themeColor="accent1"/>
          <w:sz w:val="24"/>
          <w:szCs w:val="24"/>
          <w:lang w:val="en-GB"/>
        </w:rPr>
      </w:pPr>
      <w:r w:rsidRPr="0024621B">
        <w:rPr>
          <w:rFonts w:asciiTheme="minorHAnsi" w:hAnsiTheme="minorHAnsi" w:cstheme="minorHAnsi"/>
          <w:color w:val="4F81BD" w:themeColor="accent1"/>
          <w:sz w:val="24"/>
          <w:szCs w:val="24"/>
          <w:lang w:val="en-GB"/>
        </w:rPr>
        <w:t>Lecture 7. Development strategies of countries with a constitutional monarchy</w:t>
      </w:r>
    </w:p>
    <w:p w14:paraId="5C33B017" w14:textId="77777777" w:rsidR="0024621B" w:rsidRPr="0024621B" w:rsidRDefault="0024621B" w:rsidP="0024621B">
      <w:pPr>
        <w:rPr>
          <w:rFonts w:asciiTheme="minorHAnsi" w:hAnsiTheme="minorHAnsi" w:cstheme="minorHAnsi"/>
          <w:color w:val="4F81BD" w:themeColor="accent1"/>
          <w:sz w:val="24"/>
          <w:szCs w:val="24"/>
          <w:lang w:val="en-GB"/>
        </w:rPr>
      </w:pPr>
      <w:r w:rsidRPr="0024621B">
        <w:rPr>
          <w:rFonts w:asciiTheme="minorHAnsi" w:hAnsiTheme="minorHAnsi" w:cstheme="minorHAnsi"/>
          <w:color w:val="4F81BD" w:themeColor="accent1"/>
          <w:sz w:val="24"/>
          <w:szCs w:val="24"/>
          <w:lang w:val="en-GB"/>
        </w:rPr>
        <w:t>7.1. The role of the monarchy in domestic and foreign policy</w:t>
      </w:r>
    </w:p>
    <w:p w14:paraId="45F75153" w14:textId="77777777" w:rsidR="0024621B" w:rsidRPr="0024621B" w:rsidRDefault="0024621B" w:rsidP="0024621B">
      <w:pPr>
        <w:rPr>
          <w:rFonts w:asciiTheme="minorHAnsi" w:hAnsiTheme="minorHAnsi" w:cstheme="minorHAnsi"/>
          <w:color w:val="4F81BD" w:themeColor="accent1"/>
          <w:sz w:val="24"/>
          <w:szCs w:val="24"/>
          <w:lang w:val="en-GB"/>
        </w:rPr>
      </w:pPr>
      <w:r w:rsidRPr="0024621B">
        <w:rPr>
          <w:rFonts w:asciiTheme="minorHAnsi" w:hAnsiTheme="minorHAnsi" w:cstheme="minorHAnsi"/>
          <w:color w:val="4F81BD" w:themeColor="accent1"/>
          <w:sz w:val="24"/>
          <w:szCs w:val="24"/>
          <w:lang w:val="en-GB"/>
        </w:rPr>
        <w:t>7.</w:t>
      </w:r>
      <w:proofErr w:type="gramStart"/>
      <w:r w:rsidRPr="0024621B">
        <w:rPr>
          <w:rFonts w:asciiTheme="minorHAnsi" w:hAnsiTheme="minorHAnsi" w:cstheme="minorHAnsi"/>
          <w:color w:val="4F81BD" w:themeColor="accent1"/>
          <w:sz w:val="24"/>
          <w:szCs w:val="24"/>
          <w:lang w:val="en-GB"/>
        </w:rPr>
        <w:t>2.tT</w:t>
      </w:r>
      <w:proofErr w:type="gramEnd"/>
      <w:r w:rsidRPr="0024621B">
        <w:rPr>
          <w:rFonts w:asciiTheme="minorHAnsi" w:hAnsiTheme="minorHAnsi" w:cstheme="minorHAnsi"/>
          <w:color w:val="4F81BD" w:themeColor="accent1"/>
          <w:sz w:val="24"/>
          <w:szCs w:val="24"/>
          <w:lang w:val="en-GB"/>
        </w:rPr>
        <w:t xml:space="preserve"> tendencies of democratization of the monarchy.</w:t>
      </w:r>
    </w:p>
    <w:p w14:paraId="3BF7B75E" w14:textId="77777777" w:rsidR="0024621B" w:rsidRPr="0024621B" w:rsidRDefault="0024621B" w:rsidP="0024621B">
      <w:pPr>
        <w:rPr>
          <w:rFonts w:asciiTheme="minorHAnsi" w:hAnsiTheme="minorHAnsi" w:cstheme="minorHAnsi"/>
          <w:color w:val="4F81BD" w:themeColor="accent1"/>
          <w:sz w:val="24"/>
          <w:szCs w:val="24"/>
          <w:lang w:val="en-GB"/>
        </w:rPr>
      </w:pPr>
      <w:r w:rsidRPr="0024621B">
        <w:rPr>
          <w:rFonts w:asciiTheme="minorHAnsi" w:hAnsiTheme="minorHAnsi" w:cstheme="minorHAnsi"/>
          <w:color w:val="4F81BD" w:themeColor="accent1"/>
          <w:sz w:val="24"/>
          <w:szCs w:val="24"/>
          <w:lang w:val="en-GB"/>
        </w:rPr>
        <w:t>7.3. Experience in implementing economic development strategies</w:t>
      </w:r>
    </w:p>
    <w:p w14:paraId="29425F4D" w14:textId="77777777" w:rsidR="0024621B" w:rsidRPr="0024621B" w:rsidRDefault="0024621B" w:rsidP="0024621B">
      <w:pPr>
        <w:rPr>
          <w:rFonts w:asciiTheme="minorHAnsi" w:hAnsiTheme="minorHAnsi" w:cstheme="minorHAnsi"/>
          <w:color w:val="4F81BD" w:themeColor="accent1"/>
          <w:sz w:val="24"/>
          <w:szCs w:val="24"/>
          <w:lang w:val="en-GB"/>
        </w:rPr>
      </w:pPr>
    </w:p>
    <w:p w14:paraId="724ED1C1" w14:textId="77777777" w:rsidR="0024621B" w:rsidRPr="0024621B" w:rsidRDefault="0024621B" w:rsidP="0024621B">
      <w:pPr>
        <w:rPr>
          <w:rFonts w:asciiTheme="minorHAnsi" w:hAnsiTheme="minorHAnsi" w:cstheme="minorHAnsi"/>
          <w:color w:val="4F81BD" w:themeColor="accent1"/>
          <w:sz w:val="24"/>
          <w:szCs w:val="24"/>
          <w:lang w:val="en-GB"/>
        </w:rPr>
      </w:pPr>
      <w:r w:rsidRPr="0024621B">
        <w:rPr>
          <w:rFonts w:asciiTheme="minorHAnsi" w:hAnsiTheme="minorHAnsi" w:cstheme="minorHAnsi"/>
          <w:color w:val="4F81BD" w:themeColor="accent1"/>
          <w:sz w:val="24"/>
          <w:szCs w:val="24"/>
          <w:lang w:val="en-GB"/>
        </w:rPr>
        <w:t>Lecture 8. Strategies of macro-regional integration associations</w:t>
      </w:r>
    </w:p>
    <w:p w14:paraId="54D1CF93" w14:textId="77777777" w:rsidR="0024621B" w:rsidRPr="0024621B" w:rsidRDefault="0024621B" w:rsidP="0024621B">
      <w:pPr>
        <w:rPr>
          <w:rFonts w:asciiTheme="minorHAnsi" w:hAnsiTheme="minorHAnsi" w:cstheme="minorHAnsi"/>
          <w:color w:val="4F81BD" w:themeColor="accent1"/>
          <w:sz w:val="24"/>
          <w:szCs w:val="24"/>
          <w:lang w:val="en-GB"/>
        </w:rPr>
      </w:pPr>
      <w:r w:rsidRPr="0024621B">
        <w:rPr>
          <w:rFonts w:asciiTheme="minorHAnsi" w:hAnsiTheme="minorHAnsi" w:cstheme="minorHAnsi"/>
          <w:color w:val="4F81BD" w:themeColor="accent1"/>
          <w:sz w:val="24"/>
          <w:szCs w:val="24"/>
          <w:lang w:val="en-GB"/>
        </w:rPr>
        <w:t>8.</w:t>
      </w:r>
      <w:proofErr w:type="gramStart"/>
      <w:r w:rsidRPr="0024621B">
        <w:rPr>
          <w:rFonts w:asciiTheme="minorHAnsi" w:hAnsiTheme="minorHAnsi" w:cstheme="minorHAnsi"/>
          <w:color w:val="4F81BD" w:themeColor="accent1"/>
          <w:sz w:val="24"/>
          <w:szCs w:val="24"/>
          <w:lang w:val="en-GB"/>
        </w:rPr>
        <w:t>1.International</w:t>
      </w:r>
      <w:proofErr w:type="gramEnd"/>
      <w:r w:rsidRPr="0024621B">
        <w:rPr>
          <w:rFonts w:asciiTheme="minorHAnsi" w:hAnsiTheme="minorHAnsi" w:cstheme="minorHAnsi"/>
          <w:color w:val="4F81BD" w:themeColor="accent1"/>
          <w:sz w:val="24"/>
          <w:szCs w:val="24"/>
          <w:lang w:val="en-GB"/>
        </w:rPr>
        <w:t xml:space="preserve"> economic integration as the highest level of development of world economic relations.</w:t>
      </w:r>
    </w:p>
    <w:p w14:paraId="10151AFD" w14:textId="77777777" w:rsidR="0024621B" w:rsidRPr="0024621B" w:rsidRDefault="0024621B" w:rsidP="0024621B">
      <w:pPr>
        <w:rPr>
          <w:rFonts w:asciiTheme="minorHAnsi" w:hAnsiTheme="minorHAnsi" w:cstheme="minorHAnsi"/>
          <w:color w:val="4F81BD" w:themeColor="accent1"/>
          <w:sz w:val="24"/>
          <w:szCs w:val="24"/>
          <w:lang w:val="en-GB"/>
        </w:rPr>
      </w:pPr>
      <w:r w:rsidRPr="0024621B">
        <w:rPr>
          <w:rFonts w:asciiTheme="minorHAnsi" w:hAnsiTheme="minorHAnsi" w:cstheme="minorHAnsi"/>
          <w:color w:val="4F81BD" w:themeColor="accent1"/>
          <w:sz w:val="24"/>
          <w:szCs w:val="24"/>
          <w:lang w:val="en-GB"/>
        </w:rPr>
        <w:t>8.2. The main elements of international integration strategies.</w:t>
      </w:r>
    </w:p>
    <w:p w14:paraId="14B9148F" w14:textId="77777777" w:rsidR="0024621B" w:rsidRPr="0024621B" w:rsidRDefault="0024621B" w:rsidP="0024621B">
      <w:pPr>
        <w:rPr>
          <w:rFonts w:asciiTheme="minorHAnsi" w:hAnsiTheme="minorHAnsi" w:cstheme="minorHAnsi"/>
          <w:color w:val="4F81BD" w:themeColor="accent1"/>
          <w:sz w:val="24"/>
          <w:szCs w:val="24"/>
          <w:lang w:val="en-GB"/>
        </w:rPr>
      </w:pPr>
      <w:r w:rsidRPr="0024621B">
        <w:rPr>
          <w:rFonts w:asciiTheme="minorHAnsi" w:hAnsiTheme="minorHAnsi" w:cstheme="minorHAnsi"/>
          <w:color w:val="4F81BD" w:themeColor="accent1"/>
          <w:sz w:val="24"/>
          <w:szCs w:val="24"/>
          <w:lang w:val="en-GB"/>
        </w:rPr>
        <w:lastRenderedPageBreak/>
        <w:t>8.3. Stages of development and evolution of organizational forms of integration.</w:t>
      </w:r>
    </w:p>
    <w:p w14:paraId="1B5671B7" w14:textId="77777777" w:rsidR="0024621B" w:rsidRPr="0024621B" w:rsidRDefault="0024621B" w:rsidP="0024621B">
      <w:pPr>
        <w:rPr>
          <w:rFonts w:asciiTheme="minorHAnsi" w:hAnsiTheme="minorHAnsi" w:cstheme="minorHAnsi"/>
          <w:color w:val="4F81BD" w:themeColor="accent1"/>
          <w:sz w:val="24"/>
          <w:szCs w:val="24"/>
          <w:lang w:val="en-GB"/>
        </w:rPr>
      </w:pPr>
      <w:r w:rsidRPr="0024621B">
        <w:rPr>
          <w:rFonts w:asciiTheme="minorHAnsi" w:hAnsiTheme="minorHAnsi" w:cstheme="minorHAnsi"/>
          <w:color w:val="4F81BD" w:themeColor="accent1"/>
          <w:sz w:val="24"/>
          <w:szCs w:val="24"/>
          <w:lang w:val="en-GB"/>
        </w:rPr>
        <w:t>8.4. Features of integration processes in the EU, NAFTA, ASEAN.</w:t>
      </w:r>
    </w:p>
    <w:p w14:paraId="5E55430F" w14:textId="77777777" w:rsidR="0024621B" w:rsidRPr="0024621B" w:rsidRDefault="0024621B" w:rsidP="0024621B">
      <w:pPr>
        <w:rPr>
          <w:rFonts w:asciiTheme="minorHAnsi" w:hAnsiTheme="minorHAnsi" w:cstheme="minorHAnsi"/>
          <w:color w:val="4F81BD" w:themeColor="accent1"/>
          <w:sz w:val="24"/>
          <w:szCs w:val="24"/>
          <w:lang w:val="en-GB"/>
        </w:rPr>
      </w:pPr>
    </w:p>
    <w:p w14:paraId="07FA7E87" w14:textId="77777777" w:rsidR="0024621B" w:rsidRPr="0024621B" w:rsidRDefault="0024621B" w:rsidP="0024621B">
      <w:pPr>
        <w:rPr>
          <w:rFonts w:asciiTheme="minorHAnsi" w:hAnsiTheme="minorHAnsi" w:cstheme="minorHAnsi"/>
          <w:color w:val="4F81BD" w:themeColor="accent1"/>
          <w:sz w:val="24"/>
          <w:szCs w:val="24"/>
          <w:lang w:val="en-GB"/>
        </w:rPr>
      </w:pPr>
      <w:r w:rsidRPr="0024621B">
        <w:rPr>
          <w:rFonts w:asciiTheme="minorHAnsi" w:hAnsiTheme="minorHAnsi" w:cstheme="minorHAnsi"/>
          <w:color w:val="4F81BD" w:themeColor="accent1"/>
          <w:sz w:val="24"/>
          <w:szCs w:val="24"/>
          <w:lang w:val="en-GB"/>
        </w:rPr>
        <w:t>Lecture 9. International coordination of economic policies</w:t>
      </w:r>
    </w:p>
    <w:p w14:paraId="2FD4BFFC" w14:textId="77777777" w:rsidR="0024621B" w:rsidRPr="0024621B" w:rsidRDefault="0024621B" w:rsidP="0024621B">
      <w:pPr>
        <w:rPr>
          <w:rFonts w:asciiTheme="minorHAnsi" w:hAnsiTheme="minorHAnsi" w:cstheme="minorHAnsi"/>
          <w:color w:val="4F81BD" w:themeColor="accent1"/>
          <w:sz w:val="24"/>
          <w:szCs w:val="24"/>
          <w:lang w:val="en-GB"/>
        </w:rPr>
      </w:pPr>
      <w:r w:rsidRPr="0024621B">
        <w:rPr>
          <w:rFonts w:asciiTheme="minorHAnsi" w:hAnsiTheme="minorHAnsi" w:cstheme="minorHAnsi"/>
          <w:color w:val="4F81BD" w:themeColor="accent1"/>
          <w:sz w:val="24"/>
          <w:szCs w:val="24"/>
          <w:lang w:val="en-GB"/>
        </w:rPr>
        <w:t>9.1. The system of international regulation of the world economy.</w:t>
      </w:r>
    </w:p>
    <w:p w14:paraId="0FD5F034" w14:textId="77777777" w:rsidR="0024621B" w:rsidRPr="0024621B" w:rsidRDefault="0024621B" w:rsidP="0024621B">
      <w:pPr>
        <w:rPr>
          <w:rFonts w:asciiTheme="minorHAnsi" w:hAnsiTheme="minorHAnsi" w:cstheme="minorHAnsi"/>
          <w:color w:val="4F81BD" w:themeColor="accent1"/>
          <w:sz w:val="24"/>
          <w:szCs w:val="24"/>
          <w:lang w:val="en-GB"/>
        </w:rPr>
      </w:pPr>
      <w:r w:rsidRPr="0024621B">
        <w:rPr>
          <w:rFonts w:asciiTheme="minorHAnsi" w:hAnsiTheme="minorHAnsi" w:cstheme="minorHAnsi"/>
          <w:color w:val="4F81BD" w:themeColor="accent1"/>
          <w:sz w:val="24"/>
          <w:szCs w:val="24"/>
          <w:lang w:val="en-GB"/>
        </w:rPr>
        <w:t>9.2. UN economic structures as regulators of international economic relations.</w:t>
      </w:r>
    </w:p>
    <w:p w14:paraId="1D6CC393" w14:textId="77777777" w:rsidR="0024621B" w:rsidRPr="0024621B" w:rsidRDefault="0024621B" w:rsidP="0024621B">
      <w:pPr>
        <w:rPr>
          <w:rFonts w:asciiTheme="minorHAnsi" w:hAnsiTheme="minorHAnsi" w:cstheme="minorHAnsi"/>
          <w:color w:val="4F81BD" w:themeColor="accent1"/>
          <w:sz w:val="24"/>
          <w:szCs w:val="24"/>
          <w:lang w:val="en-GB"/>
        </w:rPr>
      </w:pPr>
      <w:r w:rsidRPr="0024621B">
        <w:rPr>
          <w:rFonts w:asciiTheme="minorHAnsi" w:hAnsiTheme="minorHAnsi" w:cstheme="minorHAnsi"/>
          <w:color w:val="4F81BD" w:themeColor="accent1"/>
          <w:sz w:val="24"/>
          <w:szCs w:val="24"/>
          <w:lang w:val="en-GB"/>
        </w:rPr>
        <w:t>9.3. The role of the International Monetary Fund in shaping international development strategies.</w:t>
      </w:r>
    </w:p>
    <w:p w14:paraId="37EA6E79" w14:textId="77777777" w:rsidR="0024621B" w:rsidRDefault="0024621B" w:rsidP="0024621B">
      <w:pPr>
        <w:rPr>
          <w:rFonts w:asciiTheme="minorHAnsi" w:hAnsiTheme="minorHAnsi" w:cstheme="minorHAnsi"/>
          <w:color w:val="4F81BD" w:themeColor="accent1"/>
          <w:sz w:val="24"/>
          <w:szCs w:val="24"/>
          <w:lang w:val="en-GB"/>
        </w:rPr>
      </w:pPr>
      <w:r w:rsidRPr="0024621B">
        <w:rPr>
          <w:rFonts w:asciiTheme="minorHAnsi" w:hAnsiTheme="minorHAnsi" w:cstheme="minorHAnsi"/>
          <w:color w:val="4F81BD" w:themeColor="accent1"/>
          <w:sz w:val="24"/>
          <w:szCs w:val="24"/>
          <w:lang w:val="en-GB"/>
        </w:rPr>
        <w:t>9.4. World Bank credit policy as a factor in shaping international strategies</w:t>
      </w:r>
    </w:p>
    <w:p w14:paraId="17433B55" w14:textId="77777777" w:rsidR="0024621B" w:rsidRDefault="0024621B" w:rsidP="0024621B">
      <w:pPr>
        <w:rPr>
          <w:rFonts w:cstheme="minorHAnsi"/>
          <w:color w:val="4F81BD" w:themeColor="accent1"/>
        </w:rPr>
      </w:pPr>
    </w:p>
    <w:p w14:paraId="1B006280" w14:textId="1948C9DD" w:rsidR="0024621B" w:rsidRPr="0024621B" w:rsidRDefault="0024621B" w:rsidP="0024621B">
      <w:pPr>
        <w:rPr>
          <w:rFonts w:asciiTheme="minorHAnsi" w:hAnsiTheme="minorHAnsi" w:cstheme="minorHAnsi"/>
          <w:color w:val="4F81BD" w:themeColor="accent1"/>
          <w:sz w:val="24"/>
          <w:szCs w:val="24"/>
          <w:lang w:val="en-GB"/>
        </w:rPr>
      </w:pPr>
      <w:r w:rsidRPr="0024621B">
        <w:rPr>
          <w:rFonts w:asciiTheme="minorHAnsi" w:hAnsiTheme="minorHAnsi" w:cstheme="minorHAnsi"/>
          <w:color w:val="4F81BD" w:themeColor="accent1"/>
          <w:sz w:val="24"/>
          <w:szCs w:val="24"/>
          <w:lang w:val="en-GB"/>
        </w:rPr>
        <w:t>Seminar 1. Strategies of economic development in the system of international economic relations</w:t>
      </w:r>
    </w:p>
    <w:p w14:paraId="064BF868" w14:textId="3273B947" w:rsidR="0024621B" w:rsidRPr="0024621B" w:rsidRDefault="0024621B" w:rsidP="0024621B">
      <w:pPr>
        <w:rPr>
          <w:rFonts w:asciiTheme="minorHAnsi" w:hAnsiTheme="minorHAnsi" w:cstheme="minorHAnsi"/>
          <w:color w:val="4F81BD" w:themeColor="accent1"/>
          <w:sz w:val="24"/>
          <w:szCs w:val="24"/>
          <w:lang w:val="en-GB"/>
        </w:rPr>
      </w:pPr>
      <w:r w:rsidRPr="0024621B">
        <w:rPr>
          <w:rFonts w:asciiTheme="minorHAnsi" w:hAnsiTheme="minorHAnsi" w:cstheme="minorHAnsi"/>
          <w:color w:val="4F81BD" w:themeColor="accent1"/>
          <w:sz w:val="24"/>
          <w:szCs w:val="24"/>
          <w:lang w:val="en-GB"/>
        </w:rPr>
        <w:t>1.1. Economic development, economic growth and economic development strategy</w:t>
      </w:r>
    </w:p>
    <w:p w14:paraId="2B855D10" w14:textId="77777777" w:rsidR="0024621B" w:rsidRPr="0024621B" w:rsidRDefault="0024621B" w:rsidP="0024621B">
      <w:pPr>
        <w:rPr>
          <w:rFonts w:asciiTheme="minorHAnsi" w:hAnsiTheme="minorHAnsi" w:cstheme="minorHAnsi"/>
          <w:color w:val="4F81BD" w:themeColor="accent1"/>
          <w:sz w:val="24"/>
          <w:szCs w:val="24"/>
          <w:lang w:val="en-GB"/>
        </w:rPr>
      </w:pPr>
      <w:r w:rsidRPr="0024621B">
        <w:rPr>
          <w:rFonts w:asciiTheme="minorHAnsi" w:hAnsiTheme="minorHAnsi" w:cstheme="minorHAnsi"/>
          <w:color w:val="4F81BD" w:themeColor="accent1"/>
          <w:sz w:val="24"/>
          <w:szCs w:val="24"/>
          <w:lang w:val="en-GB"/>
        </w:rPr>
        <w:t>1.2. Internal and external environment of development strategy formation</w:t>
      </w:r>
    </w:p>
    <w:p w14:paraId="364FF9E4" w14:textId="77777777" w:rsidR="0024621B" w:rsidRPr="0024621B" w:rsidRDefault="0024621B" w:rsidP="0024621B">
      <w:pPr>
        <w:rPr>
          <w:rFonts w:asciiTheme="minorHAnsi" w:hAnsiTheme="minorHAnsi" w:cstheme="minorHAnsi"/>
          <w:color w:val="4F81BD" w:themeColor="accent1"/>
          <w:sz w:val="24"/>
          <w:szCs w:val="24"/>
          <w:lang w:val="en-GB"/>
        </w:rPr>
      </w:pPr>
      <w:r w:rsidRPr="0024621B">
        <w:rPr>
          <w:rFonts w:asciiTheme="minorHAnsi" w:hAnsiTheme="minorHAnsi" w:cstheme="minorHAnsi"/>
          <w:color w:val="4F81BD" w:themeColor="accent1"/>
          <w:sz w:val="24"/>
          <w:szCs w:val="24"/>
          <w:lang w:val="en-GB"/>
        </w:rPr>
        <w:t>1.3. Models of regional policy formation</w:t>
      </w:r>
    </w:p>
    <w:p w14:paraId="353279D1" w14:textId="77777777" w:rsidR="0024621B" w:rsidRPr="0024621B" w:rsidRDefault="0024621B" w:rsidP="0024621B">
      <w:pPr>
        <w:rPr>
          <w:rFonts w:asciiTheme="minorHAnsi" w:hAnsiTheme="minorHAnsi" w:cstheme="minorHAnsi"/>
          <w:color w:val="4F81BD" w:themeColor="accent1"/>
          <w:sz w:val="24"/>
          <w:szCs w:val="24"/>
          <w:lang w:val="en-GB"/>
        </w:rPr>
      </w:pPr>
    </w:p>
    <w:p w14:paraId="6C782688" w14:textId="77777777" w:rsidR="0024621B" w:rsidRPr="0024621B" w:rsidRDefault="0024621B" w:rsidP="0024621B">
      <w:pPr>
        <w:rPr>
          <w:rFonts w:asciiTheme="minorHAnsi" w:hAnsiTheme="minorHAnsi" w:cstheme="minorHAnsi"/>
          <w:color w:val="4F81BD" w:themeColor="accent1"/>
          <w:sz w:val="24"/>
          <w:szCs w:val="24"/>
          <w:lang w:val="en-GB"/>
        </w:rPr>
      </w:pPr>
      <w:r w:rsidRPr="0024621B">
        <w:rPr>
          <w:rFonts w:asciiTheme="minorHAnsi" w:hAnsiTheme="minorHAnsi" w:cstheme="minorHAnsi"/>
          <w:color w:val="4F81BD" w:themeColor="accent1"/>
          <w:sz w:val="24"/>
          <w:szCs w:val="24"/>
          <w:lang w:val="en-GB"/>
        </w:rPr>
        <w:t>Seminar 2. Economic development as an indicator of economic transformation</w:t>
      </w:r>
    </w:p>
    <w:p w14:paraId="586B26EA" w14:textId="77777777" w:rsidR="0024621B" w:rsidRPr="0024621B" w:rsidRDefault="0024621B" w:rsidP="0024621B">
      <w:pPr>
        <w:rPr>
          <w:rFonts w:asciiTheme="minorHAnsi" w:hAnsiTheme="minorHAnsi" w:cstheme="minorHAnsi"/>
          <w:color w:val="4F81BD" w:themeColor="accent1"/>
          <w:sz w:val="24"/>
          <w:szCs w:val="24"/>
          <w:lang w:val="en-GB"/>
        </w:rPr>
      </w:pPr>
      <w:r w:rsidRPr="0024621B">
        <w:rPr>
          <w:rFonts w:asciiTheme="minorHAnsi" w:hAnsiTheme="minorHAnsi" w:cstheme="minorHAnsi"/>
          <w:color w:val="4F81BD" w:themeColor="accent1"/>
          <w:sz w:val="24"/>
          <w:szCs w:val="24"/>
          <w:lang w:val="en-GB"/>
        </w:rPr>
        <w:t>2.1. Theories of economic growth</w:t>
      </w:r>
    </w:p>
    <w:p w14:paraId="21C0D46C" w14:textId="77777777" w:rsidR="0024621B" w:rsidRPr="0024621B" w:rsidRDefault="0024621B" w:rsidP="0024621B">
      <w:pPr>
        <w:rPr>
          <w:rFonts w:asciiTheme="minorHAnsi" w:hAnsiTheme="minorHAnsi" w:cstheme="minorHAnsi"/>
          <w:color w:val="4F81BD" w:themeColor="accent1"/>
          <w:sz w:val="24"/>
          <w:szCs w:val="24"/>
          <w:lang w:val="en-GB"/>
        </w:rPr>
      </w:pPr>
      <w:r w:rsidRPr="0024621B">
        <w:rPr>
          <w:rFonts w:asciiTheme="minorHAnsi" w:hAnsiTheme="minorHAnsi" w:cstheme="minorHAnsi"/>
          <w:color w:val="4F81BD" w:themeColor="accent1"/>
          <w:sz w:val="24"/>
          <w:szCs w:val="24"/>
          <w:lang w:val="en-GB"/>
        </w:rPr>
        <w:t>2.2. Types and models of economic development</w:t>
      </w:r>
    </w:p>
    <w:p w14:paraId="7DA1FEE9" w14:textId="77777777" w:rsidR="0024621B" w:rsidRPr="0024621B" w:rsidRDefault="0024621B" w:rsidP="0024621B">
      <w:pPr>
        <w:rPr>
          <w:rFonts w:asciiTheme="minorHAnsi" w:hAnsiTheme="minorHAnsi" w:cstheme="minorHAnsi"/>
          <w:color w:val="4F81BD" w:themeColor="accent1"/>
          <w:sz w:val="24"/>
          <w:szCs w:val="24"/>
          <w:lang w:val="en-GB"/>
        </w:rPr>
      </w:pPr>
      <w:r w:rsidRPr="0024621B">
        <w:rPr>
          <w:rFonts w:asciiTheme="minorHAnsi" w:hAnsiTheme="minorHAnsi" w:cstheme="minorHAnsi"/>
          <w:color w:val="4F81BD" w:themeColor="accent1"/>
          <w:sz w:val="24"/>
          <w:szCs w:val="24"/>
          <w:lang w:val="en-GB"/>
        </w:rPr>
        <w:t>2.3. Factors and criteria of economic growth</w:t>
      </w:r>
    </w:p>
    <w:p w14:paraId="1874D6C3" w14:textId="4BE6B5FA" w:rsidR="0024621B" w:rsidRDefault="0024621B" w:rsidP="0024621B">
      <w:pPr>
        <w:rPr>
          <w:rFonts w:cstheme="minorHAnsi"/>
          <w:color w:val="4F81BD" w:themeColor="accent1"/>
        </w:rPr>
      </w:pPr>
    </w:p>
    <w:p w14:paraId="3DEDED3D" w14:textId="74843B87" w:rsidR="00D85C99" w:rsidRPr="00D85C99" w:rsidRDefault="00D85C99" w:rsidP="00D85C99">
      <w:pPr>
        <w:rPr>
          <w:rFonts w:asciiTheme="minorHAnsi" w:hAnsiTheme="minorHAnsi" w:cstheme="minorHAnsi"/>
          <w:color w:val="4F81BD" w:themeColor="accent1"/>
          <w:sz w:val="24"/>
          <w:szCs w:val="24"/>
          <w:lang w:val="en-GB"/>
        </w:rPr>
      </w:pPr>
      <w:r w:rsidRPr="00D85C99">
        <w:rPr>
          <w:rFonts w:asciiTheme="minorHAnsi" w:hAnsiTheme="minorHAnsi" w:cstheme="minorHAnsi"/>
          <w:color w:val="4F81BD" w:themeColor="accent1"/>
          <w:sz w:val="24"/>
          <w:szCs w:val="24"/>
          <w:lang w:val="en-GB"/>
        </w:rPr>
        <w:t>Seminar 3-5. Features of development strategies of leading states</w:t>
      </w:r>
    </w:p>
    <w:p w14:paraId="6BB31426" w14:textId="77777777" w:rsidR="00D85C99" w:rsidRPr="00D85C99" w:rsidRDefault="00D85C99" w:rsidP="00D85C99">
      <w:pPr>
        <w:rPr>
          <w:rFonts w:asciiTheme="minorHAnsi" w:hAnsiTheme="minorHAnsi" w:cstheme="minorHAnsi"/>
          <w:color w:val="4F81BD" w:themeColor="accent1"/>
          <w:sz w:val="24"/>
          <w:szCs w:val="24"/>
          <w:lang w:val="en-GB"/>
        </w:rPr>
      </w:pPr>
      <w:r w:rsidRPr="00D85C99">
        <w:rPr>
          <w:rFonts w:asciiTheme="minorHAnsi" w:hAnsiTheme="minorHAnsi" w:cstheme="minorHAnsi"/>
          <w:color w:val="4F81BD" w:themeColor="accent1"/>
          <w:sz w:val="24"/>
          <w:szCs w:val="24"/>
          <w:lang w:val="en-GB"/>
        </w:rPr>
        <w:t>3.1. Goals and objectives of the development of leading countries</w:t>
      </w:r>
    </w:p>
    <w:p w14:paraId="5018F196" w14:textId="77777777" w:rsidR="00D85C99" w:rsidRPr="00D85C99" w:rsidRDefault="00D85C99" w:rsidP="00D85C99">
      <w:pPr>
        <w:rPr>
          <w:rFonts w:asciiTheme="minorHAnsi" w:hAnsiTheme="minorHAnsi" w:cstheme="minorHAnsi"/>
          <w:color w:val="4F81BD" w:themeColor="accent1"/>
          <w:sz w:val="24"/>
          <w:szCs w:val="24"/>
          <w:lang w:val="en-GB"/>
        </w:rPr>
      </w:pPr>
      <w:r w:rsidRPr="00D85C99">
        <w:rPr>
          <w:rFonts w:asciiTheme="minorHAnsi" w:hAnsiTheme="minorHAnsi" w:cstheme="minorHAnsi"/>
          <w:color w:val="4F81BD" w:themeColor="accent1"/>
          <w:sz w:val="24"/>
          <w:szCs w:val="24"/>
          <w:lang w:val="en-GB"/>
        </w:rPr>
        <w:t>3.2. Development strategies of leading countries</w:t>
      </w:r>
    </w:p>
    <w:p w14:paraId="67F8E407" w14:textId="77777777" w:rsidR="00D85C99" w:rsidRPr="00D85C99" w:rsidRDefault="00D85C99" w:rsidP="00D85C99">
      <w:pPr>
        <w:rPr>
          <w:rFonts w:asciiTheme="minorHAnsi" w:hAnsiTheme="minorHAnsi" w:cstheme="minorHAnsi"/>
          <w:color w:val="4F81BD" w:themeColor="accent1"/>
          <w:sz w:val="24"/>
          <w:szCs w:val="24"/>
          <w:lang w:val="en-GB"/>
        </w:rPr>
      </w:pPr>
      <w:r w:rsidRPr="00D85C99">
        <w:rPr>
          <w:rFonts w:asciiTheme="minorHAnsi" w:hAnsiTheme="minorHAnsi" w:cstheme="minorHAnsi"/>
          <w:color w:val="4F81BD" w:themeColor="accent1"/>
          <w:sz w:val="24"/>
          <w:szCs w:val="24"/>
          <w:lang w:val="en-GB"/>
        </w:rPr>
        <w:t>3.2.1.USA</w:t>
      </w:r>
    </w:p>
    <w:p w14:paraId="5250C6E5" w14:textId="77777777" w:rsidR="00D85C99" w:rsidRPr="00D85C99" w:rsidRDefault="00D85C99" w:rsidP="00D85C99">
      <w:pPr>
        <w:rPr>
          <w:rFonts w:asciiTheme="minorHAnsi" w:hAnsiTheme="minorHAnsi" w:cstheme="minorHAnsi"/>
          <w:color w:val="4F81BD" w:themeColor="accent1"/>
          <w:sz w:val="24"/>
          <w:szCs w:val="24"/>
          <w:lang w:val="en-GB"/>
        </w:rPr>
      </w:pPr>
      <w:r w:rsidRPr="00D85C99">
        <w:rPr>
          <w:rFonts w:asciiTheme="minorHAnsi" w:hAnsiTheme="minorHAnsi" w:cstheme="minorHAnsi"/>
          <w:color w:val="4F81BD" w:themeColor="accent1"/>
          <w:sz w:val="24"/>
          <w:szCs w:val="24"/>
          <w:lang w:val="en-GB"/>
        </w:rPr>
        <w:t>3.2.2. European Union</w:t>
      </w:r>
    </w:p>
    <w:p w14:paraId="7FEB1DAC" w14:textId="447E42A4" w:rsidR="00D85C99" w:rsidRPr="00D85C99" w:rsidRDefault="00D85C99" w:rsidP="00D85C99">
      <w:pPr>
        <w:rPr>
          <w:rFonts w:asciiTheme="minorHAnsi" w:hAnsiTheme="minorHAnsi" w:cstheme="minorHAnsi"/>
          <w:color w:val="4F81BD" w:themeColor="accent1"/>
          <w:sz w:val="24"/>
          <w:szCs w:val="24"/>
          <w:lang w:val="en-GB"/>
        </w:rPr>
      </w:pPr>
      <w:r w:rsidRPr="00D85C99">
        <w:rPr>
          <w:rFonts w:asciiTheme="minorHAnsi" w:hAnsiTheme="minorHAnsi" w:cstheme="minorHAnsi"/>
          <w:color w:val="4F81BD" w:themeColor="accent1"/>
          <w:sz w:val="24"/>
          <w:szCs w:val="24"/>
          <w:lang w:val="en-GB"/>
        </w:rPr>
        <w:t>3.2.</w:t>
      </w:r>
      <w:r w:rsidRPr="00D85C99">
        <w:rPr>
          <w:rFonts w:asciiTheme="minorHAnsi" w:hAnsiTheme="minorHAnsi" w:cstheme="minorHAnsi"/>
          <w:color w:val="4F81BD" w:themeColor="accent1"/>
          <w:sz w:val="24"/>
          <w:szCs w:val="24"/>
          <w:lang w:val="en-GB"/>
        </w:rPr>
        <w:t>3. Japan</w:t>
      </w:r>
    </w:p>
    <w:p w14:paraId="79DE518F" w14:textId="77777777" w:rsidR="00D85C99" w:rsidRPr="00D85C99" w:rsidRDefault="00D85C99" w:rsidP="00D85C99">
      <w:pPr>
        <w:rPr>
          <w:rFonts w:asciiTheme="minorHAnsi" w:hAnsiTheme="minorHAnsi" w:cstheme="minorHAnsi"/>
          <w:color w:val="4F81BD" w:themeColor="accent1"/>
          <w:sz w:val="24"/>
          <w:szCs w:val="24"/>
          <w:lang w:val="en-GB"/>
        </w:rPr>
      </w:pPr>
    </w:p>
    <w:p w14:paraId="60EBC160" w14:textId="77777777" w:rsidR="00D85C99" w:rsidRPr="00D85C99" w:rsidRDefault="00D85C99" w:rsidP="00D85C99">
      <w:pPr>
        <w:rPr>
          <w:rFonts w:asciiTheme="minorHAnsi" w:hAnsiTheme="minorHAnsi" w:cstheme="minorHAnsi"/>
          <w:color w:val="4F81BD" w:themeColor="accent1"/>
          <w:sz w:val="24"/>
          <w:szCs w:val="24"/>
          <w:lang w:val="en-GB"/>
        </w:rPr>
      </w:pPr>
      <w:r w:rsidRPr="00D85C99">
        <w:rPr>
          <w:rFonts w:asciiTheme="minorHAnsi" w:hAnsiTheme="minorHAnsi" w:cstheme="minorHAnsi"/>
          <w:color w:val="4F81BD" w:themeColor="accent1"/>
          <w:sz w:val="24"/>
          <w:szCs w:val="24"/>
          <w:lang w:val="en-GB"/>
        </w:rPr>
        <w:t>Seminar 6-8. Variability in the choice of economic development strategies</w:t>
      </w:r>
    </w:p>
    <w:p w14:paraId="4F666567" w14:textId="77777777" w:rsidR="00D85C99" w:rsidRPr="00D85C99" w:rsidRDefault="00D85C99" w:rsidP="00D85C99">
      <w:pPr>
        <w:rPr>
          <w:rFonts w:asciiTheme="minorHAnsi" w:hAnsiTheme="minorHAnsi" w:cstheme="minorHAnsi"/>
          <w:color w:val="4F81BD" w:themeColor="accent1"/>
          <w:sz w:val="24"/>
          <w:szCs w:val="24"/>
          <w:lang w:val="en-GB"/>
        </w:rPr>
      </w:pPr>
      <w:r w:rsidRPr="00D85C99">
        <w:rPr>
          <w:rFonts w:asciiTheme="minorHAnsi" w:hAnsiTheme="minorHAnsi" w:cstheme="minorHAnsi"/>
          <w:color w:val="4F81BD" w:themeColor="accent1"/>
          <w:sz w:val="24"/>
          <w:szCs w:val="24"/>
          <w:lang w:val="en-GB"/>
        </w:rPr>
        <w:t>6.1. The role of emerging economies in global growth</w:t>
      </w:r>
    </w:p>
    <w:p w14:paraId="264CFEFB" w14:textId="77777777" w:rsidR="00D85C99" w:rsidRPr="00D85C99" w:rsidRDefault="00D85C99" w:rsidP="00D85C99">
      <w:pPr>
        <w:rPr>
          <w:rFonts w:asciiTheme="minorHAnsi" w:hAnsiTheme="minorHAnsi" w:cstheme="minorHAnsi"/>
          <w:color w:val="4F81BD" w:themeColor="accent1"/>
          <w:sz w:val="24"/>
          <w:szCs w:val="24"/>
          <w:lang w:val="en-GB"/>
        </w:rPr>
      </w:pPr>
      <w:r w:rsidRPr="00D85C99">
        <w:rPr>
          <w:rFonts w:asciiTheme="minorHAnsi" w:hAnsiTheme="minorHAnsi" w:cstheme="minorHAnsi"/>
          <w:color w:val="4F81BD" w:themeColor="accent1"/>
          <w:sz w:val="24"/>
          <w:szCs w:val="24"/>
          <w:lang w:val="en-GB"/>
        </w:rPr>
        <w:t>6.2. Socio-economic norms and rules as the basis of a strategic vision</w:t>
      </w:r>
    </w:p>
    <w:p w14:paraId="72DE9F80" w14:textId="5A97BE2B" w:rsidR="00D85C99" w:rsidRPr="00D85C99" w:rsidRDefault="00D85C99" w:rsidP="00D85C99">
      <w:pPr>
        <w:rPr>
          <w:rFonts w:asciiTheme="minorHAnsi" w:hAnsiTheme="minorHAnsi" w:cstheme="minorHAnsi"/>
          <w:color w:val="4F81BD" w:themeColor="accent1"/>
          <w:sz w:val="24"/>
          <w:szCs w:val="24"/>
          <w:lang w:val="en-GB"/>
        </w:rPr>
      </w:pPr>
      <w:r w:rsidRPr="00D85C99">
        <w:rPr>
          <w:rFonts w:asciiTheme="minorHAnsi" w:hAnsiTheme="minorHAnsi" w:cstheme="minorHAnsi"/>
          <w:color w:val="4F81BD" w:themeColor="accent1"/>
          <w:sz w:val="24"/>
          <w:szCs w:val="24"/>
          <w:lang w:val="en-GB"/>
        </w:rPr>
        <w:t>6.</w:t>
      </w:r>
      <w:r w:rsidRPr="00D85C99">
        <w:rPr>
          <w:rFonts w:asciiTheme="minorHAnsi" w:hAnsiTheme="minorHAnsi" w:cstheme="minorHAnsi"/>
          <w:color w:val="4F81BD" w:themeColor="accent1"/>
          <w:sz w:val="24"/>
          <w:szCs w:val="24"/>
          <w:lang w:val="en-GB"/>
        </w:rPr>
        <w:t>3. National</w:t>
      </w:r>
      <w:r w:rsidRPr="00D85C99">
        <w:rPr>
          <w:rFonts w:asciiTheme="minorHAnsi" w:hAnsiTheme="minorHAnsi" w:cstheme="minorHAnsi"/>
          <w:color w:val="4F81BD" w:themeColor="accent1"/>
          <w:sz w:val="24"/>
          <w:szCs w:val="24"/>
          <w:lang w:val="en-GB"/>
        </w:rPr>
        <w:t xml:space="preserve"> economic mentality</w:t>
      </w:r>
    </w:p>
    <w:p w14:paraId="6199D3CE" w14:textId="77777777" w:rsidR="00D85C99" w:rsidRPr="00D85C99" w:rsidRDefault="00D85C99" w:rsidP="00D85C99">
      <w:pPr>
        <w:rPr>
          <w:rFonts w:asciiTheme="minorHAnsi" w:hAnsiTheme="minorHAnsi" w:cstheme="minorHAnsi"/>
          <w:color w:val="4F81BD" w:themeColor="accent1"/>
          <w:sz w:val="24"/>
          <w:szCs w:val="24"/>
          <w:lang w:val="en-GB"/>
        </w:rPr>
      </w:pPr>
      <w:r w:rsidRPr="00D85C99">
        <w:rPr>
          <w:rFonts w:asciiTheme="minorHAnsi" w:hAnsiTheme="minorHAnsi" w:cstheme="minorHAnsi"/>
          <w:color w:val="4F81BD" w:themeColor="accent1"/>
          <w:sz w:val="24"/>
          <w:szCs w:val="24"/>
          <w:lang w:val="en-GB"/>
        </w:rPr>
        <w:t>6.4. Potential and growth strategies:</w:t>
      </w:r>
    </w:p>
    <w:p w14:paraId="655F6BA9" w14:textId="342B6FB5" w:rsidR="00D85C99" w:rsidRPr="00D85C99" w:rsidRDefault="00D85C99" w:rsidP="00D85C99">
      <w:pPr>
        <w:rPr>
          <w:rFonts w:asciiTheme="minorHAnsi" w:hAnsiTheme="minorHAnsi" w:cstheme="minorHAnsi"/>
          <w:color w:val="4F81BD" w:themeColor="accent1"/>
          <w:sz w:val="24"/>
          <w:szCs w:val="24"/>
          <w:lang w:val="en-GB"/>
        </w:rPr>
      </w:pPr>
      <w:r w:rsidRPr="00D85C99">
        <w:rPr>
          <w:rFonts w:asciiTheme="minorHAnsi" w:hAnsiTheme="minorHAnsi" w:cstheme="minorHAnsi"/>
          <w:color w:val="4F81BD" w:themeColor="accent1"/>
          <w:sz w:val="24"/>
          <w:szCs w:val="24"/>
          <w:lang w:val="en-GB"/>
        </w:rPr>
        <w:t>6.4.</w:t>
      </w:r>
      <w:r w:rsidRPr="00D85C99">
        <w:rPr>
          <w:rFonts w:asciiTheme="minorHAnsi" w:hAnsiTheme="minorHAnsi" w:cstheme="minorHAnsi"/>
          <w:color w:val="4F81BD" w:themeColor="accent1"/>
          <w:sz w:val="24"/>
          <w:szCs w:val="24"/>
          <w:lang w:val="en-GB"/>
        </w:rPr>
        <w:t>1. Countries</w:t>
      </w:r>
      <w:r w:rsidRPr="00D85C99">
        <w:rPr>
          <w:rFonts w:asciiTheme="minorHAnsi" w:hAnsiTheme="minorHAnsi" w:cstheme="minorHAnsi"/>
          <w:color w:val="4F81BD" w:themeColor="accent1"/>
          <w:sz w:val="24"/>
          <w:szCs w:val="24"/>
          <w:lang w:val="en-GB"/>
        </w:rPr>
        <w:t xml:space="preserve"> of Latin America</w:t>
      </w:r>
    </w:p>
    <w:p w14:paraId="18B22CD5" w14:textId="09BAAF3C" w:rsidR="00D85C99" w:rsidRPr="00D85C99" w:rsidRDefault="00D85C99" w:rsidP="00D85C99">
      <w:pPr>
        <w:rPr>
          <w:rFonts w:asciiTheme="minorHAnsi" w:hAnsiTheme="minorHAnsi" w:cstheme="minorHAnsi"/>
          <w:color w:val="4F81BD" w:themeColor="accent1"/>
          <w:sz w:val="24"/>
          <w:szCs w:val="24"/>
          <w:lang w:val="en-GB"/>
        </w:rPr>
      </w:pPr>
      <w:r w:rsidRPr="00D85C99">
        <w:rPr>
          <w:rFonts w:asciiTheme="minorHAnsi" w:hAnsiTheme="minorHAnsi" w:cstheme="minorHAnsi"/>
          <w:color w:val="4F81BD" w:themeColor="accent1"/>
          <w:sz w:val="24"/>
          <w:szCs w:val="24"/>
          <w:lang w:val="en-GB"/>
        </w:rPr>
        <w:t>6.4.</w:t>
      </w:r>
      <w:r w:rsidRPr="00D85C99">
        <w:rPr>
          <w:rFonts w:asciiTheme="minorHAnsi" w:hAnsiTheme="minorHAnsi" w:cstheme="minorHAnsi"/>
          <w:color w:val="4F81BD" w:themeColor="accent1"/>
          <w:sz w:val="24"/>
          <w:szCs w:val="24"/>
          <w:lang w:val="en-GB"/>
        </w:rPr>
        <w:t>2. Indonesia</w:t>
      </w:r>
    </w:p>
    <w:p w14:paraId="676999CF" w14:textId="77777777" w:rsidR="007F32C3" w:rsidRDefault="00D85C99" w:rsidP="007F32C3">
      <w:pPr>
        <w:rPr>
          <w:rFonts w:asciiTheme="minorHAnsi" w:hAnsiTheme="minorHAnsi" w:cstheme="minorHAnsi"/>
          <w:color w:val="4F81BD" w:themeColor="accent1"/>
          <w:sz w:val="24"/>
          <w:szCs w:val="24"/>
          <w:lang w:val="en-GB"/>
        </w:rPr>
      </w:pPr>
      <w:r w:rsidRPr="00D85C99">
        <w:rPr>
          <w:rFonts w:asciiTheme="minorHAnsi" w:hAnsiTheme="minorHAnsi" w:cstheme="minorHAnsi"/>
          <w:color w:val="4F81BD" w:themeColor="accent1"/>
          <w:sz w:val="24"/>
          <w:szCs w:val="24"/>
          <w:lang w:val="en-GB"/>
        </w:rPr>
        <w:t>6.4.</w:t>
      </w:r>
      <w:r w:rsidRPr="00D85C99">
        <w:rPr>
          <w:rFonts w:asciiTheme="minorHAnsi" w:hAnsiTheme="minorHAnsi" w:cstheme="minorHAnsi"/>
          <w:color w:val="4F81BD" w:themeColor="accent1"/>
          <w:sz w:val="24"/>
          <w:szCs w:val="24"/>
          <w:lang w:val="en-GB"/>
        </w:rPr>
        <w:t>3. South</w:t>
      </w:r>
      <w:r w:rsidRPr="00D85C99">
        <w:rPr>
          <w:rFonts w:asciiTheme="minorHAnsi" w:hAnsiTheme="minorHAnsi" w:cstheme="minorHAnsi"/>
          <w:color w:val="4F81BD" w:themeColor="accent1"/>
          <w:sz w:val="24"/>
          <w:szCs w:val="24"/>
          <w:lang w:val="en-GB"/>
        </w:rPr>
        <w:t xml:space="preserve"> Africa</w:t>
      </w:r>
    </w:p>
    <w:p w14:paraId="4EA85644" w14:textId="77777777" w:rsidR="007F32C3" w:rsidRDefault="007F32C3" w:rsidP="007F32C3">
      <w:pPr>
        <w:rPr>
          <w:rFonts w:cstheme="minorHAnsi"/>
          <w:color w:val="4F81BD" w:themeColor="accent1"/>
        </w:rPr>
      </w:pPr>
    </w:p>
    <w:p w14:paraId="4A0AF96C" w14:textId="77777777" w:rsidR="007F32C3" w:rsidRPr="007F32C3" w:rsidRDefault="007F32C3" w:rsidP="007F32C3">
      <w:pPr>
        <w:rPr>
          <w:rFonts w:asciiTheme="minorHAnsi" w:hAnsiTheme="minorHAnsi" w:cstheme="minorHAnsi"/>
          <w:color w:val="4F81BD" w:themeColor="accent1"/>
          <w:sz w:val="24"/>
          <w:szCs w:val="24"/>
          <w:lang w:val="en-GB"/>
        </w:rPr>
      </w:pPr>
      <w:r w:rsidRPr="007F32C3">
        <w:rPr>
          <w:rFonts w:asciiTheme="minorHAnsi" w:hAnsiTheme="minorHAnsi" w:cstheme="minorHAnsi"/>
          <w:color w:val="4F81BD" w:themeColor="accent1"/>
          <w:sz w:val="24"/>
          <w:szCs w:val="24"/>
          <w:lang w:val="en-GB"/>
        </w:rPr>
        <w:t>Seminar 9-11. Variability of modern macroeconomic policies</w:t>
      </w:r>
    </w:p>
    <w:p w14:paraId="32809FBC" w14:textId="77777777" w:rsidR="007F32C3" w:rsidRPr="007F32C3" w:rsidRDefault="007F32C3" w:rsidP="007F32C3">
      <w:pPr>
        <w:rPr>
          <w:rFonts w:asciiTheme="minorHAnsi" w:hAnsiTheme="minorHAnsi" w:cstheme="minorHAnsi"/>
          <w:color w:val="4F81BD" w:themeColor="accent1"/>
          <w:sz w:val="24"/>
          <w:szCs w:val="24"/>
          <w:lang w:val="en-GB"/>
        </w:rPr>
      </w:pPr>
      <w:r w:rsidRPr="007F32C3">
        <w:rPr>
          <w:rFonts w:asciiTheme="minorHAnsi" w:hAnsiTheme="minorHAnsi" w:cstheme="minorHAnsi"/>
          <w:color w:val="4F81BD" w:themeColor="accent1"/>
          <w:sz w:val="24"/>
          <w:szCs w:val="24"/>
          <w:lang w:val="en-GB"/>
        </w:rPr>
        <w:t>9.1. Participation and role of the state in the regulation of economic processes.</w:t>
      </w:r>
    </w:p>
    <w:p w14:paraId="4E6101BA" w14:textId="77777777" w:rsidR="007F32C3" w:rsidRPr="007F32C3" w:rsidRDefault="007F32C3" w:rsidP="007F32C3">
      <w:pPr>
        <w:rPr>
          <w:rFonts w:asciiTheme="minorHAnsi" w:hAnsiTheme="minorHAnsi" w:cstheme="minorHAnsi"/>
          <w:color w:val="4F81BD" w:themeColor="accent1"/>
          <w:sz w:val="24"/>
          <w:szCs w:val="24"/>
          <w:lang w:val="en-GB"/>
        </w:rPr>
      </w:pPr>
      <w:r w:rsidRPr="007F32C3">
        <w:rPr>
          <w:rFonts w:asciiTheme="minorHAnsi" w:hAnsiTheme="minorHAnsi" w:cstheme="minorHAnsi"/>
          <w:color w:val="4F81BD" w:themeColor="accent1"/>
          <w:sz w:val="24"/>
          <w:szCs w:val="24"/>
          <w:lang w:val="en-GB"/>
        </w:rPr>
        <w:t>9.2. State and market regulation of the economy:</w:t>
      </w:r>
    </w:p>
    <w:p w14:paraId="725E95A2" w14:textId="77777777" w:rsidR="007F32C3" w:rsidRPr="007F32C3" w:rsidRDefault="007F32C3" w:rsidP="007F32C3">
      <w:pPr>
        <w:rPr>
          <w:rFonts w:asciiTheme="minorHAnsi" w:hAnsiTheme="minorHAnsi" w:cstheme="minorHAnsi"/>
          <w:color w:val="4F81BD" w:themeColor="accent1"/>
          <w:sz w:val="24"/>
          <w:szCs w:val="24"/>
          <w:lang w:val="en-GB"/>
        </w:rPr>
      </w:pPr>
      <w:r w:rsidRPr="007F32C3">
        <w:rPr>
          <w:rFonts w:asciiTheme="minorHAnsi" w:hAnsiTheme="minorHAnsi" w:cstheme="minorHAnsi"/>
          <w:color w:val="4F81BD" w:themeColor="accent1"/>
          <w:sz w:val="24"/>
          <w:szCs w:val="24"/>
          <w:lang w:val="en-GB"/>
        </w:rPr>
        <w:t>9.3. People's Republic of China</w:t>
      </w:r>
    </w:p>
    <w:p w14:paraId="1D60958D" w14:textId="77777777" w:rsidR="007F32C3" w:rsidRPr="007F32C3" w:rsidRDefault="007F32C3" w:rsidP="007F32C3">
      <w:pPr>
        <w:rPr>
          <w:rFonts w:asciiTheme="minorHAnsi" w:hAnsiTheme="minorHAnsi" w:cstheme="minorHAnsi"/>
          <w:color w:val="4F81BD" w:themeColor="accent1"/>
          <w:sz w:val="24"/>
          <w:szCs w:val="24"/>
          <w:lang w:val="en-GB"/>
        </w:rPr>
      </w:pPr>
      <w:r w:rsidRPr="007F32C3">
        <w:rPr>
          <w:rFonts w:asciiTheme="minorHAnsi" w:hAnsiTheme="minorHAnsi" w:cstheme="minorHAnsi"/>
          <w:color w:val="4F81BD" w:themeColor="accent1"/>
          <w:sz w:val="24"/>
          <w:szCs w:val="24"/>
          <w:lang w:val="en-GB"/>
        </w:rPr>
        <w:t>9.4. Socialist Republic of Vietnam</w:t>
      </w:r>
    </w:p>
    <w:p w14:paraId="2FB6ED6A" w14:textId="77777777" w:rsidR="007F32C3" w:rsidRDefault="007F32C3" w:rsidP="007F32C3">
      <w:pPr>
        <w:rPr>
          <w:rFonts w:asciiTheme="minorHAnsi" w:hAnsiTheme="minorHAnsi" w:cstheme="minorHAnsi"/>
          <w:color w:val="4F81BD" w:themeColor="accent1"/>
          <w:sz w:val="24"/>
          <w:szCs w:val="24"/>
          <w:lang w:val="en-GB"/>
        </w:rPr>
      </w:pPr>
      <w:r w:rsidRPr="007F32C3">
        <w:rPr>
          <w:rFonts w:asciiTheme="minorHAnsi" w:hAnsiTheme="minorHAnsi" w:cstheme="minorHAnsi"/>
          <w:color w:val="4F81BD" w:themeColor="accent1"/>
          <w:sz w:val="24"/>
          <w:szCs w:val="24"/>
          <w:lang w:val="en-GB"/>
        </w:rPr>
        <w:t>9.5. Strategies of "closed" economies</w:t>
      </w:r>
    </w:p>
    <w:p w14:paraId="78F812D8" w14:textId="77777777" w:rsidR="007F32C3" w:rsidRPr="007F32C3" w:rsidRDefault="007F32C3" w:rsidP="007F32C3">
      <w:pPr>
        <w:rPr>
          <w:rFonts w:asciiTheme="minorHAnsi" w:hAnsiTheme="minorHAnsi" w:cstheme="minorHAnsi"/>
          <w:color w:val="4F81BD" w:themeColor="accent1"/>
          <w:sz w:val="24"/>
          <w:szCs w:val="24"/>
          <w:lang w:val="en-GB"/>
        </w:rPr>
      </w:pPr>
      <w:r w:rsidRPr="007F32C3">
        <w:rPr>
          <w:rFonts w:asciiTheme="minorHAnsi" w:hAnsiTheme="minorHAnsi" w:cstheme="minorHAnsi"/>
          <w:color w:val="4F81BD" w:themeColor="accent1"/>
          <w:sz w:val="24"/>
          <w:szCs w:val="24"/>
          <w:lang w:val="en-GB"/>
        </w:rPr>
        <w:t>9.5.1. Iran</w:t>
      </w:r>
    </w:p>
    <w:p w14:paraId="0F0383B4" w14:textId="65E40DF3" w:rsidR="007F32C3" w:rsidRPr="007F32C3" w:rsidRDefault="007F32C3" w:rsidP="007F32C3">
      <w:pPr>
        <w:rPr>
          <w:rFonts w:asciiTheme="minorHAnsi" w:hAnsiTheme="minorHAnsi" w:cstheme="minorHAnsi"/>
          <w:color w:val="4F81BD" w:themeColor="accent1"/>
          <w:sz w:val="24"/>
          <w:szCs w:val="24"/>
          <w:lang w:val="en-GB"/>
        </w:rPr>
      </w:pPr>
      <w:r w:rsidRPr="007F32C3">
        <w:rPr>
          <w:rFonts w:asciiTheme="minorHAnsi" w:hAnsiTheme="minorHAnsi" w:cstheme="minorHAnsi"/>
          <w:color w:val="4F81BD" w:themeColor="accent1"/>
          <w:sz w:val="24"/>
          <w:szCs w:val="24"/>
          <w:lang w:val="en-GB"/>
        </w:rPr>
        <w:t>9.5.2. North Korea</w:t>
      </w:r>
    </w:p>
    <w:p w14:paraId="14E04CF0" w14:textId="77777777" w:rsidR="007F32C3" w:rsidRPr="0024621B" w:rsidRDefault="007F32C3" w:rsidP="007F32C3">
      <w:pPr>
        <w:pStyle w:val="10"/>
        <w:numPr>
          <w:ilvl w:val="0"/>
          <w:numId w:val="0"/>
        </w:numPr>
        <w:spacing w:line="240" w:lineRule="auto"/>
        <w:ind w:left="720"/>
        <w:rPr>
          <w:rFonts w:cstheme="minorHAnsi"/>
          <w:b w:val="0"/>
          <w:color w:val="4F81BD" w:themeColor="accent1"/>
        </w:rPr>
      </w:pPr>
    </w:p>
    <w:p w14:paraId="7BF43DAB" w14:textId="77777777" w:rsidR="007F32C3" w:rsidRPr="000377A7" w:rsidRDefault="007F32C3" w:rsidP="000377A7">
      <w:pPr>
        <w:rPr>
          <w:rFonts w:asciiTheme="minorHAnsi" w:hAnsiTheme="minorHAnsi" w:cstheme="minorHAnsi"/>
          <w:color w:val="4F81BD" w:themeColor="accent1"/>
          <w:sz w:val="24"/>
          <w:szCs w:val="24"/>
          <w:lang w:val="en-GB"/>
        </w:rPr>
      </w:pPr>
      <w:r w:rsidRPr="000377A7">
        <w:rPr>
          <w:rFonts w:asciiTheme="minorHAnsi" w:hAnsiTheme="minorHAnsi" w:cstheme="minorHAnsi"/>
          <w:color w:val="4F81BD" w:themeColor="accent1"/>
          <w:sz w:val="24"/>
          <w:szCs w:val="24"/>
          <w:lang w:val="en-GB"/>
        </w:rPr>
        <w:t>Seminar 12-13. Strategies of international economic development of post-socialist countries</w:t>
      </w:r>
    </w:p>
    <w:p w14:paraId="63EEC8F2" w14:textId="77777777" w:rsidR="007F32C3" w:rsidRPr="000377A7" w:rsidRDefault="007F32C3" w:rsidP="000377A7">
      <w:pPr>
        <w:rPr>
          <w:rFonts w:asciiTheme="minorHAnsi" w:hAnsiTheme="minorHAnsi" w:cstheme="minorHAnsi"/>
          <w:color w:val="4F81BD" w:themeColor="accent1"/>
          <w:sz w:val="24"/>
          <w:szCs w:val="24"/>
          <w:lang w:val="en-GB"/>
        </w:rPr>
      </w:pPr>
      <w:r w:rsidRPr="000377A7">
        <w:rPr>
          <w:rFonts w:asciiTheme="minorHAnsi" w:hAnsiTheme="minorHAnsi" w:cstheme="minorHAnsi"/>
          <w:color w:val="4F81BD" w:themeColor="accent1"/>
          <w:sz w:val="24"/>
          <w:szCs w:val="24"/>
          <w:lang w:val="en-GB"/>
        </w:rPr>
        <w:lastRenderedPageBreak/>
        <w:t>12.1. Ukraine</w:t>
      </w:r>
    </w:p>
    <w:p w14:paraId="5A9FE79F" w14:textId="77777777" w:rsidR="007F32C3" w:rsidRPr="000377A7" w:rsidRDefault="007F32C3" w:rsidP="000377A7">
      <w:pPr>
        <w:rPr>
          <w:rFonts w:asciiTheme="minorHAnsi" w:hAnsiTheme="minorHAnsi" w:cstheme="minorHAnsi"/>
          <w:color w:val="4F81BD" w:themeColor="accent1"/>
          <w:sz w:val="24"/>
          <w:szCs w:val="24"/>
          <w:lang w:val="en-GB"/>
        </w:rPr>
      </w:pPr>
      <w:r w:rsidRPr="000377A7">
        <w:rPr>
          <w:rFonts w:asciiTheme="minorHAnsi" w:hAnsiTheme="minorHAnsi" w:cstheme="minorHAnsi"/>
          <w:color w:val="4F81BD" w:themeColor="accent1"/>
          <w:sz w:val="24"/>
          <w:szCs w:val="24"/>
          <w:lang w:val="en-GB"/>
        </w:rPr>
        <w:t>12.2. Russia</w:t>
      </w:r>
    </w:p>
    <w:p w14:paraId="43859454" w14:textId="77777777" w:rsidR="007F32C3" w:rsidRPr="000377A7" w:rsidRDefault="007F32C3" w:rsidP="000377A7">
      <w:pPr>
        <w:rPr>
          <w:rFonts w:asciiTheme="minorHAnsi" w:hAnsiTheme="minorHAnsi" w:cstheme="minorHAnsi"/>
          <w:color w:val="4F81BD" w:themeColor="accent1"/>
          <w:sz w:val="24"/>
          <w:szCs w:val="24"/>
          <w:lang w:val="en-GB"/>
        </w:rPr>
      </w:pPr>
      <w:r w:rsidRPr="000377A7">
        <w:rPr>
          <w:rFonts w:asciiTheme="minorHAnsi" w:hAnsiTheme="minorHAnsi" w:cstheme="minorHAnsi"/>
          <w:color w:val="4F81BD" w:themeColor="accent1"/>
          <w:sz w:val="24"/>
          <w:szCs w:val="24"/>
          <w:lang w:val="en-GB"/>
        </w:rPr>
        <w:t>12.3. Kazakhstan</w:t>
      </w:r>
    </w:p>
    <w:p w14:paraId="769844FC" w14:textId="77777777" w:rsidR="007F32C3" w:rsidRPr="000377A7" w:rsidRDefault="007F32C3" w:rsidP="000377A7">
      <w:pPr>
        <w:rPr>
          <w:rFonts w:asciiTheme="minorHAnsi" w:hAnsiTheme="minorHAnsi" w:cstheme="minorHAnsi"/>
          <w:color w:val="4F81BD" w:themeColor="accent1"/>
          <w:sz w:val="24"/>
          <w:szCs w:val="24"/>
          <w:lang w:val="en-GB"/>
        </w:rPr>
      </w:pPr>
      <w:r w:rsidRPr="000377A7">
        <w:rPr>
          <w:rFonts w:asciiTheme="minorHAnsi" w:hAnsiTheme="minorHAnsi" w:cstheme="minorHAnsi"/>
          <w:color w:val="4F81BD" w:themeColor="accent1"/>
          <w:sz w:val="24"/>
          <w:szCs w:val="24"/>
          <w:lang w:val="en-GB"/>
        </w:rPr>
        <w:t>12.4. Baltic Republic</w:t>
      </w:r>
    </w:p>
    <w:p w14:paraId="297C1EB3" w14:textId="77777777" w:rsidR="0024621B" w:rsidRPr="000377A7" w:rsidRDefault="0024621B" w:rsidP="000377A7">
      <w:pPr>
        <w:rPr>
          <w:rFonts w:asciiTheme="minorHAnsi" w:hAnsiTheme="minorHAnsi" w:cstheme="minorHAnsi"/>
          <w:color w:val="4F81BD" w:themeColor="accent1"/>
          <w:sz w:val="24"/>
          <w:szCs w:val="24"/>
          <w:lang w:val="en-GB"/>
        </w:rPr>
      </w:pPr>
    </w:p>
    <w:p w14:paraId="19B28E86" w14:textId="77777777" w:rsidR="0024621B" w:rsidRPr="000377A7" w:rsidRDefault="0024621B" w:rsidP="000377A7">
      <w:pPr>
        <w:rPr>
          <w:rFonts w:asciiTheme="minorHAnsi" w:hAnsiTheme="minorHAnsi" w:cstheme="minorHAnsi"/>
          <w:color w:val="4F81BD" w:themeColor="accent1"/>
          <w:sz w:val="24"/>
          <w:szCs w:val="24"/>
          <w:lang w:val="en-GB"/>
        </w:rPr>
      </w:pPr>
      <w:r w:rsidRPr="000377A7">
        <w:rPr>
          <w:rFonts w:asciiTheme="minorHAnsi" w:hAnsiTheme="minorHAnsi" w:cstheme="minorHAnsi"/>
          <w:color w:val="4F81BD" w:themeColor="accent1"/>
          <w:sz w:val="24"/>
          <w:szCs w:val="24"/>
          <w:lang w:val="en-GB"/>
        </w:rPr>
        <w:t>Seminar 14-15. Development strategies of countries with a constitutional monarchy</w:t>
      </w:r>
    </w:p>
    <w:p w14:paraId="721267D2" w14:textId="77777777" w:rsidR="0024621B" w:rsidRPr="000377A7" w:rsidRDefault="0024621B" w:rsidP="000377A7">
      <w:pPr>
        <w:rPr>
          <w:rFonts w:asciiTheme="minorHAnsi" w:hAnsiTheme="minorHAnsi" w:cstheme="minorHAnsi"/>
          <w:color w:val="4F81BD" w:themeColor="accent1"/>
          <w:sz w:val="24"/>
          <w:szCs w:val="24"/>
          <w:lang w:val="en-GB"/>
        </w:rPr>
      </w:pPr>
      <w:r w:rsidRPr="000377A7">
        <w:rPr>
          <w:rFonts w:asciiTheme="minorHAnsi" w:hAnsiTheme="minorHAnsi" w:cstheme="minorHAnsi"/>
          <w:color w:val="4F81BD" w:themeColor="accent1"/>
          <w:sz w:val="24"/>
          <w:szCs w:val="24"/>
          <w:lang w:val="en-GB"/>
        </w:rPr>
        <w:t>14.1. The role of the monarchy in domestic and foreign policy</w:t>
      </w:r>
    </w:p>
    <w:p w14:paraId="4725C585" w14:textId="77777777" w:rsidR="0024621B" w:rsidRPr="000377A7" w:rsidRDefault="0024621B" w:rsidP="000377A7">
      <w:pPr>
        <w:rPr>
          <w:rFonts w:asciiTheme="minorHAnsi" w:hAnsiTheme="minorHAnsi" w:cstheme="minorHAnsi"/>
          <w:color w:val="4F81BD" w:themeColor="accent1"/>
          <w:sz w:val="24"/>
          <w:szCs w:val="24"/>
          <w:lang w:val="en-GB"/>
        </w:rPr>
      </w:pPr>
      <w:r w:rsidRPr="000377A7">
        <w:rPr>
          <w:rFonts w:asciiTheme="minorHAnsi" w:hAnsiTheme="minorHAnsi" w:cstheme="minorHAnsi"/>
          <w:color w:val="4F81BD" w:themeColor="accent1"/>
          <w:sz w:val="24"/>
          <w:szCs w:val="24"/>
          <w:lang w:val="en-GB"/>
        </w:rPr>
        <w:t>14.2.T tendencies of democratization of the monarchy.</w:t>
      </w:r>
    </w:p>
    <w:p w14:paraId="0F175E41" w14:textId="30CFDE2E" w:rsidR="0024621B" w:rsidRPr="000377A7" w:rsidRDefault="0024621B" w:rsidP="000377A7">
      <w:pPr>
        <w:rPr>
          <w:rFonts w:asciiTheme="minorHAnsi" w:hAnsiTheme="minorHAnsi" w:cstheme="minorHAnsi"/>
          <w:color w:val="4F81BD" w:themeColor="accent1"/>
          <w:sz w:val="24"/>
          <w:szCs w:val="24"/>
          <w:lang w:val="en-GB"/>
        </w:rPr>
      </w:pPr>
      <w:r w:rsidRPr="000377A7">
        <w:rPr>
          <w:rFonts w:asciiTheme="minorHAnsi" w:hAnsiTheme="minorHAnsi" w:cstheme="minorHAnsi"/>
          <w:color w:val="4F81BD" w:themeColor="accent1"/>
          <w:sz w:val="24"/>
          <w:szCs w:val="24"/>
          <w:lang w:val="en-GB"/>
        </w:rPr>
        <w:t>14.</w:t>
      </w:r>
      <w:r w:rsidR="00F24CDD" w:rsidRPr="000377A7">
        <w:rPr>
          <w:rFonts w:asciiTheme="minorHAnsi" w:hAnsiTheme="minorHAnsi" w:cstheme="minorHAnsi"/>
          <w:color w:val="4F81BD" w:themeColor="accent1"/>
          <w:sz w:val="24"/>
          <w:szCs w:val="24"/>
          <w:lang w:val="en-GB"/>
        </w:rPr>
        <w:t>3. Experience</w:t>
      </w:r>
      <w:r w:rsidRPr="000377A7">
        <w:rPr>
          <w:rFonts w:asciiTheme="minorHAnsi" w:hAnsiTheme="minorHAnsi" w:cstheme="minorHAnsi"/>
          <w:color w:val="4F81BD" w:themeColor="accent1"/>
          <w:sz w:val="24"/>
          <w:szCs w:val="24"/>
          <w:lang w:val="en-GB"/>
        </w:rPr>
        <w:t xml:space="preserve"> in implementing economic development strategies:</w:t>
      </w:r>
    </w:p>
    <w:p w14:paraId="0E879C6A" w14:textId="77777777" w:rsidR="0024621B" w:rsidRPr="000377A7" w:rsidRDefault="0024621B" w:rsidP="000377A7">
      <w:pPr>
        <w:rPr>
          <w:rFonts w:asciiTheme="minorHAnsi" w:hAnsiTheme="minorHAnsi" w:cstheme="minorHAnsi"/>
          <w:color w:val="4F81BD" w:themeColor="accent1"/>
          <w:sz w:val="24"/>
          <w:szCs w:val="24"/>
          <w:lang w:val="en-GB"/>
        </w:rPr>
      </w:pPr>
      <w:r w:rsidRPr="000377A7">
        <w:rPr>
          <w:rFonts w:asciiTheme="minorHAnsi" w:hAnsiTheme="minorHAnsi" w:cstheme="minorHAnsi"/>
          <w:color w:val="4F81BD" w:themeColor="accent1"/>
          <w:sz w:val="24"/>
          <w:szCs w:val="24"/>
          <w:lang w:val="en-GB"/>
        </w:rPr>
        <w:t>14.3.1. United Kingdom</w:t>
      </w:r>
    </w:p>
    <w:p w14:paraId="038835D9" w14:textId="77777777" w:rsidR="0024621B" w:rsidRPr="000377A7" w:rsidRDefault="0024621B" w:rsidP="000377A7">
      <w:pPr>
        <w:rPr>
          <w:rFonts w:asciiTheme="minorHAnsi" w:hAnsiTheme="minorHAnsi" w:cstheme="minorHAnsi"/>
          <w:color w:val="4F81BD" w:themeColor="accent1"/>
          <w:sz w:val="24"/>
          <w:szCs w:val="24"/>
          <w:lang w:val="en-GB"/>
        </w:rPr>
      </w:pPr>
      <w:r w:rsidRPr="000377A7">
        <w:rPr>
          <w:rFonts w:asciiTheme="minorHAnsi" w:hAnsiTheme="minorHAnsi" w:cstheme="minorHAnsi"/>
          <w:color w:val="4F81BD" w:themeColor="accent1"/>
          <w:sz w:val="24"/>
          <w:szCs w:val="24"/>
          <w:lang w:val="en-GB"/>
        </w:rPr>
        <w:t>14.3.2. United Arab Emirates</w:t>
      </w:r>
    </w:p>
    <w:p w14:paraId="1B86872C" w14:textId="77777777" w:rsidR="0024621B" w:rsidRPr="000377A7" w:rsidRDefault="0024621B" w:rsidP="000377A7">
      <w:pPr>
        <w:rPr>
          <w:rFonts w:asciiTheme="minorHAnsi" w:hAnsiTheme="minorHAnsi" w:cstheme="minorHAnsi"/>
          <w:color w:val="4F81BD" w:themeColor="accent1"/>
          <w:sz w:val="24"/>
          <w:szCs w:val="24"/>
          <w:lang w:val="en-GB"/>
        </w:rPr>
      </w:pPr>
      <w:r w:rsidRPr="000377A7">
        <w:rPr>
          <w:rFonts w:asciiTheme="minorHAnsi" w:hAnsiTheme="minorHAnsi" w:cstheme="minorHAnsi"/>
          <w:color w:val="4F81BD" w:themeColor="accent1"/>
          <w:sz w:val="24"/>
          <w:szCs w:val="24"/>
          <w:lang w:val="en-GB"/>
        </w:rPr>
        <w:t>14.3.3. Malaysia</w:t>
      </w:r>
    </w:p>
    <w:p w14:paraId="12FC6573" w14:textId="77777777" w:rsidR="0024621B" w:rsidRPr="000377A7" w:rsidRDefault="0024621B" w:rsidP="000377A7">
      <w:pPr>
        <w:rPr>
          <w:rFonts w:asciiTheme="minorHAnsi" w:hAnsiTheme="minorHAnsi" w:cstheme="minorHAnsi"/>
          <w:color w:val="4F81BD" w:themeColor="accent1"/>
          <w:sz w:val="24"/>
          <w:szCs w:val="24"/>
          <w:lang w:val="en-GB"/>
        </w:rPr>
      </w:pPr>
    </w:p>
    <w:p w14:paraId="77CCA4AC" w14:textId="77777777" w:rsidR="0024621B" w:rsidRPr="000377A7" w:rsidRDefault="0024621B" w:rsidP="000377A7">
      <w:pPr>
        <w:rPr>
          <w:rFonts w:asciiTheme="minorHAnsi" w:hAnsiTheme="minorHAnsi" w:cstheme="minorHAnsi"/>
          <w:color w:val="4F81BD" w:themeColor="accent1"/>
          <w:sz w:val="24"/>
          <w:szCs w:val="24"/>
          <w:lang w:val="en-GB"/>
        </w:rPr>
      </w:pPr>
      <w:r w:rsidRPr="000377A7">
        <w:rPr>
          <w:rFonts w:asciiTheme="minorHAnsi" w:hAnsiTheme="minorHAnsi" w:cstheme="minorHAnsi"/>
          <w:color w:val="4F81BD" w:themeColor="accent1"/>
          <w:sz w:val="24"/>
          <w:szCs w:val="24"/>
          <w:lang w:val="en-GB"/>
        </w:rPr>
        <w:t>Seminar 16. Strategies of macro-regional integration associations</w:t>
      </w:r>
    </w:p>
    <w:p w14:paraId="00D647A9" w14:textId="765012DC" w:rsidR="0024621B" w:rsidRPr="000377A7" w:rsidRDefault="0024621B" w:rsidP="000377A7">
      <w:pPr>
        <w:rPr>
          <w:rFonts w:asciiTheme="minorHAnsi" w:hAnsiTheme="minorHAnsi" w:cstheme="minorHAnsi"/>
          <w:color w:val="4F81BD" w:themeColor="accent1"/>
          <w:sz w:val="24"/>
          <w:szCs w:val="24"/>
          <w:lang w:val="en-GB"/>
        </w:rPr>
      </w:pPr>
      <w:r w:rsidRPr="000377A7">
        <w:rPr>
          <w:rFonts w:asciiTheme="minorHAnsi" w:hAnsiTheme="minorHAnsi" w:cstheme="minorHAnsi"/>
          <w:color w:val="4F81BD" w:themeColor="accent1"/>
          <w:sz w:val="24"/>
          <w:szCs w:val="24"/>
          <w:lang w:val="en-GB"/>
        </w:rPr>
        <w:t>16.</w:t>
      </w:r>
      <w:r w:rsidR="00F24CDD" w:rsidRPr="000377A7">
        <w:rPr>
          <w:rFonts w:asciiTheme="minorHAnsi" w:hAnsiTheme="minorHAnsi" w:cstheme="minorHAnsi"/>
          <w:color w:val="4F81BD" w:themeColor="accent1"/>
          <w:sz w:val="24"/>
          <w:szCs w:val="24"/>
          <w:lang w:val="en-GB"/>
        </w:rPr>
        <w:t>1. International</w:t>
      </w:r>
      <w:r w:rsidRPr="000377A7">
        <w:rPr>
          <w:rFonts w:asciiTheme="minorHAnsi" w:hAnsiTheme="minorHAnsi" w:cstheme="minorHAnsi"/>
          <w:color w:val="4F81BD" w:themeColor="accent1"/>
          <w:sz w:val="24"/>
          <w:szCs w:val="24"/>
          <w:lang w:val="en-GB"/>
        </w:rPr>
        <w:t xml:space="preserve"> economic integration as the highest level of development of world economic relations.</w:t>
      </w:r>
    </w:p>
    <w:p w14:paraId="3787C489" w14:textId="77777777" w:rsidR="0024621B" w:rsidRPr="000377A7" w:rsidRDefault="0024621B" w:rsidP="000377A7">
      <w:pPr>
        <w:rPr>
          <w:rFonts w:asciiTheme="minorHAnsi" w:hAnsiTheme="minorHAnsi" w:cstheme="minorHAnsi"/>
          <w:color w:val="4F81BD" w:themeColor="accent1"/>
          <w:sz w:val="24"/>
          <w:szCs w:val="24"/>
          <w:lang w:val="en-GB"/>
        </w:rPr>
      </w:pPr>
      <w:r w:rsidRPr="000377A7">
        <w:rPr>
          <w:rFonts w:asciiTheme="minorHAnsi" w:hAnsiTheme="minorHAnsi" w:cstheme="minorHAnsi"/>
          <w:color w:val="4F81BD" w:themeColor="accent1"/>
          <w:sz w:val="24"/>
          <w:szCs w:val="24"/>
          <w:lang w:val="en-GB"/>
        </w:rPr>
        <w:t>16.2. The main elements of international integration strategies.</w:t>
      </w:r>
    </w:p>
    <w:p w14:paraId="6E8B80B4" w14:textId="77777777" w:rsidR="0024621B" w:rsidRPr="000377A7" w:rsidRDefault="0024621B" w:rsidP="000377A7">
      <w:pPr>
        <w:rPr>
          <w:rFonts w:asciiTheme="minorHAnsi" w:hAnsiTheme="minorHAnsi" w:cstheme="minorHAnsi"/>
          <w:color w:val="4F81BD" w:themeColor="accent1"/>
          <w:sz w:val="24"/>
          <w:szCs w:val="24"/>
          <w:lang w:val="en-GB"/>
        </w:rPr>
      </w:pPr>
      <w:r w:rsidRPr="000377A7">
        <w:rPr>
          <w:rFonts w:asciiTheme="minorHAnsi" w:hAnsiTheme="minorHAnsi" w:cstheme="minorHAnsi"/>
          <w:color w:val="4F81BD" w:themeColor="accent1"/>
          <w:sz w:val="24"/>
          <w:szCs w:val="24"/>
          <w:lang w:val="en-GB"/>
        </w:rPr>
        <w:t>16.3. Stages of development and evolution of organizational forms of integration.</w:t>
      </w:r>
    </w:p>
    <w:p w14:paraId="78D562E3" w14:textId="77777777" w:rsidR="0024621B" w:rsidRPr="000377A7" w:rsidRDefault="0024621B" w:rsidP="000377A7">
      <w:pPr>
        <w:rPr>
          <w:rFonts w:asciiTheme="minorHAnsi" w:hAnsiTheme="minorHAnsi" w:cstheme="minorHAnsi"/>
          <w:color w:val="4F81BD" w:themeColor="accent1"/>
          <w:sz w:val="24"/>
          <w:szCs w:val="24"/>
          <w:lang w:val="en-GB"/>
        </w:rPr>
      </w:pPr>
      <w:r w:rsidRPr="000377A7">
        <w:rPr>
          <w:rFonts w:asciiTheme="minorHAnsi" w:hAnsiTheme="minorHAnsi" w:cstheme="minorHAnsi"/>
          <w:color w:val="4F81BD" w:themeColor="accent1"/>
          <w:sz w:val="24"/>
          <w:szCs w:val="24"/>
          <w:lang w:val="en-GB"/>
        </w:rPr>
        <w:t>16.4. Features of integration processes in the EU, NAFTA, ASEAN.</w:t>
      </w:r>
    </w:p>
    <w:p w14:paraId="2D3F9514" w14:textId="77777777" w:rsidR="0024621B" w:rsidRPr="000377A7" w:rsidRDefault="0024621B" w:rsidP="000377A7">
      <w:pPr>
        <w:rPr>
          <w:rFonts w:asciiTheme="minorHAnsi" w:hAnsiTheme="minorHAnsi" w:cstheme="minorHAnsi"/>
          <w:color w:val="4F81BD" w:themeColor="accent1"/>
          <w:sz w:val="24"/>
          <w:szCs w:val="24"/>
          <w:lang w:val="en-GB"/>
        </w:rPr>
      </w:pPr>
    </w:p>
    <w:p w14:paraId="7B46E86B" w14:textId="77777777" w:rsidR="0024621B" w:rsidRPr="000377A7" w:rsidRDefault="0024621B" w:rsidP="000377A7">
      <w:pPr>
        <w:rPr>
          <w:rFonts w:asciiTheme="minorHAnsi" w:hAnsiTheme="minorHAnsi" w:cstheme="minorHAnsi"/>
          <w:color w:val="4F81BD" w:themeColor="accent1"/>
          <w:sz w:val="24"/>
          <w:szCs w:val="24"/>
          <w:lang w:val="en-GB"/>
        </w:rPr>
      </w:pPr>
      <w:r w:rsidRPr="000377A7">
        <w:rPr>
          <w:rFonts w:asciiTheme="minorHAnsi" w:hAnsiTheme="minorHAnsi" w:cstheme="minorHAnsi"/>
          <w:color w:val="4F81BD" w:themeColor="accent1"/>
          <w:sz w:val="24"/>
          <w:szCs w:val="24"/>
          <w:lang w:val="en-GB"/>
        </w:rPr>
        <w:t>Seminar 17. International coordination of economic policies</w:t>
      </w:r>
    </w:p>
    <w:p w14:paraId="6A4F4E00" w14:textId="77777777" w:rsidR="0024621B" w:rsidRPr="000377A7" w:rsidRDefault="0024621B" w:rsidP="000377A7">
      <w:pPr>
        <w:rPr>
          <w:rFonts w:asciiTheme="minorHAnsi" w:hAnsiTheme="minorHAnsi" w:cstheme="minorHAnsi"/>
          <w:color w:val="4F81BD" w:themeColor="accent1"/>
          <w:sz w:val="24"/>
          <w:szCs w:val="24"/>
          <w:lang w:val="en-GB"/>
        </w:rPr>
      </w:pPr>
      <w:r w:rsidRPr="000377A7">
        <w:rPr>
          <w:rFonts w:asciiTheme="minorHAnsi" w:hAnsiTheme="minorHAnsi" w:cstheme="minorHAnsi"/>
          <w:color w:val="4F81BD" w:themeColor="accent1"/>
          <w:sz w:val="24"/>
          <w:szCs w:val="24"/>
          <w:lang w:val="en-GB"/>
        </w:rPr>
        <w:t>17.1. The system of international regulation of the world economy.</w:t>
      </w:r>
    </w:p>
    <w:p w14:paraId="7F703D06" w14:textId="77777777" w:rsidR="0024621B" w:rsidRPr="000377A7" w:rsidRDefault="0024621B" w:rsidP="000377A7">
      <w:pPr>
        <w:rPr>
          <w:rFonts w:asciiTheme="minorHAnsi" w:hAnsiTheme="minorHAnsi" w:cstheme="minorHAnsi"/>
          <w:color w:val="4F81BD" w:themeColor="accent1"/>
          <w:sz w:val="24"/>
          <w:szCs w:val="24"/>
          <w:lang w:val="en-GB"/>
        </w:rPr>
      </w:pPr>
      <w:r w:rsidRPr="000377A7">
        <w:rPr>
          <w:rFonts w:asciiTheme="minorHAnsi" w:hAnsiTheme="minorHAnsi" w:cstheme="minorHAnsi"/>
          <w:color w:val="4F81BD" w:themeColor="accent1"/>
          <w:sz w:val="24"/>
          <w:szCs w:val="24"/>
          <w:lang w:val="en-GB"/>
        </w:rPr>
        <w:t>17.2. UN economic structures as regulators of international economic relations.</w:t>
      </w:r>
    </w:p>
    <w:p w14:paraId="0FE20605" w14:textId="77777777" w:rsidR="0024621B" w:rsidRPr="000377A7" w:rsidRDefault="0024621B" w:rsidP="000377A7">
      <w:pPr>
        <w:rPr>
          <w:rFonts w:asciiTheme="minorHAnsi" w:hAnsiTheme="minorHAnsi" w:cstheme="minorHAnsi"/>
          <w:color w:val="4F81BD" w:themeColor="accent1"/>
          <w:sz w:val="24"/>
          <w:szCs w:val="24"/>
          <w:lang w:val="en-GB"/>
        </w:rPr>
      </w:pPr>
      <w:r w:rsidRPr="000377A7">
        <w:rPr>
          <w:rFonts w:asciiTheme="minorHAnsi" w:hAnsiTheme="minorHAnsi" w:cstheme="minorHAnsi"/>
          <w:color w:val="4F81BD" w:themeColor="accent1"/>
          <w:sz w:val="24"/>
          <w:szCs w:val="24"/>
          <w:lang w:val="en-GB"/>
        </w:rPr>
        <w:t>17.3. The role of the International Monetary Fund in shaping international development strategies.</w:t>
      </w:r>
    </w:p>
    <w:p w14:paraId="6D0DA496" w14:textId="77777777" w:rsidR="0024621B" w:rsidRPr="000377A7" w:rsidRDefault="0024621B" w:rsidP="000377A7">
      <w:pPr>
        <w:rPr>
          <w:rFonts w:asciiTheme="minorHAnsi" w:hAnsiTheme="minorHAnsi" w:cstheme="minorHAnsi"/>
          <w:color w:val="4F81BD" w:themeColor="accent1"/>
          <w:sz w:val="24"/>
          <w:szCs w:val="24"/>
          <w:lang w:val="en-GB"/>
        </w:rPr>
      </w:pPr>
      <w:r w:rsidRPr="000377A7">
        <w:rPr>
          <w:rFonts w:asciiTheme="minorHAnsi" w:hAnsiTheme="minorHAnsi" w:cstheme="minorHAnsi"/>
          <w:color w:val="4F81BD" w:themeColor="accent1"/>
          <w:sz w:val="24"/>
          <w:szCs w:val="24"/>
          <w:lang w:val="en-GB"/>
        </w:rPr>
        <w:t>17.4. World Bank credit policy as a factor in shaping international strategies</w:t>
      </w:r>
    </w:p>
    <w:p w14:paraId="3F70063A" w14:textId="77777777" w:rsidR="0024621B" w:rsidRPr="000377A7" w:rsidRDefault="0024621B" w:rsidP="000377A7">
      <w:pPr>
        <w:rPr>
          <w:rFonts w:asciiTheme="minorHAnsi" w:hAnsiTheme="minorHAnsi" w:cstheme="minorHAnsi"/>
          <w:color w:val="4F81BD" w:themeColor="accent1"/>
          <w:sz w:val="24"/>
          <w:szCs w:val="24"/>
          <w:lang w:val="en-GB"/>
        </w:rPr>
      </w:pPr>
    </w:p>
    <w:p w14:paraId="47ABC319" w14:textId="77777777" w:rsidR="0024621B" w:rsidRPr="000377A7" w:rsidRDefault="0024621B" w:rsidP="000377A7">
      <w:pPr>
        <w:rPr>
          <w:rFonts w:asciiTheme="minorHAnsi" w:hAnsiTheme="minorHAnsi" w:cstheme="minorHAnsi"/>
          <w:color w:val="4F81BD" w:themeColor="accent1"/>
          <w:sz w:val="24"/>
          <w:szCs w:val="24"/>
          <w:lang w:val="en-GB"/>
        </w:rPr>
      </w:pPr>
      <w:r w:rsidRPr="000377A7">
        <w:rPr>
          <w:rFonts w:asciiTheme="minorHAnsi" w:hAnsiTheme="minorHAnsi" w:cstheme="minorHAnsi"/>
          <w:color w:val="4F81BD" w:themeColor="accent1"/>
          <w:sz w:val="24"/>
          <w:szCs w:val="24"/>
          <w:lang w:val="en-GB"/>
        </w:rPr>
        <w:t>Seminar 18. Development strategies in the context of globalization</w:t>
      </w:r>
    </w:p>
    <w:p w14:paraId="236882BB" w14:textId="77777777" w:rsidR="0024621B" w:rsidRPr="000377A7" w:rsidRDefault="0024621B" w:rsidP="000377A7">
      <w:pPr>
        <w:rPr>
          <w:rFonts w:asciiTheme="minorHAnsi" w:hAnsiTheme="minorHAnsi" w:cstheme="minorHAnsi"/>
          <w:color w:val="4F81BD" w:themeColor="accent1"/>
          <w:sz w:val="24"/>
          <w:szCs w:val="24"/>
          <w:lang w:val="en-GB"/>
        </w:rPr>
      </w:pPr>
      <w:r w:rsidRPr="000377A7">
        <w:rPr>
          <w:rFonts w:asciiTheme="minorHAnsi" w:hAnsiTheme="minorHAnsi" w:cstheme="minorHAnsi"/>
          <w:color w:val="4F81BD" w:themeColor="accent1"/>
          <w:sz w:val="24"/>
          <w:szCs w:val="24"/>
          <w:lang w:val="en-GB"/>
        </w:rPr>
        <w:t>18.1. The concept of globalization</w:t>
      </w:r>
    </w:p>
    <w:p w14:paraId="7B6C01F1" w14:textId="77777777" w:rsidR="0024621B" w:rsidRPr="000377A7" w:rsidRDefault="0024621B" w:rsidP="000377A7">
      <w:pPr>
        <w:rPr>
          <w:rFonts w:asciiTheme="minorHAnsi" w:hAnsiTheme="minorHAnsi" w:cstheme="minorHAnsi"/>
          <w:color w:val="4F81BD" w:themeColor="accent1"/>
          <w:sz w:val="24"/>
          <w:szCs w:val="24"/>
          <w:lang w:val="en-GB"/>
        </w:rPr>
      </w:pPr>
      <w:r w:rsidRPr="000377A7">
        <w:rPr>
          <w:rFonts w:asciiTheme="minorHAnsi" w:hAnsiTheme="minorHAnsi" w:cstheme="minorHAnsi"/>
          <w:color w:val="4F81BD" w:themeColor="accent1"/>
          <w:sz w:val="24"/>
          <w:szCs w:val="24"/>
          <w:lang w:val="en-GB"/>
        </w:rPr>
        <w:t>18.2. The main stages of economic globalization</w:t>
      </w:r>
    </w:p>
    <w:p w14:paraId="79937BB9" w14:textId="77777777" w:rsidR="0024621B" w:rsidRPr="000377A7" w:rsidRDefault="0024621B" w:rsidP="000377A7">
      <w:pPr>
        <w:rPr>
          <w:rFonts w:asciiTheme="minorHAnsi" w:hAnsiTheme="minorHAnsi" w:cstheme="minorHAnsi"/>
          <w:color w:val="4F81BD" w:themeColor="accent1"/>
          <w:sz w:val="24"/>
          <w:szCs w:val="24"/>
          <w:lang w:val="en-GB"/>
        </w:rPr>
      </w:pPr>
      <w:r w:rsidRPr="000377A7">
        <w:rPr>
          <w:rFonts w:asciiTheme="minorHAnsi" w:hAnsiTheme="minorHAnsi" w:cstheme="minorHAnsi"/>
          <w:color w:val="4F81BD" w:themeColor="accent1"/>
          <w:sz w:val="24"/>
          <w:szCs w:val="24"/>
          <w:lang w:val="en-GB"/>
        </w:rPr>
        <w:t>18.3. Forms of development of economic globalization</w:t>
      </w:r>
    </w:p>
    <w:p w14:paraId="7006AF99" w14:textId="29FE6E1B" w:rsidR="0097018F" w:rsidRPr="000377A7" w:rsidRDefault="0024621B" w:rsidP="000377A7">
      <w:pPr>
        <w:rPr>
          <w:rFonts w:asciiTheme="minorHAnsi" w:hAnsiTheme="minorHAnsi" w:cstheme="minorHAnsi"/>
          <w:color w:val="4F81BD" w:themeColor="accent1"/>
          <w:sz w:val="24"/>
          <w:szCs w:val="24"/>
          <w:lang w:val="en-GB"/>
        </w:rPr>
      </w:pPr>
      <w:r w:rsidRPr="000377A7">
        <w:rPr>
          <w:rFonts w:asciiTheme="minorHAnsi" w:hAnsiTheme="minorHAnsi" w:cstheme="minorHAnsi"/>
          <w:color w:val="4F81BD" w:themeColor="accent1"/>
          <w:sz w:val="24"/>
          <w:szCs w:val="24"/>
          <w:lang w:val="en-GB"/>
        </w:rPr>
        <w:t>18.4. New industrial society: problems and prospects</w:t>
      </w:r>
    </w:p>
    <w:p w14:paraId="3C416871" w14:textId="77777777" w:rsidR="00F24CDD" w:rsidRDefault="00F24CDD" w:rsidP="00523453">
      <w:pPr>
        <w:spacing w:after="120" w:line="240" w:lineRule="auto"/>
        <w:jc w:val="both"/>
        <w:rPr>
          <w:rFonts w:asciiTheme="minorHAnsi" w:hAnsiTheme="minorHAnsi"/>
          <w:b/>
          <w:color w:val="002060"/>
          <w:sz w:val="24"/>
          <w:szCs w:val="24"/>
        </w:rPr>
      </w:pPr>
      <w:bookmarkStart w:id="2" w:name="_Hlk55856706"/>
    </w:p>
    <w:p w14:paraId="32ADAFCB" w14:textId="5C26868D" w:rsidR="000377A7" w:rsidRDefault="00F24CDD" w:rsidP="00523453">
      <w:pPr>
        <w:spacing w:after="120" w:line="240" w:lineRule="auto"/>
        <w:jc w:val="both"/>
        <w:rPr>
          <w:rFonts w:asciiTheme="minorHAnsi" w:hAnsiTheme="minorHAnsi"/>
          <w:b/>
          <w:color w:val="002060"/>
          <w:sz w:val="24"/>
          <w:szCs w:val="24"/>
        </w:rPr>
      </w:pPr>
      <w:proofErr w:type="gramStart"/>
      <w:r>
        <w:rPr>
          <w:rFonts w:asciiTheme="minorHAnsi" w:hAnsiTheme="minorHAnsi"/>
          <w:b/>
          <w:color w:val="002060"/>
          <w:sz w:val="24"/>
          <w:szCs w:val="24"/>
          <w:lang w:val="en-US"/>
        </w:rPr>
        <w:t>5,</w:t>
      </w:r>
      <w:proofErr w:type="spellStart"/>
      <w:r w:rsidR="000377A7" w:rsidRPr="000377A7">
        <w:rPr>
          <w:rFonts w:asciiTheme="minorHAnsi" w:hAnsiTheme="minorHAnsi"/>
          <w:b/>
          <w:color w:val="002060"/>
          <w:sz w:val="24"/>
          <w:szCs w:val="24"/>
        </w:rPr>
        <w:t>Independent</w:t>
      </w:r>
      <w:proofErr w:type="spellEnd"/>
      <w:proofErr w:type="gramEnd"/>
      <w:r w:rsidR="000377A7" w:rsidRPr="000377A7">
        <w:rPr>
          <w:rFonts w:asciiTheme="minorHAnsi" w:hAnsiTheme="minorHAnsi"/>
          <w:b/>
          <w:color w:val="002060"/>
          <w:sz w:val="24"/>
          <w:szCs w:val="24"/>
        </w:rPr>
        <w:t xml:space="preserve"> </w:t>
      </w:r>
      <w:proofErr w:type="spellStart"/>
      <w:r w:rsidR="000377A7" w:rsidRPr="000377A7">
        <w:rPr>
          <w:rFonts w:asciiTheme="minorHAnsi" w:hAnsiTheme="minorHAnsi"/>
          <w:b/>
          <w:color w:val="002060"/>
          <w:sz w:val="24"/>
          <w:szCs w:val="24"/>
        </w:rPr>
        <w:t>work</w:t>
      </w:r>
      <w:proofErr w:type="spellEnd"/>
      <w:r w:rsidR="000377A7" w:rsidRPr="000377A7">
        <w:rPr>
          <w:rFonts w:asciiTheme="minorHAnsi" w:hAnsiTheme="minorHAnsi"/>
          <w:b/>
          <w:color w:val="002060"/>
          <w:sz w:val="24"/>
          <w:szCs w:val="24"/>
        </w:rPr>
        <w:t xml:space="preserve"> </w:t>
      </w:r>
      <w:proofErr w:type="spellStart"/>
      <w:r w:rsidR="000377A7" w:rsidRPr="000377A7">
        <w:rPr>
          <w:rFonts w:asciiTheme="minorHAnsi" w:hAnsiTheme="minorHAnsi"/>
          <w:b/>
          <w:color w:val="002060"/>
          <w:sz w:val="24"/>
          <w:szCs w:val="24"/>
        </w:rPr>
        <w:t>of</w:t>
      </w:r>
      <w:proofErr w:type="spellEnd"/>
      <w:r w:rsidR="000377A7" w:rsidRPr="000377A7">
        <w:rPr>
          <w:rFonts w:asciiTheme="minorHAnsi" w:hAnsiTheme="minorHAnsi"/>
          <w:b/>
          <w:color w:val="002060"/>
          <w:sz w:val="24"/>
          <w:szCs w:val="24"/>
        </w:rPr>
        <w:t xml:space="preserve"> a </w:t>
      </w:r>
      <w:proofErr w:type="spellStart"/>
      <w:r w:rsidR="000377A7" w:rsidRPr="000377A7">
        <w:rPr>
          <w:rFonts w:asciiTheme="minorHAnsi" w:hAnsiTheme="minorHAnsi"/>
          <w:b/>
          <w:color w:val="002060"/>
          <w:sz w:val="24"/>
          <w:szCs w:val="24"/>
        </w:rPr>
        <w:t>student</w:t>
      </w:r>
      <w:proofErr w:type="spellEnd"/>
      <w:r w:rsidR="000377A7" w:rsidRPr="000377A7">
        <w:rPr>
          <w:rFonts w:asciiTheme="minorHAnsi" w:hAnsiTheme="minorHAnsi"/>
          <w:b/>
          <w:color w:val="002060"/>
          <w:sz w:val="24"/>
          <w:szCs w:val="24"/>
        </w:rPr>
        <w:t xml:space="preserve"> / </w:t>
      </w:r>
      <w:proofErr w:type="spellStart"/>
      <w:r w:rsidR="000377A7" w:rsidRPr="000377A7">
        <w:rPr>
          <w:rFonts w:asciiTheme="minorHAnsi" w:hAnsiTheme="minorHAnsi"/>
          <w:b/>
          <w:color w:val="002060"/>
          <w:sz w:val="24"/>
          <w:szCs w:val="24"/>
        </w:rPr>
        <w:t>graduate</w:t>
      </w:r>
      <w:proofErr w:type="spellEnd"/>
      <w:r w:rsidR="000377A7" w:rsidRPr="000377A7">
        <w:rPr>
          <w:rFonts w:asciiTheme="minorHAnsi" w:hAnsiTheme="minorHAnsi"/>
          <w:b/>
          <w:color w:val="002060"/>
          <w:sz w:val="24"/>
          <w:szCs w:val="24"/>
        </w:rPr>
        <w:t xml:space="preserve"> </w:t>
      </w:r>
      <w:proofErr w:type="spellStart"/>
      <w:r w:rsidR="000377A7" w:rsidRPr="000377A7">
        <w:rPr>
          <w:rFonts w:asciiTheme="minorHAnsi" w:hAnsiTheme="minorHAnsi"/>
          <w:b/>
          <w:color w:val="002060"/>
          <w:sz w:val="24"/>
          <w:szCs w:val="24"/>
        </w:rPr>
        <w:t>studen</w:t>
      </w:r>
      <w:proofErr w:type="spellEnd"/>
    </w:p>
    <w:bookmarkEnd w:id="2"/>
    <w:p w14:paraId="334F8495" w14:textId="77777777" w:rsidR="000377A7" w:rsidRPr="000377A7" w:rsidRDefault="000377A7" w:rsidP="00677AA1">
      <w:pPr>
        <w:pStyle w:val="10"/>
        <w:numPr>
          <w:ilvl w:val="0"/>
          <w:numId w:val="0"/>
        </w:numPr>
        <w:spacing w:line="240" w:lineRule="auto"/>
        <w:ind w:left="360"/>
      </w:pPr>
      <w:proofErr w:type="spellStart"/>
      <w:r w:rsidRPr="000377A7">
        <w:rPr>
          <w:b w:val="0"/>
          <w:iCs/>
          <w:color w:val="0070C0"/>
        </w:rPr>
        <w:t>The</w:t>
      </w:r>
      <w:proofErr w:type="spellEnd"/>
      <w:r w:rsidRPr="000377A7">
        <w:rPr>
          <w:b w:val="0"/>
          <w:iCs/>
          <w:color w:val="0070C0"/>
        </w:rPr>
        <w:t xml:space="preserve"> </w:t>
      </w:r>
      <w:proofErr w:type="spellStart"/>
      <w:r w:rsidRPr="000377A7">
        <w:rPr>
          <w:b w:val="0"/>
          <w:iCs/>
          <w:color w:val="0070C0"/>
        </w:rPr>
        <w:t>student's</w:t>
      </w:r>
      <w:proofErr w:type="spellEnd"/>
      <w:r w:rsidRPr="000377A7">
        <w:rPr>
          <w:b w:val="0"/>
          <w:iCs/>
          <w:color w:val="0070C0"/>
        </w:rPr>
        <w:t xml:space="preserve"> </w:t>
      </w:r>
      <w:proofErr w:type="spellStart"/>
      <w:r w:rsidRPr="000377A7">
        <w:rPr>
          <w:b w:val="0"/>
          <w:iCs/>
          <w:color w:val="0070C0"/>
        </w:rPr>
        <w:t>independent</w:t>
      </w:r>
      <w:proofErr w:type="spellEnd"/>
      <w:r w:rsidRPr="000377A7">
        <w:rPr>
          <w:b w:val="0"/>
          <w:iCs/>
          <w:color w:val="0070C0"/>
        </w:rPr>
        <w:t xml:space="preserve"> </w:t>
      </w:r>
      <w:proofErr w:type="spellStart"/>
      <w:r w:rsidRPr="000377A7">
        <w:rPr>
          <w:b w:val="0"/>
          <w:iCs/>
          <w:color w:val="0070C0"/>
        </w:rPr>
        <w:t>work</w:t>
      </w:r>
      <w:proofErr w:type="spellEnd"/>
      <w:r w:rsidRPr="000377A7">
        <w:rPr>
          <w:b w:val="0"/>
          <w:iCs/>
          <w:color w:val="0070C0"/>
        </w:rPr>
        <w:t xml:space="preserve"> </w:t>
      </w:r>
      <w:proofErr w:type="spellStart"/>
      <w:r w:rsidRPr="000377A7">
        <w:rPr>
          <w:b w:val="0"/>
          <w:iCs/>
          <w:color w:val="0070C0"/>
        </w:rPr>
        <w:t>includes</w:t>
      </w:r>
      <w:proofErr w:type="spellEnd"/>
      <w:r w:rsidRPr="000377A7">
        <w:rPr>
          <w:b w:val="0"/>
          <w:iCs/>
          <w:color w:val="0070C0"/>
        </w:rPr>
        <w:t xml:space="preserve"> </w:t>
      </w:r>
      <w:proofErr w:type="spellStart"/>
      <w:r w:rsidRPr="000377A7">
        <w:rPr>
          <w:b w:val="0"/>
          <w:iCs/>
          <w:color w:val="0070C0"/>
        </w:rPr>
        <w:t>preparation</w:t>
      </w:r>
      <w:proofErr w:type="spellEnd"/>
      <w:r w:rsidRPr="000377A7">
        <w:rPr>
          <w:b w:val="0"/>
          <w:iCs/>
          <w:color w:val="0070C0"/>
        </w:rPr>
        <w:t xml:space="preserve"> </w:t>
      </w:r>
      <w:proofErr w:type="spellStart"/>
      <w:r w:rsidRPr="000377A7">
        <w:rPr>
          <w:b w:val="0"/>
          <w:iCs/>
          <w:color w:val="0070C0"/>
        </w:rPr>
        <w:t>for</w:t>
      </w:r>
      <w:proofErr w:type="spellEnd"/>
      <w:r w:rsidRPr="000377A7">
        <w:rPr>
          <w:b w:val="0"/>
          <w:iCs/>
          <w:color w:val="0070C0"/>
        </w:rPr>
        <w:t xml:space="preserve"> </w:t>
      </w:r>
      <w:proofErr w:type="spellStart"/>
      <w:r w:rsidRPr="000377A7">
        <w:rPr>
          <w:b w:val="0"/>
          <w:iCs/>
          <w:color w:val="0070C0"/>
        </w:rPr>
        <w:t>classroom</w:t>
      </w:r>
      <w:proofErr w:type="spellEnd"/>
      <w:r w:rsidRPr="000377A7">
        <w:rPr>
          <w:b w:val="0"/>
          <w:iCs/>
          <w:color w:val="0070C0"/>
        </w:rPr>
        <w:t xml:space="preserve"> </w:t>
      </w:r>
      <w:proofErr w:type="spellStart"/>
      <w:r w:rsidRPr="000377A7">
        <w:rPr>
          <w:b w:val="0"/>
          <w:iCs/>
          <w:color w:val="0070C0"/>
        </w:rPr>
        <w:t>classes</w:t>
      </w:r>
      <w:proofErr w:type="spellEnd"/>
      <w:r w:rsidRPr="000377A7">
        <w:rPr>
          <w:b w:val="0"/>
          <w:iCs/>
          <w:color w:val="0070C0"/>
        </w:rPr>
        <w:t xml:space="preserve">, </w:t>
      </w:r>
      <w:proofErr w:type="spellStart"/>
      <w:r w:rsidRPr="000377A7">
        <w:rPr>
          <w:b w:val="0"/>
          <w:iCs/>
          <w:color w:val="0070C0"/>
        </w:rPr>
        <w:t>elaboration</w:t>
      </w:r>
      <w:proofErr w:type="spellEnd"/>
      <w:r w:rsidRPr="000377A7">
        <w:rPr>
          <w:b w:val="0"/>
          <w:iCs/>
          <w:color w:val="0070C0"/>
        </w:rPr>
        <w:t xml:space="preserve"> </w:t>
      </w:r>
      <w:proofErr w:type="spellStart"/>
      <w:r w:rsidRPr="000377A7">
        <w:rPr>
          <w:b w:val="0"/>
          <w:iCs/>
          <w:color w:val="0070C0"/>
        </w:rPr>
        <w:t>of</w:t>
      </w:r>
      <w:proofErr w:type="spellEnd"/>
      <w:r w:rsidRPr="000377A7">
        <w:rPr>
          <w:b w:val="0"/>
          <w:iCs/>
          <w:color w:val="0070C0"/>
        </w:rPr>
        <w:t xml:space="preserve"> </w:t>
      </w:r>
      <w:proofErr w:type="spellStart"/>
      <w:r w:rsidRPr="000377A7">
        <w:rPr>
          <w:b w:val="0"/>
          <w:iCs/>
          <w:color w:val="0070C0"/>
        </w:rPr>
        <w:t>additional</w:t>
      </w:r>
      <w:proofErr w:type="spellEnd"/>
      <w:r w:rsidRPr="000377A7">
        <w:rPr>
          <w:b w:val="0"/>
          <w:iCs/>
          <w:color w:val="0070C0"/>
        </w:rPr>
        <w:t xml:space="preserve"> </w:t>
      </w:r>
      <w:proofErr w:type="spellStart"/>
      <w:r w:rsidRPr="000377A7">
        <w:rPr>
          <w:b w:val="0"/>
          <w:iCs/>
          <w:color w:val="0070C0"/>
        </w:rPr>
        <w:t>questions</w:t>
      </w:r>
      <w:proofErr w:type="spellEnd"/>
      <w:r w:rsidRPr="000377A7">
        <w:rPr>
          <w:b w:val="0"/>
          <w:iCs/>
          <w:color w:val="0070C0"/>
        </w:rPr>
        <w:t xml:space="preserve">, </w:t>
      </w:r>
      <w:proofErr w:type="spellStart"/>
      <w:r w:rsidRPr="000377A7">
        <w:rPr>
          <w:b w:val="0"/>
          <w:iCs/>
          <w:color w:val="0070C0"/>
        </w:rPr>
        <w:t>writing</w:t>
      </w:r>
      <w:proofErr w:type="spellEnd"/>
      <w:r w:rsidRPr="000377A7">
        <w:rPr>
          <w:b w:val="0"/>
          <w:iCs/>
          <w:color w:val="0070C0"/>
        </w:rPr>
        <w:t xml:space="preserve"> </w:t>
      </w:r>
      <w:proofErr w:type="spellStart"/>
      <w:r w:rsidRPr="000377A7">
        <w:rPr>
          <w:b w:val="0"/>
          <w:iCs/>
          <w:color w:val="0070C0"/>
        </w:rPr>
        <w:t>calculation</w:t>
      </w:r>
      <w:proofErr w:type="spellEnd"/>
      <w:r w:rsidRPr="000377A7">
        <w:rPr>
          <w:b w:val="0"/>
          <w:iCs/>
          <w:color w:val="0070C0"/>
        </w:rPr>
        <w:t xml:space="preserve"> </w:t>
      </w:r>
      <w:proofErr w:type="spellStart"/>
      <w:r w:rsidRPr="000377A7">
        <w:rPr>
          <w:b w:val="0"/>
          <w:iCs/>
          <w:color w:val="0070C0"/>
        </w:rPr>
        <w:t>and</w:t>
      </w:r>
      <w:proofErr w:type="spellEnd"/>
      <w:r w:rsidRPr="000377A7">
        <w:rPr>
          <w:b w:val="0"/>
          <w:iCs/>
          <w:color w:val="0070C0"/>
        </w:rPr>
        <w:t xml:space="preserve"> </w:t>
      </w:r>
      <w:proofErr w:type="spellStart"/>
      <w:r w:rsidRPr="000377A7">
        <w:rPr>
          <w:b w:val="0"/>
          <w:iCs/>
          <w:color w:val="0070C0"/>
        </w:rPr>
        <w:t>graphic</w:t>
      </w:r>
      <w:proofErr w:type="spellEnd"/>
      <w:r w:rsidRPr="000377A7">
        <w:rPr>
          <w:b w:val="0"/>
          <w:iCs/>
          <w:color w:val="0070C0"/>
        </w:rPr>
        <w:t xml:space="preserve"> </w:t>
      </w:r>
      <w:proofErr w:type="spellStart"/>
      <w:r w:rsidRPr="000377A7">
        <w:rPr>
          <w:b w:val="0"/>
          <w:iCs/>
          <w:color w:val="0070C0"/>
        </w:rPr>
        <w:t>work</w:t>
      </w:r>
      <w:proofErr w:type="spellEnd"/>
      <w:r w:rsidRPr="000377A7">
        <w:rPr>
          <w:b w:val="0"/>
          <w:iCs/>
          <w:color w:val="0070C0"/>
        </w:rPr>
        <w:t xml:space="preserve">, </w:t>
      </w:r>
      <w:proofErr w:type="spellStart"/>
      <w:r w:rsidRPr="000377A7">
        <w:rPr>
          <w:b w:val="0"/>
          <w:iCs/>
          <w:color w:val="0070C0"/>
        </w:rPr>
        <w:t>preparation</w:t>
      </w:r>
      <w:proofErr w:type="spellEnd"/>
      <w:r w:rsidRPr="000377A7">
        <w:rPr>
          <w:b w:val="0"/>
          <w:iCs/>
          <w:color w:val="0070C0"/>
        </w:rPr>
        <w:t xml:space="preserve"> </w:t>
      </w:r>
      <w:proofErr w:type="spellStart"/>
      <w:r w:rsidRPr="000377A7">
        <w:rPr>
          <w:b w:val="0"/>
          <w:iCs/>
          <w:color w:val="0070C0"/>
        </w:rPr>
        <w:t>for</w:t>
      </w:r>
      <w:proofErr w:type="spellEnd"/>
      <w:r w:rsidRPr="000377A7">
        <w:rPr>
          <w:b w:val="0"/>
          <w:iCs/>
          <w:color w:val="0070C0"/>
        </w:rPr>
        <w:t xml:space="preserve"> </w:t>
      </w:r>
      <w:proofErr w:type="spellStart"/>
      <w:r w:rsidRPr="000377A7">
        <w:rPr>
          <w:b w:val="0"/>
          <w:iCs/>
          <w:color w:val="0070C0"/>
        </w:rPr>
        <w:t>writing</w:t>
      </w:r>
      <w:proofErr w:type="spellEnd"/>
      <w:r w:rsidRPr="000377A7">
        <w:rPr>
          <w:b w:val="0"/>
          <w:iCs/>
          <w:color w:val="0070C0"/>
        </w:rPr>
        <w:t xml:space="preserve"> MCR </w:t>
      </w:r>
      <w:proofErr w:type="spellStart"/>
      <w:r w:rsidRPr="000377A7">
        <w:rPr>
          <w:b w:val="0"/>
          <w:iCs/>
          <w:color w:val="0070C0"/>
        </w:rPr>
        <w:t>and</w:t>
      </w:r>
      <w:proofErr w:type="spellEnd"/>
      <w:r w:rsidRPr="000377A7">
        <w:rPr>
          <w:b w:val="0"/>
          <w:iCs/>
          <w:color w:val="0070C0"/>
        </w:rPr>
        <w:t xml:space="preserve"> </w:t>
      </w:r>
      <w:proofErr w:type="spellStart"/>
      <w:r w:rsidRPr="000377A7">
        <w:rPr>
          <w:b w:val="0"/>
          <w:iCs/>
          <w:color w:val="0070C0"/>
        </w:rPr>
        <w:t>exam</w:t>
      </w:r>
      <w:proofErr w:type="spellEnd"/>
      <w:r w:rsidRPr="000377A7">
        <w:rPr>
          <w:b w:val="0"/>
          <w:iCs/>
          <w:color w:val="0070C0"/>
        </w:rPr>
        <w:t xml:space="preserve">. 51 </w:t>
      </w:r>
      <w:proofErr w:type="spellStart"/>
      <w:r w:rsidRPr="000377A7">
        <w:rPr>
          <w:b w:val="0"/>
          <w:iCs/>
          <w:color w:val="0070C0"/>
        </w:rPr>
        <w:t>hours</w:t>
      </w:r>
      <w:proofErr w:type="spellEnd"/>
      <w:r w:rsidRPr="000377A7">
        <w:rPr>
          <w:b w:val="0"/>
          <w:iCs/>
          <w:color w:val="0070C0"/>
        </w:rPr>
        <w:t xml:space="preserve"> </w:t>
      </w:r>
      <w:proofErr w:type="spellStart"/>
      <w:r w:rsidRPr="000377A7">
        <w:rPr>
          <w:b w:val="0"/>
          <w:iCs/>
          <w:color w:val="0070C0"/>
        </w:rPr>
        <w:t>are</w:t>
      </w:r>
      <w:proofErr w:type="spellEnd"/>
      <w:r w:rsidRPr="000377A7">
        <w:rPr>
          <w:b w:val="0"/>
          <w:iCs/>
          <w:color w:val="0070C0"/>
        </w:rPr>
        <w:t xml:space="preserve"> </w:t>
      </w:r>
      <w:proofErr w:type="spellStart"/>
      <w:r w:rsidRPr="000377A7">
        <w:rPr>
          <w:b w:val="0"/>
          <w:iCs/>
          <w:color w:val="0070C0"/>
        </w:rPr>
        <w:t>allocated</w:t>
      </w:r>
      <w:proofErr w:type="spellEnd"/>
      <w:r w:rsidRPr="000377A7">
        <w:rPr>
          <w:b w:val="0"/>
          <w:iCs/>
          <w:color w:val="0070C0"/>
        </w:rPr>
        <w:t xml:space="preserve"> </w:t>
      </w:r>
      <w:proofErr w:type="spellStart"/>
      <w:r w:rsidRPr="000377A7">
        <w:rPr>
          <w:b w:val="0"/>
          <w:iCs/>
          <w:color w:val="0070C0"/>
        </w:rPr>
        <w:t>for</w:t>
      </w:r>
      <w:proofErr w:type="spellEnd"/>
      <w:r w:rsidRPr="000377A7">
        <w:rPr>
          <w:b w:val="0"/>
          <w:iCs/>
          <w:color w:val="0070C0"/>
        </w:rPr>
        <w:t xml:space="preserve"> </w:t>
      </w:r>
      <w:proofErr w:type="spellStart"/>
      <w:r w:rsidRPr="000377A7">
        <w:rPr>
          <w:b w:val="0"/>
          <w:iCs/>
          <w:color w:val="0070C0"/>
        </w:rPr>
        <w:t>independent</w:t>
      </w:r>
      <w:proofErr w:type="spellEnd"/>
      <w:r w:rsidRPr="000377A7">
        <w:rPr>
          <w:b w:val="0"/>
          <w:iCs/>
          <w:color w:val="0070C0"/>
        </w:rPr>
        <w:t xml:space="preserve"> </w:t>
      </w:r>
      <w:proofErr w:type="spellStart"/>
      <w:r w:rsidRPr="000377A7">
        <w:rPr>
          <w:b w:val="0"/>
          <w:iCs/>
          <w:color w:val="0070C0"/>
        </w:rPr>
        <w:t>work</w:t>
      </w:r>
      <w:proofErr w:type="spellEnd"/>
      <w:r w:rsidRPr="000377A7">
        <w:rPr>
          <w:b w:val="0"/>
          <w:iCs/>
          <w:color w:val="0070C0"/>
        </w:rPr>
        <w:t xml:space="preserve">, </w:t>
      </w:r>
      <w:proofErr w:type="spellStart"/>
      <w:r w:rsidRPr="000377A7">
        <w:rPr>
          <w:b w:val="0"/>
          <w:iCs/>
          <w:color w:val="0070C0"/>
        </w:rPr>
        <w:t>including</w:t>
      </w:r>
      <w:proofErr w:type="spellEnd"/>
      <w:r w:rsidRPr="000377A7">
        <w:rPr>
          <w:b w:val="0"/>
          <w:iCs/>
          <w:color w:val="0070C0"/>
        </w:rPr>
        <w:t xml:space="preserve"> 10 </w:t>
      </w:r>
      <w:proofErr w:type="spellStart"/>
      <w:r w:rsidRPr="000377A7">
        <w:rPr>
          <w:b w:val="0"/>
          <w:iCs/>
          <w:color w:val="0070C0"/>
        </w:rPr>
        <w:t>hours</w:t>
      </w:r>
      <w:proofErr w:type="spellEnd"/>
      <w:r w:rsidRPr="000377A7">
        <w:rPr>
          <w:b w:val="0"/>
          <w:iCs/>
          <w:color w:val="0070C0"/>
        </w:rPr>
        <w:t xml:space="preserve"> </w:t>
      </w:r>
      <w:proofErr w:type="spellStart"/>
      <w:r w:rsidRPr="000377A7">
        <w:rPr>
          <w:b w:val="0"/>
          <w:iCs/>
          <w:color w:val="0070C0"/>
        </w:rPr>
        <w:t>for</w:t>
      </w:r>
      <w:proofErr w:type="spellEnd"/>
      <w:r w:rsidRPr="000377A7">
        <w:rPr>
          <w:b w:val="0"/>
          <w:iCs/>
          <w:color w:val="0070C0"/>
        </w:rPr>
        <w:t xml:space="preserve"> </w:t>
      </w:r>
      <w:proofErr w:type="spellStart"/>
      <w:r w:rsidRPr="000377A7">
        <w:rPr>
          <w:b w:val="0"/>
          <w:iCs/>
          <w:color w:val="0070C0"/>
        </w:rPr>
        <w:t>preparation</w:t>
      </w:r>
      <w:proofErr w:type="spellEnd"/>
      <w:r w:rsidRPr="000377A7">
        <w:rPr>
          <w:b w:val="0"/>
          <w:iCs/>
          <w:color w:val="0070C0"/>
        </w:rPr>
        <w:t xml:space="preserve"> </w:t>
      </w:r>
      <w:proofErr w:type="spellStart"/>
      <w:r w:rsidRPr="000377A7">
        <w:rPr>
          <w:b w:val="0"/>
          <w:iCs/>
          <w:color w:val="0070C0"/>
        </w:rPr>
        <w:t>of</w:t>
      </w:r>
      <w:proofErr w:type="spellEnd"/>
      <w:r w:rsidRPr="000377A7">
        <w:rPr>
          <w:b w:val="0"/>
          <w:iCs/>
          <w:color w:val="0070C0"/>
        </w:rPr>
        <w:t xml:space="preserve"> </w:t>
      </w:r>
      <w:proofErr w:type="spellStart"/>
      <w:r w:rsidRPr="000377A7">
        <w:rPr>
          <w:b w:val="0"/>
          <w:iCs/>
          <w:color w:val="0070C0"/>
        </w:rPr>
        <w:t>settlement</w:t>
      </w:r>
      <w:proofErr w:type="spellEnd"/>
      <w:r w:rsidRPr="000377A7">
        <w:rPr>
          <w:b w:val="0"/>
          <w:iCs/>
          <w:color w:val="0070C0"/>
        </w:rPr>
        <w:t xml:space="preserve"> </w:t>
      </w:r>
      <w:proofErr w:type="spellStart"/>
      <w:r w:rsidRPr="000377A7">
        <w:rPr>
          <w:b w:val="0"/>
          <w:iCs/>
          <w:color w:val="0070C0"/>
        </w:rPr>
        <w:t>and</w:t>
      </w:r>
      <w:proofErr w:type="spellEnd"/>
      <w:r w:rsidRPr="000377A7">
        <w:rPr>
          <w:b w:val="0"/>
          <w:iCs/>
          <w:color w:val="0070C0"/>
        </w:rPr>
        <w:t xml:space="preserve"> </w:t>
      </w:r>
      <w:proofErr w:type="spellStart"/>
      <w:r w:rsidRPr="000377A7">
        <w:rPr>
          <w:b w:val="0"/>
          <w:iCs/>
          <w:color w:val="0070C0"/>
        </w:rPr>
        <w:t>graphic</w:t>
      </w:r>
      <w:proofErr w:type="spellEnd"/>
      <w:r w:rsidRPr="000377A7">
        <w:rPr>
          <w:b w:val="0"/>
          <w:iCs/>
          <w:color w:val="0070C0"/>
        </w:rPr>
        <w:t xml:space="preserve"> </w:t>
      </w:r>
      <w:proofErr w:type="spellStart"/>
      <w:r w:rsidRPr="000377A7">
        <w:rPr>
          <w:b w:val="0"/>
          <w:iCs/>
          <w:color w:val="0070C0"/>
        </w:rPr>
        <w:t>work</w:t>
      </w:r>
      <w:proofErr w:type="spellEnd"/>
      <w:r w:rsidRPr="000377A7">
        <w:rPr>
          <w:b w:val="0"/>
          <w:iCs/>
          <w:color w:val="0070C0"/>
        </w:rPr>
        <w:t xml:space="preserve"> (</w:t>
      </w:r>
      <w:proofErr w:type="spellStart"/>
      <w:r w:rsidRPr="000377A7">
        <w:rPr>
          <w:b w:val="0"/>
          <w:iCs/>
          <w:color w:val="0070C0"/>
        </w:rPr>
        <w:t>appendix</w:t>
      </w:r>
      <w:proofErr w:type="spellEnd"/>
      <w:r w:rsidRPr="000377A7">
        <w:rPr>
          <w:b w:val="0"/>
          <w:iCs/>
          <w:color w:val="0070C0"/>
        </w:rPr>
        <w:t xml:space="preserve"> 2).</w:t>
      </w:r>
    </w:p>
    <w:p w14:paraId="74BDA6C1" w14:textId="77777777" w:rsidR="00677AA1" w:rsidRDefault="00677AA1" w:rsidP="00677AA1">
      <w:pPr>
        <w:pStyle w:val="10"/>
        <w:numPr>
          <w:ilvl w:val="0"/>
          <w:numId w:val="0"/>
        </w:numPr>
        <w:spacing w:line="240" w:lineRule="auto"/>
      </w:pPr>
    </w:p>
    <w:p w14:paraId="11F60A99" w14:textId="4CC67685" w:rsidR="004A6336" w:rsidRPr="004472C0" w:rsidRDefault="000377A7" w:rsidP="00677AA1">
      <w:pPr>
        <w:pStyle w:val="10"/>
        <w:numPr>
          <w:ilvl w:val="0"/>
          <w:numId w:val="0"/>
        </w:numPr>
        <w:spacing w:line="240" w:lineRule="auto"/>
      </w:pPr>
      <w:proofErr w:type="spellStart"/>
      <w:r w:rsidRPr="000377A7">
        <w:t>The</w:t>
      </w:r>
      <w:proofErr w:type="spellEnd"/>
      <w:r w:rsidRPr="000377A7">
        <w:t xml:space="preserve"> </w:t>
      </w:r>
      <w:proofErr w:type="spellStart"/>
      <w:r w:rsidRPr="000377A7">
        <w:t>policy</w:t>
      </w:r>
      <w:proofErr w:type="spellEnd"/>
      <w:r w:rsidRPr="000377A7">
        <w:t xml:space="preserve"> </w:t>
      </w:r>
      <w:proofErr w:type="spellStart"/>
      <w:r w:rsidRPr="000377A7">
        <w:t>of</w:t>
      </w:r>
      <w:proofErr w:type="spellEnd"/>
      <w:r w:rsidRPr="000377A7">
        <w:t xml:space="preserve"> </w:t>
      </w:r>
      <w:proofErr w:type="spellStart"/>
      <w:r w:rsidRPr="000377A7">
        <w:t>the</w:t>
      </w:r>
      <w:proofErr w:type="spellEnd"/>
      <w:r w:rsidRPr="000377A7">
        <w:t xml:space="preserve"> </w:t>
      </w:r>
      <w:proofErr w:type="spellStart"/>
      <w:r w:rsidRPr="000377A7">
        <w:t>discipline</w:t>
      </w:r>
      <w:proofErr w:type="spellEnd"/>
      <w:r w:rsidRPr="000377A7">
        <w:t xml:space="preserve"> (</w:t>
      </w:r>
      <w:proofErr w:type="spellStart"/>
      <w:r w:rsidRPr="000377A7">
        <w:t>educational</w:t>
      </w:r>
      <w:proofErr w:type="spellEnd"/>
      <w:r w:rsidRPr="000377A7">
        <w:t xml:space="preserve"> </w:t>
      </w:r>
      <w:proofErr w:type="spellStart"/>
      <w:r w:rsidRPr="000377A7">
        <w:t>component</w:t>
      </w:r>
      <w:proofErr w:type="spellEnd"/>
      <w:r w:rsidR="00087AFC">
        <w:t>)</w:t>
      </w:r>
    </w:p>
    <w:p w14:paraId="7DF6BB96" w14:textId="77777777" w:rsidR="00D73A4D" w:rsidRPr="00191FD4" w:rsidRDefault="00D73A4D" w:rsidP="00D73A4D">
      <w:pPr>
        <w:jc w:val="both"/>
        <w:rPr>
          <w:rFonts w:asciiTheme="minorHAnsi" w:hAnsiTheme="minorHAnsi"/>
          <w:b/>
          <w:bCs/>
          <w:iCs/>
          <w:color w:val="0070C0"/>
          <w:sz w:val="24"/>
          <w:szCs w:val="24"/>
          <w:lang w:val="en-GB"/>
        </w:rPr>
      </w:pPr>
      <w:bookmarkStart w:id="3" w:name="_Hlk84703829"/>
      <w:r w:rsidRPr="00191FD4">
        <w:rPr>
          <w:rFonts w:asciiTheme="minorHAnsi" w:hAnsiTheme="minorHAnsi"/>
          <w:b/>
          <w:bCs/>
          <w:iCs/>
          <w:color w:val="0070C0"/>
          <w:sz w:val="24"/>
          <w:szCs w:val="24"/>
          <w:lang w:val="en-GB"/>
        </w:rPr>
        <w:t>Attending classes</w:t>
      </w:r>
    </w:p>
    <w:p w14:paraId="7D875B3B" w14:textId="77777777" w:rsidR="00D73A4D" w:rsidRPr="00191FD4" w:rsidRDefault="00D73A4D" w:rsidP="00D73A4D">
      <w:pPr>
        <w:jc w:val="both"/>
        <w:rPr>
          <w:rFonts w:asciiTheme="minorHAnsi" w:hAnsiTheme="minorHAnsi"/>
          <w:iCs/>
          <w:color w:val="0070C0"/>
          <w:sz w:val="24"/>
          <w:szCs w:val="24"/>
          <w:lang w:val="en-GB"/>
        </w:rPr>
      </w:pPr>
      <w:r w:rsidRPr="00191FD4">
        <w:rPr>
          <w:rFonts w:asciiTheme="minorHAnsi" w:hAnsiTheme="minorHAnsi"/>
          <w:bCs/>
          <w:iCs/>
          <w:color w:val="0070C0"/>
          <w:sz w:val="24"/>
          <w:szCs w:val="24"/>
          <w:lang w:val="en-GB"/>
        </w:rPr>
        <w:t>Attendance at lectures, practical classes, as well as absence from them, is not evaluated. However, students are encouraged to attend classes because they teach theoretical material and develop the skills needed to complete a semester individual assignment. The grading system is focused on obtaining points for student activity, as well as performing tasks that are able to develop practical skills and abilities.</w:t>
      </w:r>
      <w:r w:rsidRPr="00191FD4">
        <w:rPr>
          <w:rFonts w:asciiTheme="minorHAnsi" w:hAnsiTheme="minorHAnsi"/>
          <w:iCs/>
          <w:color w:val="0070C0"/>
          <w:sz w:val="24"/>
          <w:szCs w:val="24"/>
          <w:lang w:val="en-GB"/>
        </w:rPr>
        <w:t xml:space="preserve"> </w:t>
      </w:r>
    </w:p>
    <w:p w14:paraId="4CC3DC72" w14:textId="77777777" w:rsidR="00D73A4D" w:rsidRPr="00191FD4" w:rsidRDefault="00D73A4D" w:rsidP="00D73A4D">
      <w:pPr>
        <w:spacing w:before="240"/>
        <w:jc w:val="both"/>
        <w:rPr>
          <w:rFonts w:asciiTheme="minorHAnsi" w:hAnsiTheme="minorHAnsi"/>
          <w:b/>
          <w:bCs/>
          <w:iCs/>
          <w:color w:val="0070C0"/>
          <w:sz w:val="24"/>
          <w:szCs w:val="24"/>
          <w:lang w:val="en-GB"/>
        </w:rPr>
      </w:pPr>
      <w:r w:rsidRPr="00191FD4">
        <w:rPr>
          <w:rFonts w:asciiTheme="minorHAnsi" w:hAnsiTheme="minorHAnsi"/>
          <w:b/>
          <w:bCs/>
          <w:iCs/>
          <w:color w:val="0070C0"/>
          <w:sz w:val="24"/>
          <w:szCs w:val="24"/>
          <w:lang w:val="en-GB"/>
        </w:rPr>
        <w:lastRenderedPageBreak/>
        <w:t>Control measures missed</w:t>
      </w:r>
    </w:p>
    <w:p w14:paraId="10ECDE8E" w14:textId="77777777" w:rsidR="00D73A4D" w:rsidRPr="00191FD4" w:rsidRDefault="00D73A4D" w:rsidP="00D73A4D">
      <w:pPr>
        <w:spacing w:before="240"/>
        <w:jc w:val="both"/>
        <w:rPr>
          <w:rFonts w:asciiTheme="minorHAnsi" w:hAnsiTheme="minorHAnsi"/>
          <w:bCs/>
          <w:iCs/>
          <w:color w:val="0070C0"/>
          <w:sz w:val="24"/>
          <w:szCs w:val="24"/>
          <w:lang w:val="en-GB"/>
        </w:rPr>
      </w:pPr>
      <w:r w:rsidRPr="00191FD4">
        <w:rPr>
          <w:rFonts w:asciiTheme="minorHAnsi" w:hAnsiTheme="minorHAnsi"/>
          <w:bCs/>
          <w:iCs/>
          <w:color w:val="0070C0"/>
          <w:sz w:val="24"/>
          <w:szCs w:val="24"/>
          <w:lang w:val="en-GB"/>
        </w:rPr>
        <w:t>The thematic task, which is submitted for inspection in violation of the deadline, is evaluated taking into account the penalty points.</w:t>
      </w:r>
    </w:p>
    <w:p w14:paraId="6A229898" w14:textId="77777777" w:rsidR="00D73A4D" w:rsidRPr="00191FD4" w:rsidRDefault="00D73A4D" w:rsidP="00D73A4D">
      <w:pPr>
        <w:spacing w:before="240"/>
        <w:rPr>
          <w:rFonts w:asciiTheme="minorHAnsi" w:hAnsiTheme="minorHAnsi"/>
          <w:b/>
          <w:bCs/>
          <w:iCs/>
          <w:color w:val="0070C0"/>
          <w:sz w:val="24"/>
          <w:szCs w:val="24"/>
          <w:lang w:val="en-GB"/>
        </w:rPr>
      </w:pPr>
      <w:r w:rsidRPr="00191FD4">
        <w:rPr>
          <w:rFonts w:asciiTheme="minorHAnsi" w:hAnsiTheme="minorHAnsi"/>
          <w:b/>
          <w:bCs/>
          <w:iCs/>
          <w:color w:val="0070C0"/>
          <w:sz w:val="24"/>
          <w:szCs w:val="24"/>
          <w:lang w:val="en-GB"/>
        </w:rPr>
        <w:t>Procedure for appealing the results of control measures</w:t>
      </w:r>
    </w:p>
    <w:p w14:paraId="4C44E319" w14:textId="77777777" w:rsidR="00D73A4D" w:rsidRPr="00191FD4" w:rsidRDefault="00D73A4D" w:rsidP="00D73A4D">
      <w:pPr>
        <w:spacing w:before="240"/>
        <w:jc w:val="both"/>
        <w:rPr>
          <w:rFonts w:asciiTheme="minorHAnsi" w:hAnsiTheme="minorHAnsi"/>
          <w:bCs/>
          <w:iCs/>
          <w:color w:val="0070C0"/>
          <w:sz w:val="24"/>
          <w:szCs w:val="24"/>
          <w:lang w:val="en-GB"/>
        </w:rPr>
      </w:pPr>
      <w:r w:rsidRPr="00191FD4">
        <w:rPr>
          <w:rFonts w:asciiTheme="minorHAnsi" w:hAnsiTheme="minorHAnsi"/>
          <w:bCs/>
          <w:iCs/>
          <w:color w:val="0070C0"/>
          <w:sz w:val="24"/>
          <w:szCs w:val="24"/>
          <w:lang w:val="en-GB"/>
        </w:rPr>
        <w:t>Students have the opportunity to raise any issue related to the control procedure and expect it to be addressed according to predefined procedures.</w:t>
      </w:r>
    </w:p>
    <w:p w14:paraId="09C914CC" w14:textId="77777777" w:rsidR="00D73A4D" w:rsidRPr="00191FD4" w:rsidRDefault="00D73A4D" w:rsidP="00D73A4D">
      <w:pPr>
        <w:spacing w:before="240"/>
        <w:jc w:val="both"/>
        <w:rPr>
          <w:rFonts w:asciiTheme="minorHAnsi" w:hAnsiTheme="minorHAnsi"/>
          <w:bCs/>
          <w:iCs/>
          <w:color w:val="0070C0"/>
          <w:sz w:val="24"/>
          <w:szCs w:val="24"/>
          <w:lang w:val="en-GB"/>
        </w:rPr>
      </w:pPr>
      <w:r w:rsidRPr="00191FD4">
        <w:rPr>
          <w:rFonts w:asciiTheme="minorHAnsi" w:hAnsiTheme="minorHAnsi"/>
          <w:bCs/>
          <w:iCs/>
          <w:color w:val="0070C0"/>
          <w:sz w:val="24"/>
          <w:szCs w:val="24"/>
          <w:lang w:val="en-GB"/>
        </w:rPr>
        <w:t>Students have the right to challenge the results of the control measures, but it is obligatory to explain, with which criterion they do not agree according to the assessment letter and / or comments.</w:t>
      </w:r>
    </w:p>
    <w:p w14:paraId="022F7A01" w14:textId="77777777" w:rsidR="00D73A4D" w:rsidRPr="00191FD4" w:rsidRDefault="00D73A4D" w:rsidP="00D73A4D">
      <w:pPr>
        <w:rPr>
          <w:rFonts w:asciiTheme="minorHAnsi" w:hAnsiTheme="minorHAnsi"/>
          <w:b/>
          <w:bCs/>
          <w:iCs/>
          <w:color w:val="0070C0"/>
          <w:sz w:val="24"/>
          <w:szCs w:val="24"/>
          <w:lang w:val="en-GB"/>
        </w:rPr>
      </w:pPr>
      <w:r w:rsidRPr="00191FD4">
        <w:rPr>
          <w:rFonts w:asciiTheme="minorHAnsi" w:hAnsiTheme="minorHAnsi"/>
          <w:b/>
          <w:bCs/>
          <w:iCs/>
          <w:color w:val="0070C0"/>
          <w:sz w:val="24"/>
          <w:szCs w:val="24"/>
          <w:lang w:val="en-GB"/>
        </w:rPr>
        <w:t>Calendar boundary control</w:t>
      </w:r>
    </w:p>
    <w:p w14:paraId="72682C10" w14:textId="77777777" w:rsidR="00D73A4D" w:rsidRPr="00191FD4" w:rsidRDefault="00D73A4D" w:rsidP="00D73A4D">
      <w:pPr>
        <w:rPr>
          <w:rFonts w:asciiTheme="minorHAnsi" w:hAnsiTheme="minorHAnsi"/>
          <w:iCs/>
          <w:color w:val="0070C0"/>
          <w:sz w:val="24"/>
          <w:szCs w:val="24"/>
          <w:lang w:val="en-GB"/>
        </w:rPr>
      </w:pPr>
      <w:r w:rsidRPr="00191FD4">
        <w:rPr>
          <w:rFonts w:asciiTheme="minorHAnsi" w:hAnsiTheme="minorHAnsi"/>
          <w:bCs/>
          <w:iCs/>
          <w:color w:val="0070C0"/>
          <w:sz w:val="24"/>
          <w:szCs w:val="24"/>
          <w:lang w:val="en-GB"/>
        </w:rPr>
        <w:t>Intermediate attestation of students (hereinafter - attestation) is a calendar boundary control. The purpose of the certification is to improve the quality of student learning and monitor the implementation of the schedule of the educational process by students</w:t>
      </w:r>
      <w:r w:rsidRPr="00191FD4">
        <w:rPr>
          <w:rFonts w:asciiTheme="minorHAnsi" w:hAnsiTheme="minorHAnsi"/>
          <w:iCs/>
          <w:color w:val="0070C0"/>
          <w:sz w:val="24"/>
          <w:szCs w:val="24"/>
          <w:lang w:val="en-GB"/>
        </w:rPr>
        <w:t xml:space="preserve"> </w:t>
      </w:r>
      <w:r w:rsidRPr="00191FD4">
        <w:rPr>
          <w:rFonts w:asciiTheme="minorHAnsi" w:hAnsiTheme="minorHAnsi"/>
          <w:iCs/>
          <w:color w:val="0070C0"/>
          <w:sz w:val="24"/>
          <w:szCs w:val="24"/>
          <w:lang w:val="en-GB"/>
        </w:rPr>
        <w:footnoteReference w:id="1"/>
      </w:r>
      <w:r w:rsidRPr="00191FD4">
        <w:rPr>
          <w:rFonts w:asciiTheme="minorHAnsi" w:hAnsiTheme="minorHAnsi"/>
          <w:iCs/>
          <w:color w:val="0070C0"/>
          <w:sz w:val="24"/>
          <w:szCs w:val="24"/>
          <w:lang w:val="en-GB"/>
        </w:rPr>
        <w:t>.</w:t>
      </w:r>
    </w:p>
    <w:p w14:paraId="216F4865" w14:textId="77777777" w:rsidR="00D73A4D" w:rsidRPr="00191FD4" w:rsidRDefault="00D73A4D" w:rsidP="00D73A4D">
      <w:pPr>
        <w:rPr>
          <w:rFonts w:asciiTheme="minorHAnsi" w:hAnsiTheme="minorHAnsi"/>
          <w:iCs/>
          <w:color w:val="0070C0"/>
          <w:sz w:val="24"/>
          <w:szCs w:val="24"/>
          <w:lang w:val="en-GB"/>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7"/>
        <w:gridCol w:w="1841"/>
        <w:gridCol w:w="1840"/>
      </w:tblGrid>
      <w:tr w:rsidR="00D73A4D" w:rsidRPr="00191FD4" w14:paraId="78D76603" w14:textId="77777777" w:rsidTr="001C5E3B">
        <w:trPr>
          <w:trHeight w:val="560"/>
        </w:trPr>
        <w:tc>
          <w:tcPr>
            <w:tcW w:w="5947" w:type="dxa"/>
            <w:shd w:val="clear" w:color="auto" w:fill="D9D9D9"/>
            <w:vAlign w:val="center"/>
          </w:tcPr>
          <w:p w14:paraId="4539085B" w14:textId="77777777" w:rsidR="00D73A4D" w:rsidRPr="00191FD4" w:rsidRDefault="00D73A4D" w:rsidP="001C5E3B">
            <w:pPr>
              <w:spacing w:line="240" w:lineRule="auto"/>
              <w:jc w:val="center"/>
              <w:rPr>
                <w:rFonts w:asciiTheme="minorHAnsi" w:hAnsiTheme="minorHAnsi"/>
                <w:iCs/>
                <w:color w:val="0070C0"/>
                <w:sz w:val="24"/>
                <w:szCs w:val="24"/>
                <w:lang w:val="en-GB"/>
              </w:rPr>
            </w:pPr>
            <w:r w:rsidRPr="00191FD4">
              <w:rPr>
                <w:rFonts w:asciiTheme="minorHAnsi" w:hAnsiTheme="minorHAnsi"/>
                <w:iCs/>
                <w:color w:val="0070C0"/>
                <w:sz w:val="24"/>
                <w:szCs w:val="24"/>
                <w:lang w:val="en-GB"/>
              </w:rPr>
              <w:t>Criterion</w:t>
            </w:r>
          </w:p>
        </w:tc>
        <w:tc>
          <w:tcPr>
            <w:tcW w:w="1841" w:type="dxa"/>
            <w:shd w:val="clear" w:color="auto" w:fill="D9D9D9"/>
            <w:vAlign w:val="center"/>
          </w:tcPr>
          <w:p w14:paraId="380277B5" w14:textId="77777777" w:rsidR="00D73A4D" w:rsidRPr="00191FD4" w:rsidRDefault="00D73A4D" w:rsidP="001C5E3B">
            <w:pPr>
              <w:spacing w:line="240" w:lineRule="auto"/>
              <w:jc w:val="center"/>
              <w:rPr>
                <w:rFonts w:asciiTheme="minorHAnsi" w:hAnsiTheme="minorHAnsi"/>
                <w:iCs/>
                <w:color w:val="0070C0"/>
                <w:sz w:val="24"/>
                <w:szCs w:val="24"/>
                <w:lang w:val="en-GB"/>
              </w:rPr>
            </w:pPr>
            <w:r w:rsidRPr="00191FD4">
              <w:rPr>
                <w:rFonts w:asciiTheme="minorHAnsi" w:hAnsiTheme="minorHAnsi"/>
                <w:iCs/>
                <w:color w:val="0070C0"/>
                <w:sz w:val="24"/>
                <w:szCs w:val="24"/>
                <w:lang w:val="en-GB"/>
              </w:rPr>
              <w:t>The first certification</w:t>
            </w:r>
          </w:p>
        </w:tc>
        <w:tc>
          <w:tcPr>
            <w:tcW w:w="1840" w:type="dxa"/>
            <w:shd w:val="clear" w:color="auto" w:fill="D9D9D9"/>
            <w:vAlign w:val="center"/>
          </w:tcPr>
          <w:p w14:paraId="51B71CC4" w14:textId="77777777" w:rsidR="00D73A4D" w:rsidRPr="00191FD4" w:rsidRDefault="00D73A4D" w:rsidP="001C5E3B">
            <w:pPr>
              <w:spacing w:line="240" w:lineRule="auto"/>
              <w:jc w:val="center"/>
              <w:rPr>
                <w:rFonts w:asciiTheme="minorHAnsi" w:hAnsiTheme="minorHAnsi"/>
                <w:iCs/>
                <w:color w:val="0070C0"/>
                <w:sz w:val="24"/>
                <w:szCs w:val="24"/>
                <w:lang w:val="en-GB"/>
              </w:rPr>
            </w:pPr>
            <w:r w:rsidRPr="00191FD4">
              <w:rPr>
                <w:rFonts w:asciiTheme="minorHAnsi" w:hAnsiTheme="minorHAnsi"/>
                <w:iCs/>
                <w:color w:val="0070C0"/>
                <w:sz w:val="24"/>
                <w:szCs w:val="24"/>
                <w:lang w:val="en-GB"/>
              </w:rPr>
              <w:t>The second certification</w:t>
            </w:r>
          </w:p>
        </w:tc>
      </w:tr>
      <w:tr w:rsidR="00D73A4D" w:rsidRPr="00191FD4" w14:paraId="6529734F" w14:textId="77777777" w:rsidTr="001C5E3B">
        <w:trPr>
          <w:trHeight w:val="477"/>
        </w:trPr>
        <w:tc>
          <w:tcPr>
            <w:tcW w:w="5947" w:type="dxa"/>
            <w:vAlign w:val="center"/>
          </w:tcPr>
          <w:p w14:paraId="7A7186FC" w14:textId="77777777" w:rsidR="00D73A4D" w:rsidRPr="00191FD4" w:rsidRDefault="00D73A4D" w:rsidP="001C5E3B">
            <w:pPr>
              <w:spacing w:line="240" w:lineRule="auto"/>
              <w:rPr>
                <w:rFonts w:asciiTheme="minorHAnsi" w:hAnsiTheme="minorHAnsi"/>
                <w:iCs/>
                <w:color w:val="0070C0"/>
                <w:sz w:val="24"/>
                <w:szCs w:val="24"/>
                <w:lang w:val="en-GB"/>
              </w:rPr>
            </w:pPr>
            <w:r w:rsidRPr="00191FD4">
              <w:rPr>
                <w:rFonts w:asciiTheme="minorHAnsi" w:hAnsiTheme="minorHAnsi"/>
                <w:iCs/>
                <w:color w:val="0070C0"/>
                <w:sz w:val="24"/>
                <w:szCs w:val="24"/>
                <w:lang w:val="en-GB"/>
              </w:rPr>
              <w:t>Term of certification</w:t>
            </w:r>
          </w:p>
        </w:tc>
        <w:tc>
          <w:tcPr>
            <w:tcW w:w="1841" w:type="dxa"/>
            <w:vAlign w:val="center"/>
          </w:tcPr>
          <w:p w14:paraId="70546229" w14:textId="77777777" w:rsidR="00D73A4D" w:rsidRPr="00191FD4" w:rsidRDefault="00D73A4D" w:rsidP="001C5E3B">
            <w:pPr>
              <w:spacing w:line="240" w:lineRule="auto"/>
              <w:jc w:val="center"/>
              <w:rPr>
                <w:rFonts w:asciiTheme="minorHAnsi" w:hAnsiTheme="minorHAnsi"/>
                <w:iCs/>
                <w:color w:val="0070C0"/>
                <w:sz w:val="24"/>
                <w:szCs w:val="24"/>
                <w:lang w:val="en-GB"/>
              </w:rPr>
            </w:pPr>
            <w:r w:rsidRPr="00191FD4">
              <w:rPr>
                <w:rFonts w:asciiTheme="minorHAnsi" w:hAnsiTheme="minorHAnsi"/>
                <w:iCs/>
                <w:color w:val="0070C0"/>
                <w:sz w:val="24"/>
                <w:szCs w:val="24"/>
                <w:lang w:val="en-GB"/>
              </w:rPr>
              <w:t>8th week</w:t>
            </w:r>
          </w:p>
        </w:tc>
        <w:tc>
          <w:tcPr>
            <w:tcW w:w="1840" w:type="dxa"/>
            <w:vAlign w:val="center"/>
          </w:tcPr>
          <w:p w14:paraId="7046BF65" w14:textId="77777777" w:rsidR="00D73A4D" w:rsidRPr="00191FD4" w:rsidRDefault="00D73A4D" w:rsidP="001C5E3B">
            <w:pPr>
              <w:spacing w:line="240" w:lineRule="auto"/>
              <w:jc w:val="center"/>
              <w:rPr>
                <w:rFonts w:asciiTheme="minorHAnsi" w:hAnsiTheme="minorHAnsi"/>
                <w:iCs/>
                <w:color w:val="0070C0"/>
                <w:sz w:val="24"/>
                <w:szCs w:val="24"/>
                <w:lang w:val="en-GB"/>
              </w:rPr>
            </w:pPr>
            <w:r w:rsidRPr="00191FD4">
              <w:rPr>
                <w:rFonts w:asciiTheme="minorHAnsi" w:hAnsiTheme="minorHAnsi"/>
                <w:iCs/>
                <w:color w:val="0070C0"/>
                <w:sz w:val="24"/>
                <w:szCs w:val="24"/>
                <w:lang w:val="en-GB"/>
              </w:rPr>
              <w:t>14th week</w:t>
            </w:r>
          </w:p>
        </w:tc>
      </w:tr>
      <w:tr w:rsidR="00D73A4D" w:rsidRPr="00191FD4" w14:paraId="2AB5855A" w14:textId="77777777" w:rsidTr="001C5E3B">
        <w:trPr>
          <w:trHeight w:val="477"/>
        </w:trPr>
        <w:tc>
          <w:tcPr>
            <w:tcW w:w="5947" w:type="dxa"/>
            <w:vAlign w:val="center"/>
          </w:tcPr>
          <w:p w14:paraId="02399404" w14:textId="77777777" w:rsidR="00D73A4D" w:rsidRPr="00191FD4" w:rsidRDefault="00D73A4D" w:rsidP="001C5E3B">
            <w:pPr>
              <w:spacing w:line="240" w:lineRule="auto"/>
              <w:rPr>
                <w:rFonts w:asciiTheme="minorHAnsi" w:hAnsiTheme="minorHAnsi"/>
                <w:iCs/>
                <w:color w:val="0070C0"/>
                <w:sz w:val="24"/>
                <w:szCs w:val="24"/>
                <w:lang w:val="en-GB"/>
              </w:rPr>
            </w:pPr>
            <w:r w:rsidRPr="00191FD4">
              <w:rPr>
                <w:rFonts w:asciiTheme="minorHAnsi" w:hAnsiTheme="minorHAnsi"/>
                <w:iCs/>
                <w:color w:val="0070C0"/>
                <w:sz w:val="24"/>
                <w:szCs w:val="24"/>
                <w:lang w:val="en-GB"/>
              </w:rPr>
              <w:t>The condition for obtaining certifications is the current rating</w:t>
            </w:r>
          </w:p>
        </w:tc>
        <w:tc>
          <w:tcPr>
            <w:tcW w:w="1841" w:type="dxa"/>
            <w:vAlign w:val="center"/>
          </w:tcPr>
          <w:p w14:paraId="75F009A8" w14:textId="77777777" w:rsidR="00D73A4D" w:rsidRPr="00191FD4" w:rsidRDefault="00D73A4D" w:rsidP="001C5E3B">
            <w:pPr>
              <w:spacing w:line="240" w:lineRule="auto"/>
              <w:jc w:val="center"/>
              <w:rPr>
                <w:rFonts w:asciiTheme="minorHAnsi" w:hAnsiTheme="minorHAnsi"/>
                <w:iCs/>
                <w:color w:val="0070C0"/>
                <w:sz w:val="24"/>
                <w:szCs w:val="24"/>
                <w:lang w:val="en-GB"/>
              </w:rPr>
            </w:pPr>
            <w:r w:rsidRPr="00191FD4">
              <w:rPr>
                <w:rFonts w:asciiTheme="minorHAnsi" w:hAnsiTheme="minorHAnsi"/>
                <w:iCs/>
                <w:color w:val="0070C0"/>
                <w:sz w:val="24"/>
                <w:szCs w:val="24"/>
                <w:lang w:val="en-GB"/>
              </w:rPr>
              <w:t xml:space="preserve">≥ </w:t>
            </w:r>
            <w:proofErr w:type="gramStart"/>
            <w:r w:rsidRPr="00191FD4">
              <w:rPr>
                <w:rFonts w:asciiTheme="minorHAnsi" w:hAnsiTheme="minorHAnsi"/>
                <w:iCs/>
                <w:color w:val="0070C0"/>
                <w:sz w:val="24"/>
                <w:szCs w:val="24"/>
                <w:lang w:val="en-GB"/>
              </w:rPr>
              <w:t xml:space="preserve">15 </w:t>
            </w:r>
            <w:r w:rsidRPr="00191FD4">
              <w:rPr>
                <w:lang w:val="en-GB"/>
              </w:rPr>
              <w:t xml:space="preserve"> </w:t>
            </w:r>
            <w:r w:rsidRPr="00191FD4">
              <w:rPr>
                <w:rFonts w:asciiTheme="minorHAnsi" w:hAnsiTheme="minorHAnsi"/>
                <w:iCs/>
                <w:color w:val="0070C0"/>
                <w:sz w:val="24"/>
                <w:szCs w:val="24"/>
                <w:lang w:val="en-GB"/>
              </w:rPr>
              <w:t>points</w:t>
            </w:r>
            <w:proofErr w:type="gramEnd"/>
          </w:p>
        </w:tc>
        <w:tc>
          <w:tcPr>
            <w:tcW w:w="1840" w:type="dxa"/>
            <w:vAlign w:val="center"/>
          </w:tcPr>
          <w:p w14:paraId="14AF78AF" w14:textId="77777777" w:rsidR="00D73A4D" w:rsidRPr="00191FD4" w:rsidRDefault="00D73A4D" w:rsidP="001C5E3B">
            <w:pPr>
              <w:spacing w:line="240" w:lineRule="auto"/>
              <w:jc w:val="center"/>
              <w:rPr>
                <w:rFonts w:asciiTheme="minorHAnsi" w:hAnsiTheme="minorHAnsi"/>
                <w:iCs/>
                <w:color w:val="0070C0"/>
                <w:sz w:val="24"/>
                <w:szCs w:val="24"/>
                <w:lang w:val="en-GB"/>
              </w:rPr>
            </w:pPr>
            <w:r w:rsidRPr="00191FD4">
              <w:rPr>
                <w:rFonts w:asciiTheme="minorHAnsi" w:hAnsiTheme="minorHAnsi"/>
                <w:iCs/>
                <w:color w:val="0070C0"/>
                <w:sz w:val="24"/>
                <w:szCs w:val="24"/>
                <w:lang w:val="en-GB"/>
              </w:rPr>
              <w:t xml:space="preserve">≥ </w:t>
            </w:r>
            <w:proofErr w:type="gramStart"/>
            <w:r w:rsidRPr="00191FD4">
              <w:rPr>
                <w:rFonts w:asciiTheme="minorHAnsi" w:hAnsiTheme="minorHAnsi"/>
                <w:iCs/>
                <w:color w:val="0070C0"/>
                <w:sz w:val="24"/>
                <w:szCs w:val="24"/>
                <w:lang w:val="en-GB"/>
              </w:rPr>
              <w:t xml:space="preserve">30 </w:t>
            </w:r>
            <w:r w:rsidRPr="00191FD4">
              <w:rPr>
                <w:lang w:val="en-GB"/>
              </w:rPr>
              <w:t xml:space="preserve"> </w:t>
            </w:r>
            <w:r w:rsidRPr="00191FD4">
              <w:rPr>
                <w:rFonts w:asciiTheme="minorHAnsi" w:hAnsiTheme="minorHAnsi"/>
                <w:iCs/>
                <w:color w:val="0070C0"/>
                <w:sz w:val="24"/>
                <w:szCs w:val="24"/>
                <w:lang w:val="en-GB"/>
              </w:rPr>
              <w:t>points</w:t>
            </w:r>
            <w:proofErr w:type="gramEnd"/>
          </w:p>
        </w:tc>
      </w:tr>
    </w:tbl>
    <w:p w14:paraId="10C994E1" w14:textId="77777777" w:rsidR="00D73A4D" w:rsidRPr="00191FD4" w:rsidRDefault="00D73A4D" w:rsidP="00D73A4D">
      <w:pPr>
        <w:spacing w:before="240"/>
        <w:jc w:val="both"/>
        <w:rPr>
          <w:rFonts w:asciiTheme="minorHAnsi" w:hAnsiTheme="minorHAnsi"/>
          <w:b/>
          <w:bCs/>
          <w:iCs/>
          <w:color w:val="0070C0"/>
          <w:sz w:val="24"/>
          <w:szCs w:val="24"/>
          <w:lang w:val="en-GB"/>
        </w:rPr>
      </w:pPr>
      <w:r w:rsidRPr="00191FD4">
        <w:rPr>
          <w:rFonts w:asciiTheme="minorHAnsi" w:hAnsiTheme="minorHAnsi"/>
          <w:b/>
          <w:bCs/>
          <w:iCs/>
          <w:color w:val="0070C0"/>
          <w:sz w:val="24"/>
          <w:szCs w:val="24"/>
          <w:lang w:val="en-GB"/>
        </w:rPr>
        <w:t>Academic virtue</w:t>
      </w:r>
    </w:p>
    <w:p w14:paraId="206144A5" w14:textId="77777777" w:rsidR="00D73A4D" w:rsidRPr="00191FD4" w:rsidRDefault="00D73A4D" w:rsidP="00D73A4D">
      <w:pPr>
        <w:jc w:val="both"/>
        <w:rPr>
          <w:rFonts w:asciiTheme="minorHAnsi" w:hAnsiTheme="minorHAnsi"/>
          <w:iCs/>
          <w:color w:val="0070C0"/>
          <w:sz w:val="24"/>
          <w:szCs w:val="24"/>
          <w:lang w:val="en-GB"/>
        </w:rPr>
      </w:pPr>
      <w:r w:rsidRPr="00191FD4">
        <w:rPr>
          <w:rFonts w:asciiTheme="minorHAnsi" w:hAnsiTheme="minorHAnsi"/>
          <w:iCs/>
          <w:color w:val="0070C0"/>
          <w:sz w:val="24"/>
          <w:szCs w:val="24"/>
          <w:lang w:val="en-GB"/>
        </w:rPr>
        <w:t xml:space="preserve">The policy and principles of academic integrity are defined in Section 3 of the Code of Honour of the National Technical University of Ukraine " Igor Sikorsky Kyiv Polytechnic Institute". Read more: </w:t>
      </w:r>
      <w:hyperlink r:id="rId17" w:history="1">
        <w:r w:rsidRPr="00191FD4">
          <w:rPr>
            <w:rFonts w:asciiTheme="minorHAnsi" w:hAnsiTheme="minorHAnsi"/>
            <w:iCs/>
            <w:color w:val="0070C0"/>
            <w:sz w:val="24"/>
            <w:szCs w:val="24"/>
            <w:lang w:val="en-GB"/>
          </w:rPr>
          <w:t>https://kpi.ua/code</w:t>
        </w:r>
      </w:hyperlink>
      <w:r w:rsidRPr="00191FD4">
        <w:rPr>
          <w:rFonts w:asciiTheme="minorHAnsi" w:hAnsiTheme="minorHAnsi"/>
          <w:iCs/>
          <w:color w:val="0070C0"/>
          <w:sz w:val="24"/>
          <w:szCs w:val="24"/>
          <w:lang w:val="en-GB"/>
        </w:rPr>
        <w:t>.</w:t>
      </w:r>
    </w:p>
    <w:p w14:paraId="4E933DAA" w14:textId="77777777" w:rsidR="00D73A4D" w:rsidRPr="00191FD4" w:rsidRDefault="00D73A4D" w:rsidP="00D73A4D">
      <w:pPr>
        <w:jc w:val="both"/>
        <w:rPr>
          <w:rFonts w:asciiTheme="minorHAnsi" w:hAnsiTheme="minorHAnsi"/>
          <w:b/>
          <w:bCs/>
          <w:iCs/>
          <w:color w:val="0070C0"/>
          <w:sz w:val="24"/>
          <w:szCs w:val="24"/>
          <w:lang w:val="en-GB"/>
        </w:rPr>
      </w:pPr>
    </w:p>
    <w:p w14:paraId="01B186CB" w14:textId="77777777" w:rsidR="00D73A4D" w:rsidRPr="0095690C" w:rsidRDefault="00D73A4D" w:rsidP="00D73A4D">
      <w:pPr>
        <w:jc w:val="both"/>
        <w:rPr>
          <w:rFonts w:asciiTheme="minorHAnsi" w:hAnsiTheme="minorHAnsi"/>
          <w:b/>
          <w:bCs/>
          <w:iCs/>
          <w:color w:val="0070C0"/>
          <w:sz w:val="24"/>
          <w:szCs w:val="24"/>
          <w:lang w:val="en-GB"/>
        </w:rPr>
      </w:pPr>
      <w:r w:rsidRPr="0095690C">
        <w:rPr>
          <w:rFonts w:asciiTheme="minorHAnsi" w:hAnsiTheme="minorHAnsi"/>
          <w:b/>
          <w:bCs/>
          <w:iCs/>
          <w:color w:val="0070C0"/>
          <w:sz w:val="24"/>
          <w:szCs w:val="24"/>
          <w:lang w:val="en-GB"/>
        </w:rPr>
        <w:t>Norms of ethical behaviour</w:t>
      </w:r>
    </w:p>
    <w:p w14:paraId="128CB9AB" w14:textId="77777777" w:rsidR="00D73A4D" w:rsidRPr="0095690C" w:rsidRDefault="00D73A4D" w:rsidP="00D73A4D">
      <w:pPr>
        <w:jc w:val="both"/>
        <w:rPr>
          <w:rFonts w:asciiTheme="minorHAnsi" w:hAnsiTheme="minorHAnsi"/>
          <w:iCs/>
          <w:color w:val="0070C0"/>
          <w:sz w:val="24"/>
          <w:szCs w:val="24"/>
          <w:lang w:val="en-GB"/>
        </w:rPr>
      </w:pPr>
      <w:r w:rsidRPr="0095690C">
        <w:rPr>
          <w:rFonts w:asciiTheme="minorHAnsi" w:hAnsiTheme="minorHAnsi"/>
          <w:bCs/>
          <w:iCs/>
          <w:color w:val="0070C0"/>
          <w:sz w:val="24"/>
          <w:szCs w:val="24"/>
          <w:lang w:val="en-GB"/>
        </w:rPr>
        <w:t>Norms of ethical behaviour of students and employees are defined in Section 2 of the Code of Honour of the National Technical University of Ukraine "</w:t>
      </w:r>
      <w:r w:rsidRPr="0095690C">
        <w:rPr>
          <w:rFonts w:asciiTheme="minorHAnsi" w:hAnsiTheme="minorHAnsi"/>
          <w:iCs/>
          <w:color w:val="0070C0"/>
          <w:sz w:val="24"/>
          <w:szCs w:val="24"/>
          <w:lang w:val="en-GB"/>
        </w:rPr>
        <w:t xml:space="preserve"> Igor Sikorsky Kyiv Polytechnic Institute</w:t>
      </w:r>
      <w:r w:rsidRPr="0095690C">
        <w:rPr>
          <w:rFonts w:asciiTheme="minorHAnsi" w:hAnsiTheme="minorHAnsi"/>
          <w:bCs/>
          <w:iCs/>
          <w:color w:val="0070C0"/>
          <w:sz w:val="24"/>
          <w:szCs w:val="24"/>
          <w:lang w:val="en-GB"/>
        </w:rPr>
        <w:t xml:space="preserve"> ". Read more</w:t>
      </w:r>
      <w:r w:rsidRPr="0095690C">
        <w:rPr>
          <w:rFonts w:asciiTheme="minorHAnsi" w:hAnsiTheme="minorHAnsi"/>
          <w:iCs/>
          <w:color w:val="0070C0"/>
          <w:sz w:val="24"/>
          <w:szCs w:val="24"/>
          <w:lang w:val="en-GB"/>
        </w:rPr>
        <w:t xml:space="preserve">: </w:t>
      </w:r>
      <w:hyperlink r:id="rId18" w:history="1">
        <w:r w:rsidRPr="0095690C">
          <w:rPr>
            <w:rFonts w:asciiTheme="minorHAnsi" w:hAnsiTheme="minorHAnsi"/>
            <w:iCs/>
            <w:color w:val="0070C0"/>
            <w:sz w:val="24"/>
            <w:szCs w:val="24"/>
            <w:lang w:val="en-GB"/>
          </w:rPr>
          <w:t>https://kpi.ua/code</w:t>
        </w:r>
      </w:hyperlink>
      <w:r w:rsidRPr="0095690C">
        <w:rPr>
          <w:rFonts w:asciiTheme="minorHAnsi" w:hAnsiTheme="minorHAnsi"/>
          <w:iCs/>
          <w:color w:val="0070C0"/>
          <w:sz w:val="24"/>
          <w:szCs w:val="24"/>
          <w:lang w:val="en-GB"/>
        </w:rPr>
        <w:t>.</w:t>
      </w:r>
    </w:p>
    <w:p w14:paraId="3BBB9723" w14:textId="77777777" w:rsidR="00D73A4D" w:rsidRPr="0095690C" w:rsidRDefault="00D73A4D" w:rsidP="00D73A4D">
      <w:pPr>
        <w:jc w:val="both"/>
        <w:rPr>
          <w:rFonts w:asciiTheme="minorHAnsi" w:hAnsiTheme="minorHAnsi"/>
          <w:iCs/>
          <w:color w:val="0070C0"/>
          <w:sz w:val="24"/>
          <w:szCs w:val="24"/>
          <w:lang w:val="en-GB"/>
        </w:rPr>
      </w:pPr>
    </w:p>
    <w:p w14:paraId="26A1E52B" w14:textId="77777777" w:rsidR="00D73A4D" w:rsidRPr="0095690C" w:rsidRDefault="00D73A4D" w:rsidP="00D73A4D">
      <w:pPr>
        <w:jc w:val="both"/>
        <w:rPr>
          <w:rFonts w:asciiTheme="minorHAnsi" w:hAnsiTheme="minorHAnsi"/>
          <w:iCs/>
          <w:color w:val="0070C0"/>
          <w:sz w:val="24"/>
          <w:szCs w:val="24"/>
          <w:lang w:val="en-GB"/>
        </w:rPr>
      </w:pPr>
      <w:r w:rsidRPr="0095690C">
        <w:rPr>
          <w:rFonts w:asciiTheme="minorHAnsi" w:hAnsiTheme="minorHAnsi"/>
          <w:iCs/>
          <w:color w:val="0070C0"/>
          <w:sz w:val="24"/>
          <w:szCs w:val="24"/>
          <w:lang w:val="en-GB"/>
        </w:rPr>
        <w:t>Inclusive education</w:t>
      </w:r>
    </w:p>
    <w:p w14:paraId="2BE17917" w14:textId="77777777" w:rsidR="00D73A4D" w:rsidRPr="0095690C" w:rsidRDefault="00D73A4D" w:rsidP="00D73A4D">
      <w:pPr>
        <w:jc w:val="both"/>
        <w:rPr>
          <w:rFonts w:asciiTheme="minorHAnsi" w:hAnsiTheme="minorHAnsi"/>
          <w:iCs/>
          <w:color w:val="0070C0"/>
          <w:sz w:val="24"/>
          <w:szCs w:val="24"/>
          <w:lang w:val="en-GB"/>
        </w:rPr>
      </w:pPr>
      <w:r w:rsidRPr="0095690C">
        <w:rPr>
          <w:rFonts w:asciiTheme="minorHAnsi" w:hAnsiTheme="minorHAnsi"/>
          <w:iCs/>
          <w:color w:val="0070C0"/>
          <w:sz w:val="24"/>
          <w:szCs w:val="24"/>
          <w:lang w:val="en-GB"/>
        </w:rPr>
        <w:t>The discipline "International Consulting" can be taught to most students with special educational needs, except for students with severe visual impairments who do not allow to perform tasks using personal computers, laptops and / or other technical means.</w:t>
      </w:r>
    </w:p>
    <w:p w14:paraId="03EF325D" w14:textId="77777777" w:rsidR="00D73A4D" w:rsidRPr="0095690C" w:rsidRDefault="00D73A4D" w:rsidP="00D73A4D">
      <w:pPr>
        <w:jc w:val="both"/>
        <w:rPr>
          <w:rFonts w:asciiTheme="minorHAnsi" w:hAnsiTheme="minorHAnsi"/>
          <w:b/>
          <w:bCs/>
          <w:iCs/>
          <w:color w:val="0070C0"/>
          <w:sz w:val="24"/>
          <w:szCs w:val="24"/>
          <w:lang w:val="en-GB"/>
        </w:rPr>
      </w:pPr>
    </w:p>
    <w:p w14:paraId="0A6BC672" w14:textId="77777777" w:rsidR="00D73A4D" w:rsidRPr="0095690C" w:rsidRDefault="00D73A4D" w:rsidP="00D73A4D">
      <w:pPr>
        <w:jc w:val="both"/>
        <w:rPr>
          <w:rFonts w:asciiTheme="minorHAnsi" w:hAnsiTheme="minorHAnsi"/>
          <w:b/>
          <w:bCs/>
          <w:iCs/>
          <w:color w:val="0070C0"/>
          <w:sz w:val="24"/>
          <w:szCs w:val="24"/>
          <w:lang w:val="en-GB"/>
        </w:rPr>
      </w:pPr>
      <w:r w:rsidRPr="0095690C">
        <w:rPr>
          <w:rFonts w:asciiTheme="minorHAnsi" w:hAnsiTheme="minorHAnsi"/>
          <w:b/>
          <w:bCs/>
          <w:iCs/>
          <w:color w:val="0070C0"/>
          <w:sz w:val="24"/>
          <w:szCs w:val="24"/>
          <w:lang w:val="en-GB"/>
        </w:rPr>
        <w:t>Extracurricular activities</w:t>
      </w:r>
    </w:p>
    <w:bookmarkEnd w:id="3"/>
    <w:p w14:paraId="63A8C0C7" w14:textId="77777777" w:rsidR="00D73A4D" w:rsidRPr="0095690C" w:rsidRDefault="00D73A4D" w:rsidP="00D73A4D">
      <w:pPr>
        <w:jc w:val="both"/>
        <w:rPr>
          <w:rFonts w:asciiTheme="minorHAnsi" w:hAnsiTheme="minorHAnsi"/>
          <w:iCs/>
          <w:color w:val="0070C0"/>
          <w:sz w:val="24"/>
          <w:szCs w:val="24"/>
          <w:lang w:val="en-GB"/>
        </w:rPr>
      </w:pPr>
      <w:r w:rsidRPr="0095690C">
        <w:rPr>
          <w:rFonts w:asciiTheme="minorHAnsi" w:hAnsiTheme="minorHAnsi"/>
          <w:bCs/>
          <w:iCs/>
          <w:color w:val="0070C0"/>
          <w:sz w:val="24"/>
          <w:szCs w:val="24"/>
          <w:lang w:val="en-GB"/>
        </w:rPr>
        <w:t>Participation in conferences, forums, round tables, etc. is envisaged within the study of the discipline</w:t>
      </w:r>
      <w:r w:rsidRPr="0095690C">
        <w:rPr>
          <w:rFonts w:asciiTheme="minorHAnsi" w:hAnsiTheme="minorHAnsi"/>
          <w:iCs/>
          <w:color w:val="0070C0"/>
          <w:sz w:val="24"/>
          <w:szCs w:val="24"/>
          <w:lang w:val="en-GB"/>
        </w:rPr>
        <w:t xml:space="preserve">. </w:t>
      </w:r>
    </w:p>
    <w:p w14:paraId="3912214A" w14:textId="77777777" w:rsidR="00C82799" w:rsidRPr="00FA0317" w:rsidRDefault="00C82799" w:rsidP="007A4F70">
      <w:pPr>
        <w:spacing w:line="240" w:lineRule="auto"/>
        <w:ind w:firstLine="567"/>
        <w:jc w:val="both"/>
        <w:rPr>
          <w:rFonts w:asciiTheme="minorHAnsi" w:eastAsia="Times New Roman" w:hAnsiTheme="minorHAnsi" w:cstheme="minorHAnsi"/>
          <w:color w:val="000000"/>
          <w:sz w:val="24"/>
          <w:szCs w:val="24"/>
          <w:lang w:eastAsia="uk-UA"/>
        </w:rPr>
      </w:pPr>
    </w:p>
    <w:p w14:paraId="5ED48C73" w14:textId="4B37AA0C" w:rsidR="00FA0317" w:rsidRPr="00FA0317" w:rsidRDefault="00F24CDD" w:rsidP="00FA0317">
      <w:pPr>
        <w:pStyle w:val="10"/>
        <w:numPr>
          <w:ilvl w:val="0"/>
          <w:numId w:val="0"/>
        </w:numPr>
        <w:spacing w:line="240" w:lineRule="auto"/>
        <w:ind w:left="360" w:hanging="360"/>
        <w:rPr>
          <w:lang w:val="en-GB"/>
        </w:rPr>
      </w:pPr>
      <w:bookmarkStart w:id="4" w:name="_Hlk84703874"/>
      <w:r>
        <w:rPr>
          <w:lang w:val="en-GB"/>
        </w:rPr>
        <w:t>6.</w:t>
      </w:r>
      <w:r w:rsidR="00FA0317" w:rsidRPr="00FA0317">
        <w:rPr>
          <w:lang w:val="en-GB"/>
        </w:rPr>
        <w:t>Types of control and rating system for assessing learning outcomes (ALO</w:t>
      </w:r>
      <w:bookmarkEnd w:id="4"/>
      <w:r w:rsidR="00FA0317" w:rsidRPr="00FA0317">
        <w:rPr>
          <w:lang w:val="en-GB"/>
        </w:rPr>
        <w:t>)</w:t>
      </w:r>
    </w:p>
    <w:tbl>
      <w:tblPr>
        <w:tblW w:w="0" w:type="auto"/>
        <w:tblInd w:w="108" w:type="dxa"/>
        <w:tblBorders>
          <w:bottom w:val="thinThickSmallGap" w:sz="12" w:space="0" w:color="auto"/>
        </w:tblBorders>
        <w:tblLook w:val="00A0" w:firstRow="1" w:lastRow="0" w:firstColumn="1" w:lastColumn="0" w:noHBand="0" w:noVBand="0"/>
      </w:tblPr>
      <w:tblGrid>
        <w:gridCol w:w="2835"/>
      </w:tblGrid>
      <w:tr w:rsidR="00FA0317" w:rsidRPr="0095690C" w14:paraId="420079F7" w14:textId="77777777" w:rsidTr="001C5E3B">
        <w:trPr>
          <w:trHeight w:val="312"/>
        </w:trPr>
        <w:tc>
          <w:tcPr>
            <w:tcW w:w="2835" w:type="dxa"/>
            <w:tcBorders>
              <w:bottom w:val="thinThickSmallGap" w:sz="12" w:space="0" w:color="auto"/>
            </w:tcBorders>
          </w:tcPr>
          <w:p w14:paraId="1B1CFC1C" w14:textId="77777777" w:rsidR="00FA0317" w:rsidRPr="0095690C" w:rsidRDefault="00FA0317" w:rsidP="001C5E3B">
            <w:pPr>
              <w:spacing w:line="240" w:lineRule="auto"/>
              <w:jc w:val="center"/>
              <w:rPr>
                <w:rFonts w:asciiTheme="minorHAnsi" w:hAnsiTheme="minorHAnsi"/>
                <w:b/>
                <w:bCs/>
                <w:iCs/>
                <w:color w:val="0070C0"/>
                <w:sz w:val="24"/>
                <w:szCs w:val="24"/>
                <w:lang w:val="en-GB"/>
              </w:rPr>
            </w:pPr>
            <w:r w:rsidRPr="0095690C">
              <w:rPr>
                <w:rFonts w:asciiTheme="minorHAnsi" w:hAnsiTheme="minorHAnsi"/>
                <w:b/>
                <w:bCs/>
                <w:iCs/>
                <w:color w:val="0070C0"/>
                <w:sz w:val="24"/>
                <w:szCs w:val="24"/>
                <w:lang w:val="en-GB"/>
              </w:rPr>
              <w:t>Evaluation system</w:t>
            </w:r>
          </w:p>
        </w:tc>
      </w:tr>
    </w:tbl>
    <w:p w14:paraId="4B04BCD5" w14:textId="40E09D45" w:rsidR="004A6E0F" w:rsidRDefault="004A6E0F" w:rsidP="004A6E0F">
      <w:pPr>
        <w:rPr>
          <w:rFonts w:asciiTheme="minorHAnsi" w:hAnsiTheme="minorHAnsi"/>
          <w:iCs/>
          <w:color w:val="0070C0"/>
          <w:sz w:val="24"/>
          <w:szCs w:val="24"/>
        </w:rPr>
      </w:pPr>
    </w:p>
    <w:p w14:paraId="03FE45C0" w14:textId="77777777" w:rsidR="00677AA1" w:rsidRPr="00210CFE" w:rsidRDefault="00677AA1" w:rsidP="004A6E0F">
      <w:pPr>
        <w:rPr>
          <w:rFonts w:asciiTheme="minorHAnsi" w:hAnsiTheme="minorHAnsi"/>
          <w:iCs/>
          <w:color w:val="0070C0"/>
          <w:sz w:val="24"/>
          <w:szCs w:val="24"/>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
        <w:gridCol w:w="5253"/>
        <w:gridCol w:w="563"/>
        <w:gridCol w:w="1538"/>
        <w:gridCol w:w="1018"/>
        <w:gridCol w:w="983"/>
      </w:tblGrid>
      <w:tr w:rsidR="00677AA1" w:rsidRPr="00210CFE" w14:paraId="25537354" w14:textId="77777777" w:rsidTr="00677AA1">
        <w:trPr>
          <w:trHeight w:val="479"/>
          <w:jc w:val="center"/>
        </w:trPr>
        <w:tc>
          <w:tcPr>
            <w:tcW w:w="563" w:type="dxa"/>
            <w:shd w:val="clear" w:color="auto" w:fill="D9D9D9"/>
            <w:vAlign w:val="center"/>
          </w:tcPr>
          <w:p w14:paraId="0FCD05FB" w14:textId="77777777" w:rsidR="00677AA1" w:rsidRPr="00210CFE" w:rsidRDefault="00677AA1" w:rsidP="00677AA1">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 з/п</w:t>
            </w:r>
          </w:p>
        </w:tc>
        <w:tc>
          <w:tcPr>
            <w:tcW w:w="5253" w:type="dxa"/>
            <w:shd w:val="clear" w:color="auto" w:fill="D9D9D9"/>
            <w:vAlign w:val="center"/>
          </w:tcPr>
          <w:p w14:paraId="476B366A" w14:textId="557D43B8" w:rsidR="00677AA1" w:rsidRPr="00210CFE" w:rsidRDefault="00677AA1" w:rsidP="00677AA1">
            <w:pPr>
              <w:spacing w:line="240" w:lineRule="auto"/>
              <w:jc w:val="center"/>
              <w:rPr>
                <w:rFonts w:asciiTheme="minorHAnsi" w:hAnsiTheme="minorHAnsi"/>
                <w:iCs/>
                <w:color w:val="0070C0"/>
                <w:sz w:val="24"/>
                <w:szCs w:val="24"/>
              </w:rPr>
            </w:pPr>
            <w:r w:rsidRPr="0095690C">
              <w:rPr>
                <w:rFonts w:asciiTheme="minorHAnsi" w:hAnsiTheme="minorHAnsi"/>
                <w:iCs/>
                <w:color w:val="0070C0"/>
                <w:sz w:val="24"/>
                <w:szCs w:val="24"/>
                <w:lang w:val="en-GB"/>
              </w:rPr>
              <w:t>Evaluation control measure</w:t>
            </w:r>
          </w:p>
        </w:tc>
        <w:tc>
          <w:tcPr>
            <w:tcW w:w="563" w:type="dxa"/>
            <w:shd w:val="clear" w:color="auto" w:fill="D9D9D9"/>
            <w:vAlign w:val="center"/>
          </w:tcPr>
          <w:p w14:paraId="77135E3D" w14:textId="12F07CBF" w:rsidR="00677AA1" w:rsidRPr="00210CFE" w:rsidRDefault="00677AA1" w:rsidP="00677AA1">
            <w:pPr>
              <w:spacing w:line="240" w:lineRule="auto"/>
              <w:jc w:val="center"/>
              <w:rPr>
                <w:rFonts w:asciiTheme="minorHAnsi" w:hAnsiTheme="minorHAnsi"/>
                <w:iCs/>
                <w:color w:val="0070C0"/>
                <w:sz w:val="24"/>
                <w:szCs w:val="24"/>
              </w:rPr>
            </w:pPr>
            <w:r w:rsidRPr="0095690C">
              <w:rPr>
                <w:rFonts w:asciiTheme="minorHAnsi" w:hAnsiTheme="minorHAnsi"/>
                <w:iCs/>
                <w:color w:val="0070C0"/>
                <w:sz w:val="24"/>
                <w:szCs w:val="24"/>
                <w:lang w:val="en-GB"/>
              </w:rPr>
              <w:t>%</w:t>
            </w:r>
          </w:p>
        </w:tc>
        <w:tc>
          <w:tcPr>
            <w:tcW w:w="1538" w:type="dxa"/>
            <w:shd w:val="clear" w:color="auto" w:fill="D9D9D9"/>
            <w:vAlign w:val="center"/>
          </w:tcPr>
          <w:p w14:paraId="3D135348" w14:textId="08C8A0D3" w:rsidR="00677AA1" w:rsidRPr="00210CFE" w:rsidRDefault="00677AA1" w:rsidP="00677AA1">
            <w:pPr>
              <w:spacing w:line="240" w:lineRule="auto"/>
              <w:jc w:val="center"/>
              <w:rPr>
                <w:rFonts w:asciiTheme="minorHAnsi" w:hAnsiTheme="minorHAnsi"/>
                <w:iCs/>
                <w:color w:val="0070C0"/>
                <w:sz w:val="24"/>
                <w:szCs w:val="24"/>
              </w:rPr>
            </w:pPr>
            <w:r w:rsidRPr="0095690C">
              <w:rPr>
                <w:rFonts w:asciiTheme="minorHAnsi" w:hAnsiTheme="minorHAnsi"/>
                <w:iCs/>
                <w:color w:val="0070C0"/>
                <w:sz w:val="24"/>
                <w:szCs w:val="24"/>
                <w:lang w:val="en-GB"/>
              </w:rPr>
              <w:t>Weight score</w:t>
            </w:r>
          </w:p>
        </w:tc>
        <w:tc>
          <w:tcPr>
            <w:tcW w:w="1018" w:type="dxa"/>
            <w:shd w:val="clear" w:color="auto" w:fill="D9D9D9"/>
            <w:vAlign w:val="center"/>
          </w:tcPr>
          <w:p w14:paraId="296EB438" w14:textId="720E6CE2" w:rsidR="00677AA1" w:rsidRPr="00210CFE" w:rsidRDefault="00677AA1" w:rsidP="00677AA1">
            <w:pPr>
              <w:spacing w:line="240" w:lineRule="auto"/>
              <w:jc w:val="center"/>
              <w:rPr>
                <w:rFonts w:asciiTheme="minorHAnsi" w:hAnsiTheme="minorHAnsi"/>
                <w:iCs/>
                <w:color w:val="0070C0"/>
                <w:sz w:val="24"/>
                <w:szCs w:val="24"/>
              </w:rPr>
            </w:pPr>
            <w:r w:rsidRPr="0095690C">
              <w:rPr>
                <w:rFonts w:asciiTheme="minorHAnsi" w:hAnsiTheme="minorHAnsi"/>
                <w:iCs/>
                <w:color w:val="0070C0"/>
                <w:sz w:val="24"/>
                <w:szCs w:val="24"/>
                <w:lang w:val="en-GB"/>
              </w:rPr>
              <w:t>Number</w:t>
            </w:r>
          </w:p>
        </w:tc>
        <w:tc>
          <w:tcPr>
            <w:tcW w:w="983" w:type="dxa"/>
            <w:shd w:val="clear" w:color="auto" w:fill="D9D9D9"/>
            <w:vAlign w:val="center"/>
          </w:tcPr>
          <w:p w14:paraId="170491A0" w14:textId="335C1F8A" w:rsidR="00677AA1" w:rsidRPr="00210CFE" w:rsidRDefault="00677AA1" w:rsidP="00677AA1">
            <w:pPr>
              <w:spacing w:line="240" w:lineRule="auto"/>
              <w:jc w:val="center"/>
              <w:rPr>
                <w:rFonts w:asciiTheme="minorHAnsi" w:hAnsiTheme="minorHAnsi"/>
                <w:iCs/>
                <w:color w:val="0070C0"/>
                <w:sz w:val="24"/>
                <w:szCs w:val="24"/>
              </w:rPr>
            </w:pPr>
            <w:r w:rsidRPr="0095690C">
              <w:rPr>
                <w:rFonts w:asciiTheme="minorHAnsi" w:hAnsiTheme="minorHAnsi"/>
                <w:iCs/>
                <w:color w:val="0070C0"/>
                <w:sz w:val="24"/>
                <w:szCs w:val="24"/>
                <w:lang w:val="en-GB"/>
              </w:rPr>
              <w:t>Total</w:t>
            </w:r>
          </w:p>
        </w:tc>
      </w:tr>
      <w:tr w:rsidR="004A6E0F" w:rsidRPr="00210CFE" w14:paraId="6289AB11" w14:textId="77777777" w:rsidTr="00677AA1">
        <w:trPr>
          <w:trHeight w:val="382"/>
          <w:jc w:val="center"/>
        </w:trPr>
        <w:tc>
          <w:tcPr>
            <w:tcW w:w="563" w:type="dxa"/>
            <w:vAlign w:val="center"/>
          </w:tcPr>
          <w:p w14:paraId="0D7C2CF1" w14:textId="77777777" w:rsidR="004A6E0F" w:rsidRPr="00210CFE" w:rsidRDefault="004A6E0F" w:rsidP="00A10E67">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1.</w:t>
            </w:r>
          </w:p>
        </w:tc>
        <w:tc>
          <w:tcPr>
            <w:tcW w:w="5253" w:type="dxa"/>
            <w:vAlign w:val="center"/>
          </w:tcPr>
          <w:p w14:paraId="6FD4E1B4" w14:textId="54A4CEAC" w:rsidR="004A6E0F" w:rsidRPr="00677AA1" w:rsidRDefault="00677AA1" w:rsidP="00A10E67">
            <w:pPr>
              <w:spacing w:line="240" w:lineRule="auto"/>
              <w:rPr>
                <w:rFonts w:asciiTheme="minorHAnsi" w:hAnsiTheme="minorHAnsi"/>
                <w:iCs/>
                <w:color w:val="0070C0"/>
                <w:sz w:val="24"/>
                <w:szCs w:val="24"/>
                <w:lang w:val="en-GB"/>
              </w:rPr>
            </w:pPr>
            <w:r w:rsidRPr="00677AA1">
              <w:rPr>
                <w:rFonts w:asciiTheme="minorHAnsi" w:hAnsiTheme="minorHAnsi"/>
                <w:iCs/>
                <w:color w:val="0070C0"/>
                <w:sz w:val="24"/>
                <w:szCs w:val="24"/>
                <w:lang w:val="en-GB"/>
              </w:rPr>
              <w:t>Participation in discussions and additions at seminars</w:t>
            </w:r>
          </w:p>
        </w:tc>
        <w:tc>
          <w:tcPr>
            <w:tcW w:w="563" w:type="dxa"/>
          </w:tcPr>
          <w:p w14:paraId="54E3B385" w14:textId="739EAADB" w:rsidR="004A6E0F" w:rsidRPr="00677AA1" w:rsidRDefault="004A6E0F" w:rsidP="00A10E67">
            <w:pPr>
              <w:spacing w:line="240" w:lineRule="auto"/>
              <w:jc w:val="center"/>
              <w:rPr>
                <w:rFonts w:asciiTheme="minorHAnsi" w:hAnsiTheme="minorHAnsi"/>
                <w:iCs/>
                <w:color w:val="0070C0"/>
                <w:sz w:val="24"/>
                <w:szCs w:val="24"/>
                <w:lang w:val="en-GB"/>
              </w:rPr>
            </w:pPr>
            <w:r w:rsidRPr="00677AA1">
              <w:rPr>
                <w:rFonts w:asciiTheme="minorHAnsi" w:hAnsiTheme="minorHAnsi"/>
                <w:iCs/>
                <w:color w:val="0070C0"/>
                <w:sz w:val="24"/>
                <w:szCs w:val="24"/>
                <w:lang w:val="en-GB"/>
              </w:rPr>
              <w:t>35</w:t>
            </w:r>
          </w:p>
        </w:tc>
        <w:tc>
          <w:tcPr>
            <w:tcW w:w="1538" w:type="dxa"/>
          </w:tcPr>
          <w:p w14:paraId="3E6ADC58" w14:textId="0999C9A0" w:rsidR="004A6E0F" w:rsidRPr="00677AA1" w:rsidRDefault="004A6E0F" w:rsidP="00A10E67">
            <w:pPr>
              <w:spacing w:line="240" w:lineRule="auto"/>
              <w:jc w:val="center"/>
              <w:rPr>
                <w:rFonts w:asciiTheme="minorHAnsi" w:hAnsiTheme="minorHAnsi"/>
                <w:iCs/>
                <w:color w:val="0070C0"/>
                <w:sz w:val="24"/>
                <w:szCs w:val="24"/>
                <w:lang w:val="en-GB"/>
              </w:rPr>
            </w:pPr>
            <w:r w:rsidRPr="00677AA1">
              <w:rPr>
                <w:rFonts w:asciiTheme="minorHAnsi" w:hAnsiTheme="minorHAnsi"/>
                <w:iCs/>
                <w:color w:val="0070C0"/>
                <w:sz w:val="24"/>
                <w:szCs w:val="24"/>
                <w:lang w:val="en-GB"/>
              </w:rPr>
              <w:t>2</w:t>
            </w:r>
          </w:p>
        </w:tc>
        <w:tc>
          <w:tcPr>
            <w:tcW w:w="1018" w:type="dxa"/>
          </w:tcPr>
          <w:p w14:paraId="2493EC72" w14:textId="5110B77B" w:rsidR="004A6E0F" w:rsidRPr="00677AA1" w:rsidRDefault="004A6E0F" w:rsidP="00A10E67">
            <w:pPr>
              <w:spacing w:line="240" w:lineRule="auto"/>
              <w:jc w:val="center"/>
              <w:rPr>
                <w:rFonts w:asciiTheme="minorHAnsi" w:hAnsiTheme="minorHAnsi"/>
                <w:iCs/>
                <w:color w:val="0070C0"/>
                <w:sz w:val="24"/>
                <w:szCs w:val="24"/>
                <w:lang w:val="en-GB"/>
              </w:rPr>
            </w:pPr>
            <w:r w:rsidRPr="00677AA1">
              <w:rPr>
                <w:rFonts w:asciiTheme="minorHAnsi" w:hAnsiTheme="minorHAnsi"/>
                <w:iCs/>
                <w:color w:val="0070C0"/>
                <w:sz w:val="24"/>
                <w:szCs w:val="24"/>
                <w:lang w:val="en-GB"/>
              </w:rPr>
              <w:t>18</w:t>
            </w:r>
          </w:p>
        </w:tc>
        <w:tc>
          <w:tcPr>
            <w:tcW w:w="983" w:type="dxa"/>
          </w:tcPr>
          <w:p w14:paraId="59E28809" w14:textId="20BEF979" w:rsidR="004A6E0F" w:rsidRPr="00210CFE" w:rsidRDefault="004A6E0F" w:rsidP="00A10E67">
            <w:pPr>
              <w:spacing w:line="240" w:lineRule="auto"/>
              <w:jc w:val="center"/>
              <w:rPr>
                <w:rFonts w:asciiTheme="minorHAnsi" w:hAnsiTheme="minorHAnsi"/>
                <w:iCs/>
                <w:color w:val="0070C0"/>
                <w:sz w:val="24"/>
                <w:szCs w:val="24"/>
              </w:rPr>
            </w:pPr>
            <w:r>
              <w:rPr>
                <w:rFonts w:asciiTheme="minorHAnsi" w:hAnsiTheme="minorHAnsi"/>
                <w:iCs/>
                <w:color w:val="0070C0"/>
                <w:sz w:val="24"/>
                <w:szCs w:val="24"/>
              </w:rPr>
              <w:t>36</w:t>
            </w:r>
          </w:p>
        </w:tc>
      </w:tr>
      <w:tr w:rsidR="00677AA1" w:rsidRPr="00210CFE" w14:paraId="64226B79" w14:textId="77777777" w:rsidTr="00677AA1">
        <w:trPr>
          <w:trHeight w:val="382"/>
          <w:jc w:val="center"/>
        </w:trPr>
        <w:tc>
          <w:tcPr>
            <w:tcW w:w="563" w:type="dxa"/>
            <w:vAlign w:val="center"/>
          </w:tcPr>
          <w:p w14:paraId="5674974C" w14:textId="77777777" w:rsidR="00677AA1" w:rsidRPr="00210CFE" w:rsidRDefault="00677AA1" w:rsidP="00677AA1">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2.</w:t>
            </w:r>
          </w:p>
        </w:tc>
        <w:tc>
          <w:tcPr>
            <w:tcW w:w="5253" w:type="dxa"/>
          </w:tcPr>
          <w:p w14:paraId="51DD1C92" w14:textId="2E7E77F8" w:rsidR="00677AA1" w:rsidRPr="00677AA1" w:rsidRDefault="00677AA1" w:rsidP="00677AA1">
            <w:pPr>
              <w:spacing w:line="240" w:lineRule="auto"/>
              <w:rPr>
                <w:rFonts w:asciiTheme="minorHAnsi" w:hAnsiTheme="minorHAnsi"/>
                <w:iCs/>
                <w:color w:val="0070C0"/>
                <w:sz w:val="24"/>
                <w:szCs w:val="24"/>
                <w:lang w:val="en-GB"/>
              </w:rPr>
            </w:pPr>
            <w:r w:rsidRPr="00677AA1">
              <w:rPr>
                <w:rFonts w:asciiTheme="minorHAnsi" w:hAnsiTheme="minorHAnsi"/>
                <w:iCs/>
                <w:color w:val="0070C0"/>
                <w:sz w:val="24"/>
                <w:szCs w:val="24"/>
                <w:lang w:val="en-GB"/>
              </w:rPr>
              <w:t>Execution of calculation and graphic work</w:t>
            </w:r>
          </w:p>
        </w:tc>
        <w:tc>
          <w:tcPr>
            <w:tcW w:w="563" w:type="dxa"/>
          </w:tcPr>
          <w:p w14:paraId="2A9DDE57" w14:textId="51F63740" w:rsidR="00677AA1" w:rsidRPr="00677AA1" w:rsidRDefault="00677AA1" w:rsidP="00677AA1">
            <w:pPr>
              <w:spacing w:line="240" w:lineRule="auto"/>
              <w:jc w:val="center"/>
              <w:rPr>
                <w:rFonts w:asciiTheme="minorHAnsi" w:hAnsiTheme="minorHAnsi"/>
                <w:iCs/>
                <w:color w:val="0070C0"/>
                <w:sz w:val="24"/>
                <w:szCs w:val="24"/>
                <w:lang w:val="en-GB"/>
              </w:rPr>
            </w:pPr>
            <w:r w:rsidRPr="00677AA1">
              <w:rPr>
                <w:rFonts w:asciiTheme="minorHAnsi" w:hAnsiTheme="minorHAnsi"/>
                <w:iCs/>
                <w:color w:val="0070C0"/>
                <w:sz w:val="24"/>
                <w:szCs w:val="24"/>
                <w:lang w:val="en-GB"/>
              </w:rPr>
              <w:t>14</w:t>
            </w:r>
          </w:p>
        </w:tc>
        <w:tc>
          <w:tcPr>
            <w:tcW w:w="1538" w:type="dxa"/>
          </w:tcPr>
          <w:p w14:paraId="05676628" w14:textId="6DB284F6" w:rsidR="00677AA1" w:rsidRPr="00677AA1" w:rsidRDefault="00677AA1" w:rsidP="00677AA1">
            <w:pPr>
              <w:spacing w:line="240" w:lineRule="auto"/>
              <w:jc w:val="center"/>
              <w:rPr>
                <w:rFonts w:asciiTheme="minorHAnsi" w:hAnsiTheme="minorHAnsi"/>
                <w:iCs/>
                <w:color w:val="0070C0"/>
                <w:sz w:val="24"/>
                <w:szCs w:val="24"/>
                <w:lang w:val="en-GB"/>
              </w:rPr>
            </w:pPr>
            <w:r w:rsidRPr="00677AA1">
              <w:rPr>
                <w:rFonts w:asciiTheme="minorHAnsi" w:hAnsiTheme="minorHAnsi"/>
                <w:iCs/>
                <w:color w:val="0070C0"/>
                <w:sz w:val="24"/>
                <w:szCs w:val="24"/>
                <w:lang w:val="en-GB"/>
              </w:rPr>
              <w:t>14</w:t>
            </w:r>
          </w:p>
        </w:tc>
        <w:tc>
          <w:tcPr>
            <w:tcW w:w="1018" w:type="dxa"/>
          </w:tcPr>
          <w:p w14:paraId="6AC6C8FF" w14:textId="040C6D0A" w:rsidR="00677AA1" w:rsidRPr="00677AA1" w:rsidRDefault="00677AA1" w:rsidP="00677AA1">
            <w:pPr>
              <w:spacing w:line="240" w:lineRule="auto"/>
              <w:jc w:val="center"/>
              <w:rPr>
                <w:rFonts w:asciiTheme="minorHAnsi" w:hAnsiTheme="minorHAnsi"/>
                <w:iCs/>
                <w:color w:val="0070C0"/>
                <w:sz w:val="24"/>
                <w:szCs w:val="24"/>
                <w:lang w:val="en-GB"/>
              </w:rPr>
            </w:pPr>
            <w:r w:rsidRPr="00677AA1">
              <w:rPr>
                <w:rFonts w:asciiTheme="minorHAnsi" w:hAnsiTheme="minorHAnsi"/>
                <w:iCs/>
                <w:color w:val="0070C0"/>
                <w:sz w:val="24"/>
                <w:szCs w:val="24"/>
                <w:lang w:val="en-GB"/>
              </w:rPr>
              <w:t>1</w:t>
            </w:r>
          </w:p>
        </w:tc>
        <w:tc>
          <w:tcPr>
            <w:tcW w:w="983" w:type="dxa"/>
          </w:tcPr>
          <w:p w14:paraId="6719CEE1" w14:textId="081C234E" w:rsidR="00677AA1" w:rsidRPr="00210CFE" w:rsidRDefault="00677AA1" w:rsidP="00677AA1">
            <w:pPr>
              <w:spacing w:line="240" w:lineRule="auto"/>
              <w:jc w:val="center"/>
              <w:rPr>
                <w:rFonts w:asciiTheme="minorHAnsi" w:hAnsiTheme="minorHAnsi"/>
                <w:iCs/>
                <w:color w:val="0070C0"/>
                <w:sz w:val="24"/>
                <w:szCs w:val="24"/>
              </w:rPr>
            </w:pPr>
            <w:r>
              <w:rPr>
                <w:rFonts w:asciiTheme="minorHAnsi" w:hAnsiTheme="minorHAnsi"/>
                <w:iCs/>
                <w:color w:val="0070C0"/>
                <w:sz w:val="24"/>
                <w:szCs w:val="24"/>
              </w:rPr>
              <w:t>14</w:t>
            </w:r>
          </w:p>
        </w:tc>
      </w:tr>
      <w:tr w:rsidR="00677AA1" w:rsidRPr="00210CFE" w14:paraId="6BE8788C" w14:textId="77777777" w:rsidTr="00677AA1">
        <w:trPr>
          <w:trHeight w:val="382"/>
          <w:jc w:val="center"/>
        </w:trPr>
        <w:tc>
          <w:tcPr>
            <w:tcW w:w="563" w:type="dxa"/>
            <w:vAlign w:val="center"/>
          </w:tcPr>
          <w:p w14:paraId="1781E3B7" w14:textId="77777777" w:rsidR="00677AA1" w:rsidRPr="00210CFE" w:rsidRDefault="00677AA1" w:rsidP="00677AA1">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3.</w:t>
            </w:r>
          </w:p>
        </w:tc>
        <w:tc>
          <w:tcPr>
            <w:tcW w:w="5253" w:type="dxa"/>
          </w:tcPr>
          <w:p w14:paraId="6D09A664" w14:textId="0DB84DBF" w:rsidR="00677AA1" w:rsidRPr="00677AA1" w:rsidRDefault="00677AA1" w:rsidP="00677AA1">
            <w:pPr>
              <w:spacing w:line="240" w:lineRule="auto"/>
              <w:rPr>
                <w:rFonts w:asciiTheme="minorHAnsi" w:hAnsiTheme="minorHAnsi"/>
                <w:iCs/>
                <w:color w:val="0070C0"/>
                <w:sz w:val="24"/>
                <w:szCs w:val="24"/>
                <w:lang w:val="en-GB"/>
              </w:rPr>
            </w:pPr>
            <w:r w:rsidRPr="00677AA1">
              <w:rPr>
                <w:rFonts w:asciiTheme="minorHAnsi" w:hAnsiTheme="minorHAnsi"/>
                <w:iCs/>
                <w:color w:val="0070C0"/>
                <w:sz w:val="24"/>
                <w:szCs w:val="24"/>
                <w:lang w:val="en-GB"/>
              </w:rPr>
              <w:t>Modular control work</w:t>
            </w:r>
          </w:p>
        </w:tc>
        <w:tc>
          <w:tcPr>
            <w:tcW w:w="563" w:type="dxa"/>
          </w:tcPr>
          <w:p w14:paraId="26412C09" w14:textId="77777777" w:rsidR="00677AA1" w:rsidRPr="00677AA1" w:rsidRDefault="00677AA1" w:rsidP="00677AA1">
            <w:pPr>
              <w:spacing w:line="240" w:lineRule="auto"/>
              <w:jc w:val="center"/>
              <w:rPr>
                <w:rFonts w:asciiTheme="minorHAnsi" w:hAnsiTheme="minorHAnsi"/>
                <w:iCs/>
                <w:color w:val="0070C0"/>
                <w:sz w:val="24"/>
                <w:szCs w:val="24"/>
                <w:lang w:val="en-GB"/>
              </w:rPr>
            </w:pPr>
            <w:r w:rsidRPr="00677AA1">
              <w:rPr>
                <w:rFonts w:asciiTheme="minorHAnsi" w:hAnsiTheme="minorHAnsi"/>
                <w:iCs/>
                <w:color w:val="0070C0"/>
                <w:sz w:val="24"/>
                <w:szCs w:val="24"/>
                <w:lang w:val="en-GB"/>
              </w:rPr>
              <w:t>10</w:t>
            </w:r>
          </w:p>
        </w:tc>
        <w:tc>
          <w:tcPr>
            <w:tcW w:w="1538" w:type="dxa"/>
          </w:tcPr>
          <w:p w14:paraId="2D4329B7" w14:textId="77777777" w:rsidR="00677AA1" w:rsidRPr="00677AA1" w:rsidRDefault="00677AA1" w:rsidP="00677AA1">
            <w:pPr>
              <w:spacing w:line="240" w:lineRule="auto"/>
              <w:jc w:val="center"/>
              <w:rPr>
                <w:rFonts w:asciiTheme="minorHAnsi" w:hAnsiTheme="minorHAnsi"/>
                <w:iCs/>
                <w:color w:val="0070C0"/>
                <w:sz w:val="24"/>
                <w:szCs w:val="24"/>
                <w:lang w:val="en-GB"/>
              </w:rPr>
            </w:pPr>
            <w:r w:rsidRPr="00677AA1">
              <w:rPr>
                <w:rFonts w:asciiTheme="minorHAnsi" w:hAnsiTheme="minorHAnsi"/>
                <w:iCs/>
                <w:color w:val="0070C0"/>
                <w:sz w:val="24"/>
                <w:szCs w:val="24"/>
                <w:lang w:val="en-GB"/>
              </w:rPr>
              <w:t>10</w:t>
            </w:r>
          </w:p>
        </w:tc>
        <w:tc>
          <w:tcPr>
            <w:tcW w:w="1018" w:type="dxa"/>
          </w:tcPr>
          <w:p w14:paraId="04A42029" w14:textId="77777777" w:rsidR="00677AA1" w:rsidRPr="00677AA1" w:rsidRDefault="00677AA1" w:rsidP="00677AA1">
            <w:pPr>
              <w:spacing w:line="240" w:lineRule="auto"/>
              <w:jc w:val="center"/>
              <w:rPr>
                <w:rFonts w:asciiTheme="minorHAnsi" w:hAnsiTheme="minorHAnsi"/>
                <w:iCs/>
                <w:color w:val="0070C0"/>
                <w:sz w:val="24"/>
                <w:szCs w:val="24"/>
                <w:lang w:val="en-GB"/>
              </w:rPr>
            </w:pPr>
            <w:r w:rsidRPr="00677AA1">
              <w:rPr>
                <w:rFonts w:asciiTheme="minorHAnsi" w:hAnsiTheme="minorHAnsi"/>
                <w:iCs/>
                <w:color w:val="0070C0"/>
                <w:sz w:val="24"/>
                <w:szCs w:val="24"/>
                <w:lang w:val="en-GB"/>
              </w:rPr>
              <w:t>1</w:t>
            </w:r>
          </w:p>
        </w:tc>
        <w:tc>
          <w:tcPr>
            <w:tcW w:w="983" w:type="dxa"/>
          </w:tcPr>
          <w:p w14:paraId="27726DBB" w14:textId="3ACB8901" w:rsidR="00677AA1" w:rsidRPr="00210CFE" w:rsidRDefault="00677AA1" w:rsidP="00677AA1">
            <w:pPr>
              <w:spacing w:line="240" w:lineRule="auto"/>
              <w:jc w:val="center"/>
              <w:rPr>
                <w:rFonts w:asciiTheme="minorHAnsi" w:hAnsiTheme="minorHAnsi"/>
                <w:iCs/>
                <w:color w:val="0070C0"/>
                <w:sz w:val="24"/>
                <w:szCs w:val="24"/>
              </w:rPr>
            </w:pPr>
            <w:r>
              <w:rPr>
                <w:rFonts w:asciiTheme="minorHAnsi" w:hAnsiTheme="minorHAnsi"/>
                <w:iCs/>
                <w:color w:val="0070C0"/>
                <w:sz w:val="24"/>
                <w:szCs w:val="24"/>
              </w:rPr>
              <w:t>10</w:t>
            </w:r>
          </w:p>
        </w:tc>
      </w:tr>
      <w:tr w:rsidR="00677AA1" w:rsidRPr="00210CFE" w14:paraId="717E6BC9" w14:textId="77777777" w:rsidTr="00677AA1">
        <w:trPr>
          <w:trHeight w:val="382"/>
          <w:jc w:val="center"/>
        </w:trPr>
        <w:tc>
          <w:tcPr>
            <w:tcW w:w="563" w:type="dxa"/>
            <w:vAlign w:val="center"/>
          </w:tcPr>
          <w:p w14:paraId="506575FD" w14:textId="77777777" w:rsidR="00677AA1" w:rsidRPr="00210CFE" w:rsidRDefault="00677AA1" w:rsidP="00677AA1">
            <w:pPr>
              <w:spacing w:line="240" w:lineRule="auto"/>
              <w:jc w:val="center"/>
              <w:rPr>
                <w:rFonts w:asciiTheme="minorHAnsi" w:hAnsiTheme="minorHAnsi"/>
                <w:iCs/>
                <w:color w:val="0070C0"/>
                <w:sz w:val="24"/>
                <w:szCs w:val="24"/>
              </w:rPr>
            </w:pPr>
            <w:r>
              <w:rPr>
                <w:rFonts w:asciiTheme="minorHAnsi" w:hAnsiTheme="minorHAnsi"/>
                <w:iCs/>
                <w:color w:val="0070C0"/>
                <w:sz w:val="24"/>
                <w:szCs w:val="24"/>
              </w:rPr>
              <w:t>4</w:t>
            </w:r>
            <w:r w:rsidRPr="00210CFE">
              <w:rPr>
                <w:rFonts w:asciiTheme="minorHAnsi" w:hAnsiTheme="minorHAnsi"/>
                <w:iCs/>
                <w:color w:val="0070C0"/>
                <w:sz w:val="24"/>
                <w:szCs w:val="24"/>
              </w:rPr>
              <w:t xml:space="preserve">. </w:t>
            </w:r>
          </w:p>
        </w:tc>
        <w:tc>
          <w:tcPr>
            <w:tcW w:w="5253" w:type="dxa"/>
          </w:tcPr>
          <w:p w14:paraId="5F6C50BC" w14:textId="14AD2D2A" w:rsidR="00677AA1" w:rsidRPr="00677AA1" w:rsidRDefault="00677AA1" w:rsidP="00677AA1">
            <w:pPr>
              <w:spacing w:line="240" w:lineRule="auto"/>
              <w:rPr>
                <w:rFonts w:asciiTheme="minorHAnsi" w:hAnsiTheme="minorHAnsi"/>
                <w:iCs/>
                <w:color w:val="0070C0"/>
                <w:sz w:val="24"/>
                <w:szCs w:val="24"/>
                <w:lang w:val="en-GB"/>
              </w:rPr>
            </w:pPr>
            <w:r w:rsidRPr="00677AA1">
              <w:rPr>
                <w:rFonts w:asciiTheme="minorHAnsi" w:hAnsiTheme="minorHAnsi"/>
                <w:iCs/>
                <w:color w:val="0070C0"/>
                <w:sz w:val="24"/>
                <w:szCs w:val="24"/>
                <w:lang w:val="en-GB"/>
              </w:rPr>
              <w:t xml:space="preserve">Exam </w:t>
            </w:r>
          </w:p>
        </w:tc>
        <w:tc>
          <w:tcPr>
            <w:tcW w:w="563" w:type="dxa"/>
          </w:tcPr>
          <w:p w14:paraId="596236BA" w14:textId="77777777" w:rsidR="00677AA1" w:rsidRPr="00677AA1" w:rsidRDefault="00677AA1" w:rsidP="00677AA1">
            <w:pPr>
              <w:spacing w:line="240" w:lineRule="auto"/>
              <w:jc w:val="center"/>
              <w:rPr>
                <w:rFonts w:asciiTheme="minorHAnsi" w:hAnsiTheme="minorHAnsi"/>
                <w:iCs/>
                <w:color w:val="0070C0"/>
                <w:sz w:val="24"/>
                <w:szCs w:val="24"/>
                <w:lang w:val="en-GB"/>
              </w:rPr>
            </w:pPr>
            <w:r w:rsidRPr="00677AA1">
              <w:rPr>
                <w:rFonts w:asciiTheme="minorHAnsi" w:hAnsiTheme="minorHAnsi"/>
                <w:iCs/>
                <w:color w:val="0070C0"/>
                <w:sz w:val="24"/>
                <w:szCs w:val="24"/>
                <w:lang w:val="en-GB"/>
              </w:rPr>
              <w:t>40</w:t>
            </w:r>
          </w:p>
        </w:tc>
        <w:tc>
          <w:tcPr>
            <w:tcW w:w="1538" w:type="dxa"/>
          </w:tcPr>
          <w:p w14:paraId="27DA7622" w14:textId="77777777" w:rsidR="00677AA1" w:rsidRPr="00677AA1" w:rsidRDefault="00677AA1" w:rsidP="00677AA1">
            <w:pPr>
              <w:spacing w:line="240" w:lineRule="auto"/>
              <w:jc w:val="center"/>
              <w:rPr>
                <w:rFonts w:asciiTheme="minorHAnsi" w:hAnsiTheme="minorHAnsi"/>
                <w:iCs/>
                <w:color w:val="0070C0"/>
                <w:sz w:val="24"/>
                <w:szCs w:val="24"/>
                <w:lang w:val="en-GB"/>
              </w:rPr>
            </w:pPr>
            <w:r w:rsidRPr="00677AA1">
              <w:rPr>
                <w:rFonts w:asciiTheme="minorHAnsi" w:hAnsiTheme="minorHAnsi"/>
                <w:iCs/>
                <w:color w:val="0070C0"/>
                <w:sz w:val="24"/>
                <w:szCs w:val="24"/>
                <w:lang w:val="en-GB"/>
              </w:rPr>
              <w:t>40</w:t>
            </w:r>
          </w:p>
        </w:tc>
        <w:tc>
          <w:tcPr>
            <w:tcW w:w="1018" w:type="dxa"/>
          </w:tcPr>
          <w:p w14:paraId="02F2B3CC" w14:textId="77777777" w:rsidR="00677AA1" w:rsidRPr="00677AA1" w:rsidRDefault="00677AA1" w:rsidP="00677AA1">
            <w:pPr>
              <w:spacing w:line="240" w:lineRule="auto"/>
              <w:jc w:val="center"/>
              <w:rPr>
                <w:rFonts w:asciiTheme="minorHAnsi" w:hAnsiTheme="minorHAnsi"/>
                <w:iCs/>
                <w:color w:val="0070C0"/>
                <w:sz w:val="24"/>
                <w:szCs w:val="24"/>
                <w:lang w:val="en-GB"/>
              </w:rPr>
            </w:pPr>
            <w:r w:rsidRPr="00677AA1">
              <w:rPr>
                <w:rFonts w:asciiTheme="minorHAnsi" w:hAnsiTheme="minorHAnsi"/>
                <w:iCs/>
                <w:color w:val="0070C0"/>
                <w:sz w:val="24"/>
                <w:szCs w:val="24"/>
                <w:lang w:val="en-GB"/>
              </w:rPr>
              <w:t>1</w:t>
            </w:r>
          </w:p>
        </w:tc>
        <w:tc>
          <w:tcPr>
            <w:tcW w:w="983" w:type="dxa"/>
          </w:tcPr>
          <w:p w14:paraId="33E84A7D" w14:textId="77777777" w:rsidR="00677AA1" w:rsidRPr="00210CFE" w:rsidRDefault="00677AA1" w:rsidP="00677AA1">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40</w:t>
            </w:r>
          </w:p>
        </w:tc>
      </w:tr>
      <w:tr w:rsidR="004A6E0F" w:rsidRPr="00210CFE" w14:paraId="30F1E0BE" w14:textId="77777777" w:rsidTr="00677AA1">
        <w:trPr>
          <w:trHeight w:val="382"/>
          <w:jc w:val="center"/>
        </w:trPr>
        <w:tc>
          <w:tcPr>
            <w:tcW w:w="563" w:type="dxa"/>
            <w:vAlign w:val="center"/>
          </w:tcPr>
          <w:p w14:paraId="19F9EEB7" w14:textId="77777777" w:rsidR="004A6E0F" w:rsidRPr="00210CFE" w:rsidRDefault="004A6E0F" w:rsidP="00A10E67">
            <w:pPr>
              <w:spacing w:line="240" w:lineRule="auto"/>
              <w:jc w:val="center"/>
              <w:rPr>
                <w:rFonts w:asciiTheme="minorHAnsi" w:hAnsiTheme="minorHAnsi"/>
                <w:iCs/>
                <w:color w:val="0070C0"/>
                <w:sz w:val="24"/>
                <w:szCs w:val="24"/>
              </w:rPr>
            </w:pPr>
          </w:p>
        </w:tc>
        <w:tc>
          <w:tcPr>
            <w:tcW w:w="8372" w:type="dxa"/>
            <w:gridSpan w:val="4"/>
            <w:vAlign w:val="center"/>
          </w:tcPr>
          <w:p w14:paraId="24479D27" w14:textId="228D3921" w:rsidR="004A6E0F" w:rsidRPr="00677AA1" w:rsidRDefault="00677AA1" w:rsidP="00A10E67">
            <w:pPr>
              <w:spacing w:line="240" w:lineRule="auto"/>
              <w:rPr>
                <w:rFonts w:asciiTheme="minorHAnsi" w:hAnsiTheme="minorHAnsi"/>
                <w:iCs/>
                <w:color w:val="0070C0"/>
                <w:sz w:val="24"/>
                <w:szCs w:val="24"/>
                <w:lang w:val="en-GB"/>
              </w:rPr>
            </w:pPr>
            <w:r w:rsidRPr="00677AA1">
              <w:rPr>
                <w:rFonts w:asciiTheme="minorHAnsi" w:hAnsiTheme="minorHAnsi"/>
                <w:iCs/>
                <w:color w:val="0070C0"/>
                <w:sz w:val="24"/>
                <w:szCs w:val="24"/>
                <w:lang w:val="en-GB"/>
              </w:rPr>
              <w:t>Total</w:t>
            </w:r>
          </w:p>
        </w:tc>
        <w:tc>
          <w:tcPr>
            <w:tcW w:w="983" w:type="dxa"/>
          </w:tcPr>
          <w:p w14:paraId="6A649D42" w14:textId="77777777" w:rsidR="004A6E0F" w:rsidRPr="00210CFE" w:rsidRDefault="004A6E0F" w:rsidP="00A10E67">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100</w:t>
            </w:r>
          </w:p>
        </w:tc>
      </w:tr>
    </w:tbl>
    <w:p w14:paraId="4A47A4DA" w14:textId="77777777" w:rsidR="004A6E0F" w:rsidRDefault="004A6E0F" w:rsidP="004A6E0F">
      <w:pPr>
        <w:jc w:val="both"/>
        <w:rPr>
          <w:rFonts w:asciiTheme="minorHAnsi" w:hAnsiTheme="minorHAnsi"/>
          <w:iCs/>
          <w:color w:val="0070C0"/>
          <w:sz w:val="24"/>
          <w:szCs w:val="24"/>
        </w:rPr>
      </w:pPr>
    </w:p>
    <w:tbl>
      <w:tblPr>
        <w:tblW w:w="0" w:type="auto"/>
        <w:tblInd w:w="5" w:type="dxa"/>
        <w:tblBorders>
          <w:bottom w:val="thinThickSmallGap" w:sz="12" w:space="0" w:color="auto"/>
        </w:tblBorders>
        <w:tblLook w:val="00A0" w:firstRow="1" w:lastRow="0" w:firstColumn="1" w:lastColumn="0" w:noHBand="0" w:noVBand="0"/>
      </w:tblPr>
      <w:tblGrid>
        <w:gridCol w:w="103"/>
        <w:gridCol w:w="464"/>
        <w:gridCol w:w="3647"/>
        <w:gridCol w:w="1598"/>
        <w:gridCol w:w="3827"/>
      </w:tblGrid>
      <w:tr w:rsidR="004A6E0F" w:rsidRPr="00210CFE" w14:paraId="1599F81A" w14:textId="77777777" w:rsidTr="00DA42D8">
        <w:trPr>
          <w:gridBefore w:val="1"/>
          <w:gridAfter w:val="2"/>
          <w:wBefore w:w="103" w:type="dxa"/>
          <w:wAfter w:w="5425" w:type="dxa"/>
          <w:trHeight w:val="312"/>
        </w:trPr>
        <w:tc>
          <w:tcPr>
            <w:tcW w:w="4111" w:type="dxa"/>
            <w:gridSpan w:val="2"/>
            <w:tcBorders>
              <w:bottom w:val="thinThickSmallGap" w:sz="12" w:space="0" w:color="auto"/>
            </w:tcBorders>
          </w:tcPr>
          <w:p w14:paraId="4876EE1F" w14:textId="3F2350A2" w:rsidR="004A6E0F" w:rsidRPr="00210CFE" w:rsidRDefault="00677AA1" w:rsidP="00A10E67">
            <w:pPr>
              <w:spacing w:line="240" w:lineRule="auto"/>
              <w:jc w:val="center"/>
              <w:rPr>
                <w:rFonts w:asciiTheme="minorHAnsi" w:hAnsiTheme="minorHAnsi"/>
                <w:b/>
                <w:bCs/>
                <w:iCs/>
                <w:color w:val="0070C0"/>
                <w:sz w:val="24"/>
                <w:szCs w:val="24"/>
              </w:rPr>
            </w:pPr>
            <w:proofErr w:type="spellStart"/>
            <w:r w:rsidRPr="00677AA1">
              <w:rPr>
                <w:rFonts w:asciiTheme="minorHAnsi" w:hAnsiTheme="minorHAnsi"/>
                <w:b/>
                <w:bCs/>
                <w:iCs/>
                <w:color w:val="0070C0"/>
                <w:sz w:val="24"/>
                <w:szCs w:val="24"/>
              </w:rPr>
              <w:t>Semester</w:t>
            </w:r>
            <w:proofErr w:type="spellEnd"/>
            <w:r w:rsidRPr="00677AA1">
              <w:rPr>
                <w:rFonts w:asciiTheme="minorHAnsi" w:hAnsiTheme="minorHAnsi"/>
                <w:b/>
                <w:bCs/>
                <w:iCs/>
                <w:color w:val="0070C0"/>
                <w:sz w:val="24"/>
                <w:szCs w:val="24"/>
              </w:rPr>
              <w:t xml:space="preserve"> </w:t>
            </w:r>
            <w:proofErr w:type="spellStart"/>
            <w:r w:rsidRPr="00677AA1">
              <w:rPr>
                <w:rFonts w:asciiTheme="minorHAnsi" w:hAnsiTheme="minorHAnsi"/>
                <w:b/>
                <w:bCs/>
                <w:iCs/>
                <w:color w:val="0070C0"/>
                <w:sz w:val="24"/>
                <w:szCs w:val="24"/>
              </w:rPr>
              <w:t>certification</w:t>
            </w:r>
            <w:proofErr w:type="spellEnd"/>
            <w:r w:rsidRPr="00677AA1">
              <w:rPr>
                <w:rFonts w:asciiTheme="minorHAnsi" w:hAnsiTheme="minorHAnsi"/>
                <w:b/>
                <w:bCs/>
                <w:iCs/>
                <w:color w:val="0070C0"/>
                <w:sz w:val="24"/>
                <w:szCs w:val="24"/>
              </w:rPr>
              <w:t xml:space="preserve"> </w:t>
            </w:r>
            <w:proofErr w:type="spellStart"/>
            <w:r w:rsidRPr="00677AA1">
              <w:rPr>
                <w:rFonts w:asciiTheme="minorHAnsi" w:hAnsiTheme="minorHAnsi"/>
                <w:b/>
                <w:bCs/>
                <w:iCs/>
                <w:color w:val="0070C0"/>
                <w:sz w:val="24"/>
                <w:szCs w:val="24"/>
              </w:rPr>
              <w:t>of</w:t>
            </w:r>
            <w:proofErr w:type="spellEnd"/>
            <w:r w:rsidRPr="00677AA1">
              <w:rPr>
                <w:rFonts w:asciiTheme="minorHAnsi" w:hAnsiTheme="minorHAnsi"/>
                <w:b/>
                <w:bCs/>
                <w:iCs/>
                <w:color w:val="0070C0"/>
                <w:sz w:val="24"/>
                <w:szCs w:val="24"/>
              </w:rPr>
              <w:t xml:space="preserve"> </w:t>
            </w:r>
            <w:proofErr w:type="spellStart"/>
            <w:r w:rsidRPr="00677AA1">
              <w:rPr>
                <w:rFonts w:asciiTheme="minorHAnsi" w:hAnsiTheme="minorHAnsi"/>
                <w:b/>
                <w:bCs/>
                <w:iCs/>
                <w:color w:val="0070C0"/>
                <w:sz w:val="24"/>
                <w:szCs w:val="24"/>
              </w:rPr>
              <w:t>students</w:t>
            </w:r>
            <w:proofErr w:type="spellEnd"/>
          </w:p>
        </w:tc>
      </w:tr>
      <w:tr w:rsidR="00D75059" w:rsidRPr="00210CFE" w14:paraId="5E0485AF" w14:textId="77777777" w:rsidTr="00DA42D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9"/>
          <w:jc w:val="center"/>
        </w:trPr>
        <w:tc>
          <w:tcPr>
            <w:tcW w:w="5812" w:type="dxa"/>
            <w:gridSpan w:val="4"/>
            <w:shd w:val="clear" w:color="auto" w:fill="D9D9D9"/>
            <w:vAlign w:val="center"/>
          </w:tcPr>
          <w:p w14:paraId="1110BBEB" w14:textId="3712C949" w:rsidR="00D75059" w:rsidRPr="00210CFE" w:rsidRDefault="00D75059" w:rsidP="00D75059">
            <w:pPr>
              <w:spacing w:line="240" w:lineRule="auto"/>
              <w:rPr>
                <w:rFonts w:asciiTheme="minorHAnsi" w:hAnsiTheme="minorHAnsi"/>
                <w:iCs/>
                <w:color w:val="0070C0"/>
                <w:sz w:val="24"/>
                <w:szCs w:val="24"/>
              </w:rPr>
            </w:pPr>
            <w:r w:rsidRPr="0095690C">
              <w:rPr>
                <w:rFonts w:asciiTheme="minorHAnsi" w:hAnsiTheme="minorHAnsi"/>
                <w:iCs/>
                <w:color w:val="0070C0"/>
                <w:sz w:val="24"/>
                <w:szCs w:val="24"/>
                <w:lang w:val="en-GB"/>
              </w:rPr>
              <w:t>Mandatory condition for admission to the test</w:t>
            </w:r>
          </w:p>
        </w:tc>
        <w:tc>
          <w:tcPr>
            <w:tcW w:w="3827" w:type="dxa"/>
            <w:shd w:val="clear" w:color="auto" w:fill="D9D9D9"/>
            <w:vAlign w:val="center"/>
          </w:tcPr>
          <w:p w14:paraId="4A05DD38" w14:textId="0A4237BE" w:rsidR="00D75059" w:rsidRPr="00210CFE" w:rsidRDefault="00D75059" w:rsidP="00D75059">
            <w:pPr>
              <w:spacing w:line="240" w:lineRule="auto"/>
              <w:jc w:val="center"/>
              <w:rPr>
                <w:rFonts w:asciiTheme="minorHAnsi" w:hAnsiTheme="minorHAnsi"/>
                <w:iCs/>
                <w:color w:val="0070C0"/>
                <w:sz w:val="24"/>
                <w:szCs w:val="24"/>
              </w:rPr>
            </w:pPr>
            <w:r w:rsidRPr="0095690C">
              <w:rPr>
                <w:rFonts w:asciiTheme="minorHAnsi" w:hAnsiTheme="minorHAnsi"/>
                <w:iCs/>
                <w:color w:val="0070C0"/>
                <w:sz w:val="24"/>
                <w:szCs w:val="24"/>
                <w:lang w:val="en-GB"/>
              </w:rPr>
              <w:t>Criterion</w:t>
            </w:r>
          </w:p>
        </w:tc>
      </w:tr>
      <w:tr w:rsidR="00D75059" w:rsidRPr="00210CFE" w14:paraId="153CA190" w14:textId="77777777" w:rsidTr="00DA42D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67" w:type="dxa"/>
            <w:gridSpan w:val="2"/>
            <w:vAlign w:val="center"/>
          </w:tcPr>
          <w:p w14:paraId="6E896A54" w14:textId="77777777" w:rsidR="00D75059" w:rsidRPr="00210CFE" w:rsidRDefault="00D75059" w:rsidP="00D75059">
            <w:pPr>
              <w:spacing w:line="240" w:lineRule="auto"/>
              <w:jc w:val="center"/>
              <w:rPr>
                <w:rFonts w:asciiTheme="minorHAnsi" w:hAnsiTheme="minorHAnsi"/>
                <w:iCs/>
                <w:color w:val="0070C0"/>
                <w:sz w:val="24"/>
                <w:szCs w:val="24"/>
              </w:rPr>
            </w:pPr>
            <w:r>
              <w:rPr>
                <w:rFonts w:asciiTheme="minorHAnsi" w:hAnsiTheme="minorHAnsi"/>
                <w:iCs/>
                <w:color w:val="0070C0"/>
                <w:sz w:val="24"/>
                <w:szCs w:val="24"/>
              </w:rPr>
              <w:t>1</w:t>
            </w:r>
          </w:p>
        </w:tc>
        <w:tc>
          <w:tcPr>
            <w:tcW w:w="5245" w:type="dxa"/>
            <w:gridSpan w:val="2"/>
            <w:vAlign w:val="center"/>
          </w:tcPr>
          <w:p w14:paraId="28C11DF7" w14:textId="00D36C3A" w:rsidR="00D75059" w:rsidRPr="00210CFE" w:rsidRDefault="00D75059" w:rsidP="00D75059">
            <w:pPr>
              <w:spacing w:line="240" w:lineRule="auto"/>
              <w:rPr>
                <w:rFonts w:asciiTheme="minorHAnsi" w:hAnsiTheme="minorHAnsi"/>
                <w:iCs/>
                <w:color w:val="0070C0"/>
                <w:sz w:val="24"/>
                <w:szCs w:val="24"/>
              </w:rPr>
            </w:pPr>
            <w:r w:rsidRPr="00677AA1">
              <w:rPr>
                <w:rFonts w:asciiTheme="minorHAnsi" w:hAnsiTheme="minorHAnsi"/>
                <w:iCs/>
                <w:color w:val="0070C0"/>
                <w:sz w:val="24"/>
                <w:szCs w:val="24"/>
                <w:lang w:val="en-GB"/>
              </w:rPr>
              <w:t>Participation in discussions and additions at seminars</w:t>
            </w:r>
          </w:p>
        </w:tc>
        <w:tc>
          <w:tcPr>
            <w:tcW w:w="3827" w:type="dxa"/>
            <w:vAlign w:val="center"/>
          </w:tcPr>
          <w:p w14:paraId="13A7538A" w14:textId="2D087E17" w:rsidR="00D75059" w:rsidRPr="00210CFE" w:rsidRDefault="00D75059" w:rsidP="00D75059">
            <w:pPr>
              <w:spacing w:line="240" w:lineRule="auto"/>
              <w:jc w:val="center"/>
              <w:rPr>
                <w:rFonts w:asciiTheme="minorHAnsi" w:hAnsiTheme="minorHAnsi"/>
                <w:iCs/>
                <w:color w:val="0070C0"/>
                <w:sz w:val="24"/>
                <w:szCs w:val="24"/>
              </w:rPr>
            </w:pPr>
            <w:r>
              <w:rPr>
                <w:rFonts w:asciiTheme="minorHAnsi" w:hAnsiTheme="minorHAnsi"/>
                <w:iCs/>
                <w:color w:val="0070C0"/>
                <w:sz w:val="24"/>
                <w:szCs w:val="24"/>
              </w:rPr>
              <w:t>13</w:t>
            </w:r>
            <w:r w:rsidRPr="00210CFE">
              <w:rPr>
                <w:rFonts w:asciiTheme="minorHAnsi" w:hAnsiTheme="minorHAnsi"/>
                <w:iCs/>
                <w:color w:val="0070C0"/>
                <w:sz w:val="24"/>
                <w:szCs w:val="24"/>
              </w:rPr>
              <w:t xml:space="preserve"> ≤ RD ≤</w:t>
            </w:r>
            <w:r>
              <w:rPr>
                <w:rFonts w:asciiTheme="minorHAnsi" w:hAnsiTheme="minorHAnsi"/>
                <w:iCs/>
                <w:color w:val="0070C0"/>
                <w:sz w:val="24"/>
                <w:szCs w:val="24"/>
              </w:rPr>
              <w:t>36</w:t>
            </w:r>
          </w:p>
        </w:tc>
      </w:tr>
      <w:tr w:rsidR="00D75059" w:rsidRPr="00210CFE" w14:paraId="726EBFEE" w14:textId="77777777" w:rsidTr="00DA42D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67" w:type="dxa"/>
            <w:gridSpan w:val="2"/>
            <w:vAlign w:val="center"/>
          </w:tcPr>
          <w:p w14:paraId="520ECF47" w14:textId="77777777" w:rsidR="00D75059" w:rsidRPr="00210CFE" w:rsidRDefault="00D75059" w:rsidP="00D75059">
            <w:pPr>
              <w:spacing w:line="240" w:lineRule="auto"/>
              <w:jc w:val="center"/>
              <w:rPr>
                <w:rFonts w:asciiTheme="minorHAnsi" w:hAnsiTheme="minorHAnsi"/>
                <w:iCs/>
                <w:color w:val="0070C0"/>
                <w:sz w:val="24"/>
                <w:szCs w:val="24"/>
              </w:rPr>
            </w:pPr>
            <w:r>
              <w:rPr>
                <w:rFonts w:asciiTheme="minorHAnsi" w:hAnsiTheme="minorHAnsi"/>
                <w:iCs/>
                <w:color w:val="0070C0"/>
                <w:sz w:val="24"/>
                <w:szCs w:val="24"/>
              </w:rPr>
              <w:t>2</w:t>
            </w:r>
          </w:p>
        </w:tc>
        <w:tc>
          <w:tcPr>
            <w:tcW w:w="5245" w:type="dxa"/>
            <w:gridSpan w:val="2"/>
          </w:tcPr>
          <w:p w14:paraId="1D32B8F4" w14:textId="703E63BC" w:rsidR="00D75059" w:rsidRPr="00210CFE" w:rsidRDefault="00D75059" w:rsidP="00D75059">
            <w:pPr>
              <w:spacing w:line="240" w:lineRule="auto"/>
              <w:rPr>
                <w:rFonts w:asciiTheme="minorHAnsi" w:hAnsiTheme="minorHAnsi"/>
                <w:iCs/>
                <w:color w:val="0070C0"/>
                <w:sz w:val="24"/>
                <w:szCs w:val="24"/>
              </w:rPr>
            </w:pPr>
            <w:r w:rsidRPr="00677AA1">
              <w:rPr>
                <w:rFonts w:asciiTheme="minorHAnsi" w:hAnsiTheme="minorHAnsi"/>
                <w:iCs/>
                <w:color w:val="0070C0"/>
                <w:sz w:val="24"/>
                <w:szCs w:val="24"/>
                <w:lang w:val="en-GB"/>
              </w:rPr>
              <w:t>Execution of calculation and graphic work</w:t>
            </w:r>
          </w:p>
        </w:tc>
        <w:tc>
          <w:tcPr>
            <w:tcW w:w="3827" w:type="dxa"/>
            <w:vAlign w:val="center"/>
          </w:tcPr>
          <w:p w14:paraId="3DEE1A2B" w14:textId="67E8887C" w:rsidR="00D75059" w:rsidRPr="00210CFE" w:rsidRDefault="00D75059" w:rsidP="00D75059">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10 ≤ RD ≤</w:t>
            </w:r>
            <w:r>
              <w:rPr>
                <w:rFonts w:asciiTheme="minorHAnsi" w:hAnsiTheme="minorHAnsi"/>
                <w:iCs/>
                <w:color w:val="0070C0"/>
                <w:sz w:val="24"/>
                <w:szCs w:val="24"/>
              </w:rPr>
              <w:t>14</w:t>
            </w:r>
          </w:p>
        </w:tc>
      </w:tr>
      <w:tr w:rsidR="00D75059" w:rsidRPr="00210CFE" w14:paraId="5DB9A31A" w14:textId="77777777" w:rsidTr="00DA42D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67" w:type="dxa"/>
            <w:gridSpan w:val="2"/>
            <w:vAlign w:val="center"/>
          </w:tcPr>
          <w:p w14:paraId="1DC60546" w14:textId="77777777" w:rsidR="00D75059" w:rsidRPr="00210CFE" w:rsidRDefault="00D75059" w:rsidP="00D75059">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3</w:t>
            </w:r>
          </w:p>
        </w:tc>
        <w:tc>
          <w:tcPr>
            <w:tcW w:w="5245" w:type="dxa"/>
            <w:gridSpan w:val="2"/>
          </w:tcPr>
          <w:p w14:paraId="50C512FD" w14:textId="2295D87D" w:rsidR="00D75059" w:rsidRPr="00210CFE" w:rsidRDefault="00D75059" w:rsidP="00D75059">
            <w:pPr>
              <w:spacing w:line="240" w:lineRule="auto"/>
              <w:rPr>
                <w:rFonts w:asciiTheme="minorHAnsi" w:hAnsiTheme="minorHAnsi"/>
                <w:iCs/>
                <w:color w:val="0070C0"/>
                <w:sz w:val="24"/>
                <w:szCs w:val="24"/>
              </w:rPr>
            </w:pPr>
            <w:r w:rsidRPr="00677AA1">
              <w:rPr>
                <w:rFonts w:asciiTheme="minorHAnsi" w:hAnsiTheme="minorHAnsi"/>
                <w:iCs/>
                <w:color w:val="0070C0"/>
                <w:sz w:val="24"/>
                <w:szCs w:val="24"/>
                <w:lang w:val="en-GB"/>
              </w:rPr>
              <w:t>Modular control work</w:t>
            </w:r>
          </w:p>
        </w:tc>
        <w:tc>
          <w:tcPr>
            <w:tcW w:w="3827" w:type="dxa"/>
            <w:vAlign w:val="center"/>
          </w:tcPr>
          <w:p w14:paraId="33765578" w14:textId="27066CE3" w:rsidR="00D75059" w:rsidRPr="00210CFE" w:rsidRDefault="00D75059" w:rsidP="00D75059">
            <w:pPr>
              <w:spacing w:line="240" w:lineRule="auto"/>
              <w:jc w:val="center"/>
              <w:rPr>
                <w:rFonts w:asciiTheme="minorHAnsi" w:hAnsiTheme="minorHAnsi"/>
                <w:iCs/>
                <w:color w:val="0070C0"/>
                <w:sz w:val="24"/>
                <w:szCs w:val="24"/>
              </w:rPr>
            </w:pPr>
            <w:r>
              <w:rPr>
                <w:rFonts w:asciiTheme="minorHAnsi" w:hAnsiTheme="minorHAnsi"/>
                <w:iCs/>
                <w:color w:val="0070C0"/>
                <w:sz w:val="24"/>
                <w:szCs w:val="24"/>
              </w:rPr>
              <w:t>7</w:t>
            </w:r>
            <w:r w:rsidRPr="00210CFE">
              <w:rPr>
                <w:rFonts w:asciiTheme="minorHAnsi" w:hAnsiTheme="minorHAnsi"/>
                <w:iCs/>
                <w:color w:val="0070C0"/>
                <w:sz w:val="24"/>
                <w:szCs w:val="24"/>
              </w:rPr>
              <w:t xml:space="preserve">≤ RD ≤ </w:t>
            </w:r>
            <w:r>
              <w:rPr>
                <w:rFonts w:asciiTheme="minorHAnsi" w:hAnsiTheme="minorHAnsi"/>
                <w:iCs/>
                <w:color w:val="0070C0"/>
                <w:sz w:val="24"/>
                <w:szCs w:val="24"/>
              </w:rPr>
              <w:t>10</w:t>
            </w:r>
          </w:p>
        </w:tc>
      </w:tr>
      <w:tr w:rsidR="00D75059" w:rsidRPr="00210CFE" w14:paraId="1C9FDB1F" w14:textId="77777777" w:rsidTr="00DA42D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67" w:type="dxa"/>
            <w:gridSpan w:val="2"/>
            <w:vAlign w:val="center"/>
          </w:tcPr>
          <w:p w14:paraId="35B2F35D" w14:textId="77777777" w:rsidR="00D75059" w:rsidRPr="00210CFE" w:rsidRDefault="00D75059" w:rsidP="00D75059">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4</w:t>
            </w:r>
          </w:p>
        </w:tc>
        <w:tc>
          <w:tcPr>
            <w:tcW w:w="5245" w:type="dxa"/>
            <w:gridSpan w:val="2"/>
          </w:tcPr>
          <w:p w14:paraId="2D2F053D" w14:textId="11E0EF0F" w:rsidR="00D75059" w:rsidRPr="00210CFE" w:rsidRDefault="00D75059" w:rsidP="00D75059">
            <w:pPr>
              <w:spacing w:line="240" w:lineRule="auto"/>
              <w:rPr>
                <w:rFonts w:asciiTheme="minorHAnsi" w:hAnsiTheme="minorHAnsi"/>
                <w:iCs/>
                <w:color w:val="0070C0"/>
                <w:sz w:val="24"/>
                <w:szCs w:val="24"/>
              </w:rPr>
            </w:pPr>
            <w:r w:rsidRPr="00677AA1">
              <w:rPr>
                <w:rFonts w:asciiTheme="minorHAnsi" w:hAnsiTheme="minorHAnsi"/>
                <w:iCs/>
                <w:color w:val="0070C0"/>
                <w:sz w:val="24"/>
                <w:szCs w:val="24"/>
                <w:lang w:val="en-GB"/>
              </w:rPr>
              <w:t xml:space="preserve">Exam </w:t>
            </w:r>
          </w:p>
        </w:tc>
        <w:tc>
          <w:tcPr>
            <w:tcW w:w="3827" w:type="dxa"/>
            <w:vAlign w:val="center"/>
          </w:tcPr>
          <w:p w14:paraId="7FE8AF73" w14:textId="77777777" w:rsidR="00D75059" w:rsidRPr="00210CFE" w:rsidRDefault="00D75059" w:rsidP="00D75059">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30≤ RD ≤ 40</w:t>
            </w:r>
          </w:p>
        </w:tc>
      </w:tr>
      <w:tr w:rsidR="004A6E0F" w:rsidRPr="00210CFE" w14:paraId="6507E098" w14:textId="77777777" w:rsidTr="00DA42D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67" w:type="dxa"/>
            <w:gridSpan w:val="2"/>
            <w:vAlign w:val="center"/>
          </w:tcPr>
          <w:p w14:paraId="3BA5EFFB" w14:textId="77777777" w:rsidR="004A6E0F" w:rsidRPr="00210CFE" w:rsidRDefault="004A6E0F" w:rsidP="00A10E67">
            <w:pPr>
              <w:spacing w:line="240" w:lineRule="auto"/>
              <w:jc w:val="center"/>
              <w:rPr>
                <w:rFonts w:asciiTheme="minorHAnsi" w:hAnsiTheme="minorHAnsi"/>
                <w:iCs/>
                <w:color w:val="0070C0"/>
                <w:sz w:val="24"/>
                <w:szCs w:val="24"/>
              </w:rPr>
            </w:pPr>
          </w:p>
        </w:tc>
        <w:tc>
          <w:tcPr>
            <w:tcW w:w="5245" w:type="dxa"/>
            <w:gridSpan w:val="2"/>
            <w:vAlign w:val="center"/>
          </w:tcPr>
          <w:p w14:paraId="67F4411B" w14:textId="183D443F" w:rsidR="004A6E0F" w:rsidRPr="00210CFE" w:rsidRDefault="00D75059" w:rsidP="00A10E67">
            <w:pPr>
              <w:spacing w:line="240" w:lineRule="auto"/>
              <w:rPr>
                <w:rFonts w:asciiTheme="minorHAnsi" w:hAnsiTheme="minorHAnsi"/>
                <w:iCs/>
                <w:color w:val="0070C0"/>
                <w:sz w:val="24"/>
                <w:szCs w:val="24"/>
              </w:rPr>
            </w:pPr>
            <w:r w:rsidRPr="00677AA1">
              <w:rPr>
                <w:rFonts w:asciiTheme="minorHAnsi" w:hAnsiTheme="minorHAnsi"/>
                <w:iCs/>
                <w:color w:val="0070C0"/>
                <w:sz w:val="24"/>
                <w:szCs w:val="24"/>
                <w:lang w:val="en-GB"/>
              </w:rPr>
              <w:t>Total</w:t>
            </w:r>
          </w:p>
        </w:tc>
        <w:tc>
          <w:tcPr>
            <w:tcW w:w="3827" w:type="dxa"/>
            <w:vAlign w:val="center"/>
          </w:tcPr>
          <w:p w14:paraId="2072893E" w14:textId="77777777" w:rsidR="004A6E0F" w:rsidRPr="00210CFE" w:rsidRDefault="004A6E0F" w:rsidP="00A10E67">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60≤ RD ≤ 100</w:t>
            </w:r>
          </w:p>
        </w:tc>
      </w:tr>
    </w:tbl>
    <w:p w14:paraId="05D3CFB8" w14:textId="77777777" w:rsidR="00DA42D8" w:rsidRPr="0095690C" w:rsidRDefault="00DA42D8" w:rsidP="00DA42D8">
      <w:pPr>
        <w:spacing w:before="240"/>
        <w:jc w:val="both"/>
        <w:rPr>
          <w:rFonts w:asciiTheme="minorHAnsi" w:hAnsiTheme="minorHAnsi"/>
          <w:iCs/>
          <w:color w:val="0070C0"/>
          <w:sz w:val="24"/>
          <w:szCs w:val="24"/>
          <w:lang w:val="en-GB"/>
        </w:rPr>
      </w:pPr>
      <w:bookmarkStart w:id="5" w:name="_Hlk84704477"/>
      <w:r w:rsidRPr="0095690C">
        <w:rPr>
          <w:rFonts w:asciiTheme="minorHAnsi" w:hAnsiTheme="minorHAnsi"/>
          <w:iCs/>
          <w:color w:val="0070C0"/>
          <w:sz w:val="24"/>
          <w:szCs w:val="24"/>
          <w:lang w:val="en-GB"/>
        </w:rPr>
        <w:t xml:space="preserve">Table of translation of rating points to grades on a university scale </w:t>
      </w:r>
      <w:r w:rsidRPr="0095690C">
        <w:rPr>
          <w:rFonts w:asciiTheme="minorHAnsi" w:hAnsiTheme="minorHAnsi"/>
          <w:iCs/>
          <w:color w:val="0070C0"/>
          <w:sz w:val="24"/>
          <w:szCs w:val="24"/>
          <w:lang w:val="en-GB"/>
        </w:rPr>
        <w:footnoteReference w:id="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27"/>
        <w:gridCol w:w="3686"/>
      </w:tblGrid>
      <w:tr w:rsidR="00DA42D8" w:rsidRPr="0095690C" w14:paraId="11BBFB3D" w14:textId="77777777" w:rsidTr="00DA42D8">
        <w:tc>
          <w:tcPr>
            <w:tcW w:w="6227" w:type="dxa"/>
            <w:tcBorders>
              <w:top w:val="single" w:sz="8" w:space="0" w:color="auto"/>
              <w:left w:val="single" w:sz="8" w:space="0" w:color="auto"/>
              <w:bottom w:val="single" w:sz="12" w:space="0" w:color="auto"/>
              <w:right w:val="single" w:sz="8" w:space="0" w:color="auto"/>
            </w:tcBorders>
            <w:shd w:val="clear" w:color="auto" w:fill="D9D9D9"/>
            <w:vAlign w:val="center"/>
          </w:tcPr>
          <w:p w14:paraId="29D47F9D" w14:textId="77777777" w:rsidR="00DA42D8" w:rsidRPr="0095690C" w:rsidRDefault="00DA42D8" w:rsidP="001C5E3B">
            <w:pPr>
              <w:jc w:val="center"/>
              <w:rPr>
                <w:rFonts w:asciiTheme="minorHAnsi" w:hAnsiTheme="minorHAnsi"/>
                <w:iCs/>
                <w:color w:val="0070C0"/>
                <w:sz w:val="24"/>
                <w:szCs w:val="24"/>
                <w:lang w:val="en-GB"/>
              </w:rPr>
            </w:pPr>
            <w:r w:rsidRPr="0095690C">
              <w:rPr>
                <w:rFonts w:asciiTheme="minorHAnsi" w:hAnsiTheme="minorHAnsi"/>
                <w:iCs/>
                <w:color w:val="0070C0"/>
                <w:sz w:val="24"/>
                <w:szCs w:val="24"/>
                <w:lang w:val="en-GB"/>
              </w:rPr>
              <w:t>Rating points, RD</w:t>
            </w:r>
          </w:p>
        </w:tc>
        <w:tc>
          <w:tcPr>
            <w:tcW w:w="3686" w:type="dxa"/>
            <w:tcBorders>
              <w:top w:val="single" w:sz="8" w:space="0" w:color="auto"/>
              <w:left w:val="single" w:sz="8" w:space="0" w:color="auto"/>
              <w:bottom w:val="single" w:sz="12" w:space="0" w:color="auto"/>
              <w:right w:val="single" w:sz="8" w:space="0" w:color="auto"/>
            </w:tcBorders>
            <w:shd w:val="clear" w:color="auto" w:fill="D9D9D9"/>
            <w:vAlign w:val="center"/>
          </w:tcPr>
          <w:p w14:paraId="58308599" w14:textId="77777777" w:rsidR="00DA42D8" w:rsidRPr="0095690C" w:rsidRDefault="00DA42D8" w:rsidP="001C5E3B">
            <w:pPr>
              <w:jc w:val="center"/>
              <w:rPr>
                <w:rFonts w:asciiTheme="minorHAnsi" w:hAnsiTheme="minorHAnsi"/>
                <w:iCs/>
                <w:color w:val="0070C0"/>
                <w:sz w:val="24"/>
                <w:szCs w:val="24"/>
                <w:lang w:val="en-GB"/>
              </w:rPr>
            </w:pPr>
            <w:r w:rsidRPr="0095690C">
              <w:rPr>
                <w:rFonts w:asciiTheme="minorHAnsi" w:hAnsiTheme="minorHAnsi"/>
                <w:iCs/>
                <w:color w:val="0070C0"/>
                <w:sz w:val="24"/>
                <w:szCs w:val="24"/>
                <w:lang w:val="en-GB"/>
              </w:rPr>
              <w:t>Score for</w:t>
            </w:r>
          </w:p>
          <w:p w14:paraId="58821712" w14:textId="77777777" w:rsidR="00DA42D8" w:rsidRPr="0095690C" w:rsidRDefault="00DA42D8" w:rsidP="001C5E3B">
            <w:pPr>
              <w:jc w:val="center"/>
              <w:rPr>
                <w:rFonts w:asciiTheme="minorHAnsi" w:hAnsiTheme="minorHAnsi"/>
                <w:iCs/>
                <w:color w:val="0070C0"/>
                <w:sz w:val="24"/>
                <w:szCs w:val="24"/>
                <w:lang w:val="en-GB"/>
              </w:rPr>
            </w:pPr>
            <w:r w:rsidRPr="0095690C">
              <w:rPr>
                <w:rFonts w:asciiTheme="minorHAnsi" w:hAnsiTheme="minorHAnsi"/>
                <w:iCs/>
                <w:color w:val="0070C0"/>
                <w:sz w:val="24"/>
                <w:szCs w:val="24"/>
                <w:lang w:val="en-GB"/>
              </w:rPr>
              <w:t>university scale</w:t>
            </w:r>
          </w:p>
        </w:tc>
      </w:tr>
      <w:tr w:rsidR="00DA42D8" w:rsidRPr="0095690C" w14:paraId="268E8E61" w14:textId="77777777" w:rsidTr="00DA42D8">
        <w:trPr>
          <w:trHeight w:val="395"/>
        </w:trPr>
        <w:tc>
          <w:tcPr>
            <w:tcW w:w="6227" w:type="dxa"/>
            <w:tcBorders>
              <w:top w:val="single" w:sz="12" w:space="0" w:color="auto"/>
            </w:tcBorders>
            <w:vAlign w:val="center"/>
          </w:tcPr>
          <w:p w14:paraId="73A203A3" w14:textId="77777777" w:rsidR="00DA42D8" w:rsidRPr="0095690C" w:rsidRDefault="00DA42D8" w:rsidP="001C5E3B">
            <w:pPr>
              <w:jc w:val="center"/>
              <w:rPr>
                <w:rFonts w:asciiTheme="minorHAnsi" w:hAnsiTheme="minorHAnsi"/>
                <w:iCs/>
                <w:color w:val="0070C0"/>
                <w:sz w:val="24"/>
                <w:szCs w:val="24"/>
                <w:lang w:val="en-GB"/>
              </w:rPr>
            </w:pPr>
            <w:r w:rsidRPr="0095690C">
              <w:rPr>
                <w:rFonts w:asciiTheme="minorHAnsi" w:hAnsiTheme="minorHAnsi"/>
                <w:iCs/>
                <w:color w:val="0070C0"/>
                <w:sz w:val="24"/>
                <w:szCs w:val="24"/>
                <w:lang w:val="en-GB"/>
              </w:rPr>
              <w:t>95 ≤ RD ≤ 100</w:t>
            </w:r>
          </w:p>
        </w:tc>
        <w:tc>
          <w:tcPr>
            <w:tcW w:w="3686" w:type="dxa"/>
            <w:tcBorders>
              <w:top w:val="single" w:sz="12" w:space="0" w:color="auto"/>
            </w:tcBorders>
          </w:tcPr>
          <w:p w14:paraId="29727210" w14:textId="77777777" w:rsidR="00DA42D8" w:rsidRPr="00172043" w:rsidRDefault="00DA42D8" w:rsidP="001C5E3B">
            <w:pPr>
              <w:jc w:val="center"/>
              <w:rPr>
                <w:rFonts w:asciiTheme="minorHAnsi" w:hAnsiTheme="minorHAnsi"/>
                <w:bCs/>
                <w:iCs/>
                <w:color w:val="0070C0"/>
                <w:sz w:val="24"/>
                <w:szCs w:val="24"/>
                <w:lang w:val="en-GB"/>
              </w:rPr>
            </w:pPr>
            <w:r w:rsidRPr="00172043">
              <w:rPr>
                <w:rFonts w:asciiTheme="minorHAnsi" w:hAnsiTheme="minorHAnsi"/>
                <w:bCs/>
                <w:iCs/>
                <w:color w:val="0070C0"/>
                <w:sz w:val="24"/>
                <w:szCs w:val="24"/>
                <w:lang w:val="en-GB"/>
              </w:rPr>
              <w:t>Perfectly</w:t>
            </w:r>
          </w:p>
        </w:tc>
      </w:tr>
      <w:tr w:rsidR="00DA42D8" w:rsidRPr="0095690C" w14:paraId="03A3FA0F" w14:textId="77777777" w:rsidTr="00DA42D8">
        <w:trPr>
          <w:trHeight w:val="395"/>
        </w:trPr>
        <w:tc>
          <w:tcPr>
            <w:tcW w:w="6227" w:type="dxa"/>
            <w:vAlign w:val="center"/>
          </w:tcPr>
          <w:p w14:paraId="45F8EC6A" w14:textId="77777777" w:rsidR="00DA42D8" w:rsidRPr="0095690C" w:rsidRDefault="00DA42D8" w:rsidP="001C5E3B">
            <w:pPr>
              <w:jc w:val="center"/>
              <w:rPr>
                <w:rFonts w:asciiTheme="minorHAnsi" w:hAnsiTheme="minorHAnsi"/>
                <w:iCs/>
                <w:color w:val="0070C0"/>
                <w:sz w:val="24"/>
                <w:szCs w:val="24"/>
                <w:lang w:val="en-GB"/>
              </w:rPr>
            </w:pPr>
            <w:r w:rsidRPr="0095690C">
              <w:rPr>
                <w:rFonts w:asciiTheme="minorHAnsi" w:hAnsiTheme="minorHAnsi"/>
                <w:iCs/>
                <w:color w:val="0070C0"/>
                <w:sz w:val="24"/>
                <w:szCs w:val="24"/>
                <w:lang w:val="en-GB"/>
              </w:rPr>
              <w:t>85 ≤ RD ≤ 94</w:t>
            </w:r>
          </w:p>
        </w:tc>
        <w:tc>
          <w:tcPr>
            <w:tcW w:w="3686" w:type="dxa"/>
          </w:tcPr>
          <w:p w14:paraId="79927BCA" w14:textId="77777777" w:rsidR="00DA42D8" w:rsidRPr="00172043" w:rsidRDefault="00DA42D8" w:rsidP="001C5E3B">
            <w:pPr>
              <w:jc w:val="center"/>
              <w:rPr>
                <w:rFonts w:asciiTheme="minorHAnsi" w:hAnsiTheme="minorHAnsi"/>
                <w:bCs/>
                <w:iCs/>
                <w:color w:val="0070C0"/>
                <w:sz w:val="24"/>
                <w:szCs w:val="24"/>
                <w:lang w:val="en-GB"/>
              </w:rPr>
            </w:pPr>
            <w:r w:rsidRPr="00172043">
              <w:rPr>
                <w:rFonts w:asciiTheme="minorHAnsi" w:hAnsiTheme="minorHAnsi"/>
                <w:bCs/>
                <w:iCs/>
                <w:color w:val="0070C0"/>
                <w:sz w:val="24"/>
                <w:szCs w:val="24"/>
                <w:lang w:val="en-GB"/>
              </w:rPr>
              <w:t>Very good</w:t>
            </w:r>
          </w:p>
        </w:tc>
      </w:tr>
      <w:tr w:rsidR="00DA42D8" w:rsidRPr="0095690C" w14:paraId="0FDB1156" w14:textId="77777777" w:rsidTr="00DA42D8">
        <w:trPr>
          <w:trHeight w:val="395"/>
        </w:trPr>
        <w:tc>
          <w:tcPr>
            <w:tcW w:w="6227" w:type="dxa"/>
            <w:vAlign w:val="center"/>
          </w:tcPr>
          <w:p w14:paraId="44BCC6B9" w14:textId="77777777" w:rsidR="00DA42D8" w:rsidRPr="0095690C" w:rsidRDefault="00DA42D8" w:rsidP="001C5E3B">
            <w:pPr>
              <w:jc w:val="center"/>
              <w:rPr>
                <w:rFonts w:asciiTheme="minorHAnsi" w:hAnsiTheme="minorHAnsi"/>
                <w:iCs/>
                <w:color w:val="0070C0"/>
                <w:sz w:val="24"/>
                <w:szCs w:val="24"/>
                <w:lang w:val="en-GB"/>
              </w:rPr>
            </w:pPr>
            <w:r w:rsidRPr="0095690C">
              <w:rPr>
                <w:rFonts w:asciiTheme="minorHAnsi" w:hAnsiTheme="minorHAnsi"/>
                <w:iCs/>
                <w:color w:val="0070C0"/>
                <w:sz w:val="24"/>
                <w:szCs w:val="24"/>
                <w:lang w:val="en-GB"/>
              </w:rPr>
              <w:t>75 ≤ RD ≤ 84</w:t>
            </w:r>
          </w:p>
        </w:tc>
        <w:tc>
          <w:tcPr>
            <w:tcW w:w="3686" w:type="dxa"/>
          </w:tcPr>
          <w:p w14:paraId="192086AB" w14:textId="77777777" w:rsidR="00DA42D8" w:rsidRPr="00172043" w:rsidRDefault="00DA42D8" w:rsidP="001C5E3B">
            <w:pPr>
              <w:jc w:val="center"/>
              <w:rPr>
                <w:rFonts w:asciiTheme="minorHAnsi" w:hAnsiTheme="minorHAnsi"/>
                <w:bCs/>
                <w:iCs/>
                <w:color w:val="0070C0"/>
                <w:sz w:val="24"/>
                <w:szCs w:val="24"/>
                <w:lang w:val="en-GB"/>
              </w:rPr>
            </w:pPr>
            <w:r w:rsidRPr="00172043">
              <w:rPr>
                <w:rFonts w:asciiTheme="minorHAnsi" w:hAnsiTheme="minorHAnsi"/>
                <w:bCs/>
                <w:iCs/>
                <w:color w:val="0070C0"/>
                <w:sz w:val="24"/>
                <w:szCs w:val="24"/>
                <w:lang w:val="en-GB"/>
              </w:rPr>
              <w:t>Fine</w:t>
            </w:r>
          </w:p>
        </w:tc>
      </w:tr>
      <w:tr w:rsidR="00DA42D8" w:rsidRPr="0095690C" w14:paraId="7068962B" w14:textId="77777777" w:rsidTr="00DA42D8">
        <w:trPr>
          <w:trHeight w:val="395"/>
        </w:trPr>
        <w:tc>
          <w:tcPr>
            <w:tcW w:w="6227" w:type="dxa"/>
            <w:vAlign w:val="center"/>
          </w:tcPr>
          <w:p w14:paraId="6234C118" w14:textId="77777777" w:rsidR="00DA42D8" w:rsidRPr="0095690C" w:rsidRDefault="00DA42D8" w:rsidP="001C5E3B">
            <w:pPr>
              <w:jc w:val="center"/>
              <w:rPr>
                <w:rFonts w:asciiTheme="minorHAnsi" w:hAnsiTheme="minorHAnsi"/>
                <w:iCs/>
                <w:color w:val="0070C0"/>
                <w:sz w:val="24"/>
                <w:szCs w:val="24"/>
                <w:lang w:val="en-GB"/>
              </w:rPr>
            </w:pPr>
            <w:r w:rsidRPr="0095690C">
              <w:rPr>
                <w:rFonts w:asciiTheme="minorHAnsi" w:hAnsiTheme="minorHAnsi"/>
                <w:iCs/>
                <w:color w:val="0070C0"/>
                <w:sz w:val="24"/>
                <w:szCs w:val="24"/>
                <w:lang w:val="en-GB"/>
              </w:rPr>
              <w:t>65 ≤ RD ≤ 74</w:t>
            </w:r>
          </w:p>
        </w:tc>
        <w:tc>
          <w:tcPr>
            <w:tcW w:w="3686" w:type="dxa"/>
          </w:tcPr>
          <w:p w14:paraId="1CE0A00B" w14:textId="77777777" w:rsidR="00DA42D8" w:rsidRPr="00172043" w:rsidRDefault="00DA42D8" w:rsidP="001C5E3B">
            <w:pPr>
              <w:jc w:val="center"/>
              <w:rPr>
                <w:rFonts w:asciiTheme="minorHAnsi" w:hAnsiTheme="minorHAnsi"/>
                <w:bCs/>
                <w:iCs/>
                <w:color w:val="0070C0"/>
                <w:sz w:val="24"/>
                <w:szCs w:val="24"/>
                <w:lang w:val="en-GB"/>
              </w:rPr>
            </w:pPr>
            <w:r w:rsidRPr="00172043">
              <w:rPr>
                <w:rFonts w:asciiTheme="minorHAnsi" w:hAnsiTheme="minorHAnsi"/>
                <w:bCs/>
                <w:iCs/>
                <w:color w:val="0070C0"/>
                <w:sz w:val="24"/>
                <w:szCs w:val="24"/>
                <w:lang w:val="en-GB"/>
              </w:rPr>
              <w:t>Satisfactorily</w:t>
            </w:r>
          </w:p>
        </w:tc>
      </w:tr>
      <w:tr w:rsidR="00DA42D8" w:rsidRPr="0095690C" w14:paraId="61080091" w14:textId="77777777" w:rsidTr="00DA42D8">
        <w:trPr>
          <w:trHeight w:val="395"/>
        </w:trPr>
        <w:tc>
          <w:tcPr>
            <w:tcW w:w="6227" w:type="dxa"/>
            <w:vAlign w:val="center"/>
          </w:tcPr>
          <w:p w14:paraId="7755D718" w14:textId="77777777" w:rsidR="00DA42D8" w:rsidRPr="0095690C" w:rsidRDefault="00DA42D8" w:rsidP="001C5E3B">
            <w:pPr>
              <w:jc w:val="center"/>
              <w:rPr>
                <w:rFonts w:asciiTheme="minorHAnsi" w:hAnsiTheme="minorHAnsi"/>
                <w:iCs/>
                <w:color w:val="0070C0"/>
                <w:sz w:val="24"/>
                <w:szCs w:val="24"/>
                <w:lang w:val="en-GB"/>
              </w:rPr>
            </w:pPr>
            <w:r w:rsidRPr="0095690C">
              <w:rPr>
                <w:rFonts w:asciiTheme="minorHAnsi" w:hAnsiTheme="minorHAnsi"/>
                <w:iCs/>
                <w:color w:val="0070C0"/>
                <w:sz w:val="24"/>
                <w:szCs w:val="24"/>
                <w:lang w:val="en-GB"/>
              </w:rPr>
              <w:t>60 ≤ RD ≤ 64</w:t>
            </w:r>
          </w:p>
        </w:tc>
        <w:tc>
          <w:tcPr>
            <w:tcW w:w="3686" w:type="dxa"/>
          </w:tcPr>
          <w:p w14:paraId="3329AE14" w14:textId="77777777" w:rsidR="00DA42D8" w:rsidRPr="00172043" w:rsidRDefault="00DA42D8" w:rsidP="001C5E3B">
            <w:pPr>
              <w:jc w:val="center"/>
              <w:rPr>
                <w:rFonts w:asciiTheme="minorHAnsi" w:hAnsiTheme="minorHAnsi"/>
                <w:bCs/>
                <w:iCs/>
                <w:color w:val="0070C0"/>
                <w:sz w:val="24"/>
                <w:szCs w:val="24"/>
                <w:lang w:val="en-GB"/>
              </w:rPr>
            </w:pPr>
            <w:r w:rsidRPr="00172043">
              <w:rPr>
                <w:rFonts w:asciiTheme="minorHAnsi" w:hAnsiTheme="minorHAnsi"/>
                <w:bCs/>
                <w:iCs/>
                <w:color w:val="0070C0"/>
                <w:sz w:val="24"/>
                <w:szCs w:val="24"/>
                <w:lang w:val="en-GB"/>
              </w:rPr>
              <w:t>Enough</w:t>
            </w:r>
          </w:p>
        </w:tc>
      </w:tr>
      <w:tr w:rsidR="00DA42D8" w:rsidRPr="0095690C" w14:paraId="3E8ED7CB" w14:textId="77777777" w:rsidTr="00DA42D8">
        <w:trPr>
          <w:trHeight w:val="395"/>
        </w:trPr>
        <w:tc>
          <w:tcPr>
            <w:tcW w:w="6227" w:type="dxa"/>
            <w:vAlign w:val="center"/>
          </w:tcPr>
          <w:p w14:paraId="0B0AA993" w14:textId="77777777" w:rsidR="00DA42D8" w:rsidRPr="0095690C" w:rsidRDefault="00DA42D8" w:rsidP="001C5E3B">
            <w:pPr>
              <w:jc w:val="center"/>
              <w:rPr>
                <w:rFonts w:asciiTheme="minorHAnsi" w:hAnsiTheme="minorHAnsi"/>
                <w:iCs/>
                <w:color w:val="0070C0"/>
                <w:sz w:val="24"/>
                <w:szCs w:val="24"/>
                <w:lang w:val="en-GB"/>
              </w:rPr>
            </w:pPr>
            <w:r w:rsidRPr="0095690C">
              <w:rPr>
                <w:rFonts w:asciiTheme="minorHAnsi" w:hAnsiTheme="minorHAnsi"/>
                <w:iCs/>
                <w:color w:val="0070C0"/>
                <w:sz w:val="24"/>
                <w:szCs w:val="24"/>
                <w:lang w:val="en-GB"/>
              </w:rPr>
              <w:t>RD &lt; 60</w:t>
            </w:r>
          </w:p>
        </w:tc>
        <w:tc>
          <w:tcPr>
            <w:tcW w:w="3686" w:type="dxa"/>
          </w:tcPr>
          <w:p w14:paraId="33181949" w14:textId="77777777" w:rsidR="00DA42D8" w:rsidRPr="00172043" w:rsidRDefault="00DA42D8" w:rsidP="001C5E3B">
            <w:pPr>
              <w:jc w:val="center"/>
              <w:rPr>
                <w:rFonts w:asciiTheme="minorHAnsi" w:hAnsiTheme="minorHAnsi"/>
                <w:bCs/>
                <w:iCs/>
                <w:color w:val="0070C0"/>
                <w:sz w:val="24"/>
                <w:szCs w:val="24"/>
                <w:lang w:val="en-GB"/>
              </w:rPr>
            </w:pPr>
            <w:r w:rsidRPr="00172043">
              <w:rPr>
                <w:rFonts w:asciiTheme="minorHAnsi" w:hAnsiTheme="minorHAnsi"/>
                <w:bCs/>
                <w:iCs/>
                <w:color w:val="0070C0"/>
                <w:sz w:val="24"/>
                <w:szCs w:val="24"/>
                <w:lang w:val="en-GB"/>
              </w:rPr>
              <w:t>Unsatisfactorily</w:t>
            </w:r>
          </w:p>
        </w:tc>
      </w:tr>
      <w:tr w:rsidR="00DA42D8" w:rsidRPr="0095690C" w14:paraId="492FD3EB" w14:textId="77777777" w:rsidTr="00DA42D8">
        <w:trPr>
          <w:trHeight w:val="395"/>
        </w:trPr>
        <w:tc>
          <w:tcPr>
            <w:tcW w:w="6227" w:type="dxa"/>
            <w:vAlign w:val="center"/>
          </w:tcPr>
          <w:p w14:paraId="08F94B29" w14:textId="77777777" w:rsidR="00DA42D8" w:rsidRPr="0095690C" w:rsidRDefault="00DA42D8" w:rsidP="001C5E3B">
            <w:pPr>
              <w:jc w:val="center"/>
              <w:rPr>
                <w:rFonts w:asciiTheme="minorHAnsi" w:hAnsiTheme="minorHAnsi"/>
                <w:iCs/>
                <w:color w:val="0070C0"/>
                <w:sz w:val="24"/>
                <w:szCs w:val="24"/>
                <w:lang w:val="en-GB"/>
              </w:rPr>
            </w:pPr>
            <w:r w:rsidRPr="0095690C">
              <w:rPr>
                <w:rFonts w:asciiTheme="minorHAnsi" w:hAnsiTheme="minorHAnsi"/>
                <w:iCs/>
                <w:color w:val="0070C0"/>
                <w:sz w:val="24"/>
                <w:szCs w:val="24"/>
                <w:lang w:val="en-GB"/>
              </w:rPr>
              <w:t>Failure to comply with the conditions of admission</w:t>
            </w:r>
          </w:p>
        </w:tc>
        <w:tc>
          <w:tcPr>
            <w:tcW w:w="3686" w:type="dxa"/>
          </w:tcPr>
          <w:p w14:paraId="5EC51126" w14:textId="77777777" w:rsidR="00DA42D8" w:rsidRPr="00172043" w:rsidRDefault="00DA42D8" w:rsidP="001C5E3B">
            <w:pPr>
              <w:jc w:val="center"/>
              <w:rPr>
                <w:rFonts w:asciiTheme="minorHAnsi" w:hAnsiTheme="minorHAnsi"/>
                <w:bCs/>
                <w:iCs/>
                <w:color w:val="0070C0"/>
                <w:sz w:val="24"/>
                <w:szCs w:val="24"/>
                <w:lang w:val="en-GB"/>
              </w:rPr>
            </w:pPr>
            <w:r w:rsidRPr="00172043">
              <w:rPr>
                <w:rFonts w:asciiTheme="minorHAnsi" w:hAnsiTheme="minorHAnsi"/>
                <w:bCs/>
                <w:iCs/>
                <w:color w:val="0070C0"/>
                <w:sz w:val="24"/>
                <w:szCs w:val="24"/>
                <w:lang w:val="en-GB"/>
              </w:rPr>
              <w:t>Not allowed</w:t>
            </w:r>
          </w:p>
        </w:tc>
      </w:tr>
      <w:bookmarkEnd w:id="5"/>
    </w:tbl>
    <w:p w14:paraId="4145EDF8" w14:textId="77777777" w:rsidR="004A6E0F" w:rsidRPr="00F50FDF" w:rsidRDefault="004A6E0F" w:rsidP="004A6E0F">
      <w:pPr>
        <w:spacing w:line="240" w:lineRule="auto"/>
        <w:jc w:val="both"/>
        <w:rPr>
          <w:rFonts w:asciiTheme="minorHAnsi" w:hAnsiTheme="minorHAnsi"/>
          <w:iCs/>
          <w:color w:val="0070C0"/>
          <w:sz w:val="24"/>
          <w:szCs w:val="24"/>
        </w:rPr>
      </w:pPr>
    </w:p>
    <w:p w14:paraId="5B7E2654" w14:textId="77777777" w:rsidR="00F24CDD" w:rsidRDefault="00F24CDD" w:rsidP="00F24CDD">
      <w:pPr>
        <w:pStyle w:val="10"/>
        <w:numPr>
          <w:ilvl w:val="0"/>
          <w:numId w:val="0"/>
        </w:numPr>
        <w:spacing w:line="240" w:lineRule="auto"/>
        <w:ind w:left="426"/>
        <w:rPr>
          <w:lang w:val="en-GB"/>
        </w:rPr>
      </w:pPr>
      <w:r>
        <w:rPr>
          <w:lang w:val="en-GB"/>
        </w:rPr>
        <w:t>7.</w:t>
      </w:r>
    </w:p>
    <w:p w14:paraId="32C71032" w14:textId="242FDEAC" w:rsidR="004A6E0F" w:rsidRPr="00DA42D8" w:rsidRDefault="00DA42D8" w:rsidP="00F24CDD">
      <w:pPr>
        <w:pStyle w:val="10"/>
        <w:numPr>
          <w:ilvl w:val="0"/>
          <w:numId w:val="0"/>
        </w:numPr>
        <w:spacing w:line="240" w:lineRule="auto"/>
        <w:ind w:left="426"/>
        <w:rPr>
          <w:lang w:val="en-GB"/>
        </w:rPr>
      </w:pPr>
      <w:bookmarkStart w:id="6" w:name="_GoBack"/>
      <w:bookmarkEnd w:id="6"/>
      <w:r w:rsidRPr="00DA42D8">
        <w:rPr>
          <w:lang w:val="en-GB"/>
        </w:rPr>
        <w:t>Additional information on the discipline (educational component</w:t>
      </w:r>
      <w:r w:rsidR="004A6E0F" w:rsidRPr="00DA42D8">
        <w:rPr>
          <w:lang w:val="en-GB"/>
        </w:rPr>
        <w:t>)</w:t>
      </w:r>
    </w:p>
    <w:p w14:paraId="13D0D4A1" w14:textId="77777777" w:rsidR="00DA42D8" w:rsidRPr="00DA42D8" w:rsidRDefault="00DA42D8" w:rsidP="00DA42D8">
      <w:pPr>
        <w:spacing w:after="120" w:line="240" w:lineRule="auto"/>
        <w:jc w:val="both"/>
        <w:rPr>
          <w:rFonts w:asciiTheme="minorHAnsi" w:hAnsiTheme="minorHAnsi"/>
          <w:iCs/>
          <w:color w:val="0070C0"/>
          <w:sz w:val="24"/>
          <w:szCs w:val="24"/>
          <w:lang w:val="en-GB"/>
        </w:rPr>
      </w:pPr>
      <w:r w:rsidRPr="00DA42D8">
        <w:rPr>
          <w:rFonts w:asciiTheme="minorHAnsi" w:hAnsiTheme="minorHAnsi"/>
          <w:iCs/>
          <w:color w:val="0070C0"/>
          <w:sz w:val="24"/>
          <w:szCs w:val="24"/>
          <w:lang w:val="en-GB"/>
        </w:rPr>
        <w:t>• list of questions to be submitted for semester control (Appendix 1);</w:t>
      </w:r>
    </w:p>
    <w:p w14:paraId="3B15661D" w14:textId="4D79D75D" w:rsidR="004A6E0F" w:rsidRPr="00DA42D8" w:rsidRDefault="00DA42D8" w:rsidP="00DA42D8">
      <w:pPr>
        <w:spacing w:after="120" w:line="240" w:lineRule="auto"/>
        <w:jc w:val="both"/>
        <w:rPr>
          <w:rFonts w:asciiTheme="minorHAnsi" w:hAnsiTheme="minorHAnsi"/>
          <w:iCs/>
          <w:color w:val="0070C0"/>
          <w:sz w:val="24"/>
          <w:szCs w:val="24"/>
          <w:lang w:val="en-GB"/>
        </w:rPr>
      </w:pPr>
      <w:r w:rsidRPr="00DA42D8">
        <w:rPr>
          <w:rFonts w:asciiTheme="minorHAnsi" w:hAnsiTheme="minorHAnsi"/>
          <w:iCs/>
          <w:color w:val="0070C0"/>
          <w:sz w:val="24"/>
          <w:szCs w:val="24"/>
          <w:lang w:val="en-GB"/>
        </w:rPr>
        <w:t>• certificates of distance or online courses on the subject can be credited with the prior consent of the teacher</w:t>
      </w:r>
      <w:r w:rsidR="004A6E0F" w:rsidRPr="00DA42D8">
        <w:rPr>
          <w:rFonts w:asciiTheme="minorHAnsi" w:hAnsiTheme="minorHAnsi"/>
          <w:iCs/>
          <w:color w:val="0070C0"/>
          <w:sz w:val="24"/>
          <w:szCs w:val="24"/>
          <w:lang w:val="en-GB"/>
        </w:rPr>
        <w:t>;</w:t>
      </w:r>
    </w:p>
    <w:p w14:paraId="3EFB41CC" w14:textId="4258DAC1" w:rsidR="004A6E0F" w:rsidRPr="00686725" w:rsidRDefault="00DA42D8" w:rsidP="004A6E0F">
      <w:pPr>
        <w:pStyle w:val="a1"/>
        <w:spacing w:line="240" w:lineRule="auto"/>
        <w:ind w:left="0"/>
        <w:contextualSpacing w:val="0"/>
        <w:jc w:val="both"/>
        <w:rPr>
          <w:rFonts w:asciiTheme="minorHAnsi" w:hAnsiTheme="minorHAnsi"/>
          <w:color w:val="4F81BD" w:themeColor="accent1"/>
          <w:sz w:val="24"/>
          <w:szCs w:val="24"/>
          <w:lang w:val="en-GB"/>
        </w:rPr>
      </w:pPr>
      <w:r w:rsidRPr="00686725">
        <w:rPr>
          <w:rFonts w:asciiTheme="minorHAnsi" w:hAnsiTheme="minorHAnsi"/>
          <w:bCs/>
          <w:color w:val="4F81BD" w:themeColor="accent1"/>
          <w:sz w:val="24"/>
          <w:szCs w:val="24"/>
          <w:lang w:val="en-GB"/>
        </w:rPr>
        <w:t>Table of correspondence of rating points to grades on the university scale:</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119"/>
        <w:gridCol w:w="2977"/>
      </w:tblGrid>
      <w:tr w:rsidR="00DA42D8" w:rsidRPr="00686725" w14:paraId="292A7154" w14:textId="77777777" w:rsidTr="00A10E67">
        <w:tc>
          <w:tcPr>
            <w:tcW w:w="3119" w:type="dxa"/>
          </w:tcPr>
          <w:p w14:paraId="48181217" w14:textId="2517F86C" w:rsidR="00DA42D8" w:rsidRPr="00686725" w:rsidRDefault="00DA42D8" w:rsidP="00DA42D8">
            <w:pPr>
              <w:widowControl w:val="0"/>
              <w:autoSpaceDE w:val="0"/>
              <w:autoSpaceDN w:val="0"/>
              <w:adjustRightInd w:val="0"/>
              <w:spacing w:line="240" w:lineRule="auto"/>
              <w:jc w:val="center"/>
              <w:rPr>
                <w:rFonts w:asciiTheme="minorHAnsi" w:hAnsiTheme="minorHAnsi"/>
                <w:iCs/>
                <w:color w:val="0070C0"/>
                <w:sz w:val="24"/>
                <w:szCs w:val="24"/>
                <w:lang w:val="en-GB"/>
              </w:rPr>
            </w:pPr>
            <w:r w:rsidRPr="00686725">
              <w:rPr>
                <w:rFonts w:asciiTheme="minorHAnsi" w:hAnsiTheme="minorHAnsi"/>
                <w:iCs/>
                <w:color w:val="0070C0"/>
                <w:sz w:val="24"/>
                <w:szCs w:val="24"/>
                <w:lang w:val="en-GB"/>
              </w:rPr>
              <w:t xml:space="preserve">Number of points </w:t>
            </w:r>
          </w:p>
        </w:tc>
        <w:tc>
          <w:tcPr>
            <w:tcW w:w="2977" w:type="dxa"/>
          </w:tcPr>
          <w:p w14:paraId="5E7AD42B" w14:textId="23A2172F" w:rsidR="00DA42D8" w:rsidRPr="00686725" w:rsidRDefault="00DA42D8" w:rsidP="00DA42D8">
            <w:pPr>
              <w:autoSpaceDE w:val="0"/>
              <w:autoSpaceDN w:val="0"/>
              <w:adjustRightInd w:val="0"/>
              <w:spacing w:line="240" w:lineRule="auto"/>
              <w:jc w:val="center"/>
              <w:rPr>
                <w:rFonts w:asciiTheme="minorHAnsi" w:hAnsiTheme="minorHAnsi"/>
                <w:iCs/>
                <w:color w:val="0070C0"/>
                <w:sz w:val="24"/>
                <w:szCs w:val="24"/>
                <w:lang w:val="en-GB"/>
              </w:rPr>
            </w:pPr>
            <w:r w:rsidRPr="00686725">
              <w:rPr>
                <w:rFonts w:asciiTheme="minorHAnsi" w:hAnsiTheme="minorHAnsi"/>
                <w:iCs/>
                <w:color w:val="0070C0"/>
                <w:sz w:val="24"/>
                <w:szCs w:val="24"/>
                <w:lang w:val="en-GB"/>
              </w:rPr>
              <w:t>Evaluation</w:t>
            </w:r>
          </w:p>
        </w:tc>
      </w:tr>
      <w:tr w:rsidR="00DA42D8" w:rsidRPr="00686725" w14:paraId="0B14948F" w14:textId="77777777" w:rsidTr="00E15DFB">
        <w:tc>
          <w:tcPr>
            <w:tcW w:w="3119" w:type="dxa"/>
          </w:tcPr>
          <w:p w14:paraId="5C4A7915" w14:textId="77777777" w:rsidR="00DA42D8" w:rsidRPr="00686725" w:rsidRDefault="00DA42D8" w:rsidP="00DA42D8">
            <w:pPr>
              <w:widowControl w:val="0"/>
              <w:autoSpaceDE w:val="0"/>
              <w:autoSpaceDN w:val="0"/>
              <w:adjustRightInd w:val="0"/>
              <w:spacing w:line="240" w:lineRule="auto"/>
              <w:jc w:val="center"/>
              <w:rPr>
                <w:rFonts w:asciiTheme="minorHAnsi" w:eastAsia="Times New Roman" w:hAnsiTheme="minorHAnsi"/>
                <w:color w:val="4F81BD" w:themeColor="accent1"/>
                <w:sz w:val="24"/>
                <w:szCs w:val="24"/>
                <w:lang w:val="en-GB" w:eastAsia="uk-UA"/>
              </w:rPr>
            </w:pPr>
            <w:r w:rsidRPr="00686725">
              <w:rPr>
                <w:rFonts w:asciiTheme="minorHAnsi" w:eastAsia="Times New Roman" w:hAnsiTheme="minorHAnsi"/>
                <w:color w:val="4F81BD" w:themeColor="accent1"/>
                <w:sz w:val="24"/>
                <w:szCs w:val="24"/>
                <w:lang w:val="en-GB" w:eastAsia="uk-UA"/>
              </w:rPr>
              <w:t>100-95</w:t>
            </w:r>
          </w:p>
        </w:tc>
        <w:tc>
          <w:tcPr>
            <w:tcW w:w="2977" w:type="dxa"/>
          </w:tcPr>
          <w:p w14:paraId="3014051A" w14:textId="31CF59F8" w:rsidR="00DA42D8" w:rsidRPr="00686725" w:rsidRDefault="00DA42D8" w:rsidP="00DA42D8">
            <w:pPr>
              <w:autoSpaceDE w:val="0"/>
              <w:autoSpaceDN w:val="0"/>
              <w:adjustRightInd w:val="0"/>
              <w:spacing w:line="240" w:lineRule="auto"/>
              <w:jc w:val="center"/>
              <w:rPr>
                <w:rFonts w:asciiTheme="minorHAnsi" w:hAnsiTheme="minorHAnsi"/>
                <w:color w:val="4F81BD" w:themeColor="accent1"/>
                <w:sz w:val="24"/>
                <w:szCs w:val="24"/>
                <w:lang w:val="en-GB"/>
              </w:rPr>
            </w:pPr>
            <w:r w:rsidRPr="00686725">
              <w:rPr>
                <w:rFonts w:asciiTheme="minorHAnsi" w:hAnsiTheme="minorHAnsi"/>
                <w:bCs/>
                <w:iCs/>
                <w:color w:val="0070C0"/>
                <w:sz w:val="24"/>
                <w:szCs w:val="24"/>
                <w:lang w:val="en-GB"/>
              </w:rPr>
              <w:t>Perfectly</w:t>
            </w:r>
          </w:p>
        </w:tc>
      </w:tr>
      <w:tr w:rsidR="00DA42D8" w:rsidRPr="00686725" w14:paraId="3275F096" w14:textId="77777777" w:rsidTr="00E15DFB">
        <w:tc>
          <w:tcPr>
            <w:tcW w:w="3119" w:type="dxa"/>
          </w:tcPr>
          <w:p w14:paraId="2F93EAD2" w14:textId="77777777" w:rsidR="00DA42D8" w:rsidRPr="00686725" w:rsidRDefault="00DA42D8" w:rsidP="00DA42D8">
            <w:pPr>
              <w:widowControl w:val="0"/>
              <w:autoSpaceDE w:val="0"/>
              <w:autoSpaceDN w:val="0"/>
              <w:adjustRightInd w:val="0"/>
              <w:spacing w:line="240" w:lineRule="auto"/>
              <w:jc w:val="center"/>
              <w:rPr>
                <w:rFonts w:asciiTheme="minorHAnsi" w:eastAsia="Times New Roman" w:hAnsiTheme="minorHAnsi"/>
                <w:color w:val="4F81BD" w:themeColor="accent1"/>
                <w:sz w:val="24"/>
                <w:szCs w:val="24"/>
                <w:lang w:val="en-GB" w:eastAsia="uk-UA"/>
              </w:rPr>
            </w:pPr>
            <w:r w:rsidRPr="00686725">
              <w:rPr>
                <w:rFonts w:asciiTheme="minorHAnsi" w:eastAsia="Times New Roman" w:hAnsiTheme="minorHAnsi"/>
                <w:color w:val="4F81BD" w:themeColor="accent1"/>
                <w:sz w:val="24"/>
                <w:szCs w:val="24"/>
                <w:lang w:val="en-GB" w:eastAsia="uk-UA"/>
              </w:rPr>
              <w:t>94-85</w:t>
            </w:r>
          </w:p>
        </w:tc>
        <w:tc>
          <w:tcPr>
            <w:tcW w:w="2977" w:type="dxa"/>
          </w:tcPr>
          <w:p w14:paraId="58A44EF5" w14:textId="7EC5CC36" w:rsidR="00DA42D8" w:rsidRPr="00686725" w:rsidRDefault="00DA42D8" w:rsidP="00DA42D8">
            <w:pPr>
              <w:autoSpaceDE w:val="0"/>
              <w:autoSpaceDN w:val="0"/>
              <w:adjustRightInd w:val="0"/>
              <w:spacing w:line="240" w:lineRule="auto"/>
              <w:jc w:val="center"/>
              <w:rPr>
                <w:rFonts w:asciiTheme="minorHAnsi" w:hAnsiTheme="minorHAnsi"/>
                <w:color w:val="4F81BD" w:themeColor="accent1"/>
                <w:sz w:val="24"/>
                <w:szCs w:val="24"/>
                <w:lang w:val="en-GB"/>
              </w:rPr>
            </w:pPr>
            <w:r w:rsidRPr="00686725">
              <w:rPr>
                <w:rFonts w:asciiTheme="minorHAnsi" w:hAnsiTheme="minorHAnsi"/>
                <w:bCs/>
                <w:iCs/>
                <w:color w:val="0070C0"/>
                <w:sz w:val="24"/>
                <w:szCs w:val="24"/>
                <w:lang w:val="en-GB"/>
              </w:rPr>
              <w:t>Very good</w:t>
            </w:r>
          </w:p>
        </w:tc>
      </w:tr>
      <w:tr w:rsidR="00DA42D8" w:rsidRPr="00686725" w14:paraId="7F9C3840" w14:textId="77777777" w:rsidTr="00E15DFB">
        <w:tc>
          <w:tcPr>
            <w:tcW w:w="3119" w:type="dxa"/>
          </w:tcPr>
          <w:p w14:paraId="719B6D53" w14:textId="77777777" w:rsidR="00DA42D8" w:rsidRPr="00686725" w:rsidRDefault="00DA42D8" w:rsidP="00DA42D8">
            <w:pPr>
              <w:widowControl w:val="0"/>
              <w:autoSpaceDE w:val="0"/>
              <w:autoSpaceDN w:val="0"/>
              <w:adjustRightInd w:val="0"/>
              <w:spacing w:line="240" w:lineRule="auto"/>
              <w:jc w:val="center"/>
              <w:rPr>
                <w:rFonts w:asciiTheme="minorHAnsi" w:eastAsia="Times New Roman" w:hAnsiTheme="minorHAnsi"/>
                <w:color w:val="4F81BD" w:themeColor="accent1"/>
                <w:sz w:val="24"/>
                <w:szCs w:val="24"/>
                <w:lang w:val="en-GB" w:eastAsia="uk-UA"/>
              </w:rPr>
            </w:pPr>
            <w:r w:rsidRPr="00686725">
              <w:rPr>
                <w:rFonts w:asciiTheme="minorHAnsi" w:eastAsia="Times New Roman" w:hAnsiTheme="minorHAnsi"/>
                <w:color w:val="4F81BD" w:themeColor="accent1"/>
                <w:sz w:val="24"/>
                <w:szCs w:val="24"/>
                <w:lang w:val="en-GB" w:eastAsia="uk-UA"/>
              </w:rPr>
              <w:t>84-75</w:t>
            </w:r>
          </w:p>
        </w:tc>
        <w:tc>
          <w:tcPr>
            <w:tcW w:w="2977" w:type="dxa"/>
          </w:tcPr>
          <w:p w14:paraId="72BE0A40" w14:textId="5679A46F" w:rsidR="00DA42D8" w:rsidRPr="00686725" w:rsidRDefault="00DA42D8" w:rsidP="00DA42D8">
            <w:pPr>
              <w:autoSpaceDE w:val="0"/>
              <w:autoSpaceDN w:val="0"/>
              <w:adjustRightInd w:val="0"/>
              <w:spacing w:line="240" w:lineRule="auto"/>
              <w:jc w:val="center"/>
              <w:rPr>
                <w:rFonts w:asciiTheme="minorHAnsi" w:hAnsiTheme="minorHAnsi"/>
                <w:color w:val="4F81BD" w:themeColor="accent1"/>
                <w:sz w:val="24"/>
                <w:szCs w:val="24"/>
                <w:lang w:val="en-GB"/>
              </w:rPr>
            </w:pPr>
            <w:r w:rsidRPr="00686725">
              <w:rPr>
                <w:rFonts w:asciiTheme="minorHAnsi" w:hAnsiTheme="minorHAnsi"/>
                <w:bCs/>
                <w:iCs/>
                <w:color w:val="0070C0"/>
                <w:sz w:val="24"/>
                <w:szCs w:val="24"/>
                <w:lang w:val="en-GB"/>
              </w:rPr>
              <w:t>Fine</w:t>
            </w:r>
          </w:p>
        </w:tc>
      </w:tr>
      <w:tr w:rsidR="00DA42D8" w:rsidRPr="00686725" w14:paraId="653D4162" w14:textId="77777777" w:rsidTr="00E15DFB">
        <w:tc>
          <w:tcPr>
            <w:tcW w:w="3119" w:type="dxa"/>
          </w:tcPr>
          <w:p w14:paraId="2726EAF5" w14:textId="77777777" w:rsidR="00DA42D8" w:rsidRPr="00686725" w:rsidRDefault="00DA42D8" w:rsidP="00DA42D8">
            <w:pPr>
              <w:widowControl w:val="0"/>
              <w:autoSpaceDE w:val="0"/>
              <w:autoSpaceDN w:val="0"/>
              <w:adjustRightInd w:val="0"/>
              <w:spacing w:line="240" w:lineRule="auto"/>
              <w:jc w:val="center"/>
              <w:rPr>
                <w:rFonts w:asciiTheme="minorHAnsi" w:eastAsia="Times New Roman" w:hAnsiTheme="minorHAnsi"/>
                <w:color w:val="4F81BD" w:themeColor="accent1"/>
                <w:sz w:val="24"/>
                <w:szCs w:val="24"/>
                <w:lang w:val="en-GB" w:eastAsia="uk-UA"/>
              </w:rPr>
            </w:pPr>
            <w:r w:rsidRPr="00686725">
              <w:rPr>
                <w:rFonts w:asciiTheme="minorHAnsi" w:eastAsia="Times New Roman" w:hAnsiTheme="minorHAnsi"/>
                <w:color w:val="4F81BD" w:themeColor="accent1"/>
                <w:sz w:val="24"/>
                <w:szCs w:val="24"/>
                <w:lang w:val="en-GB" w:eastAsia="uk-UA"/>
              </w:rPr>
              <w:t>74-65</w:t>
            </w:r>
          </w:p>
        </w:tc>
        <w:tc>
          <w:tcPr>
            <w:tcW w:w="2977" w:type="dxa"/>
          </w:tcPr>
          <w:p w14:paraId="1B108EA6" w14:textId="6667BA2D" w:rsidR="00DA42D8" w:rsidRPr="00686725" w:rsidRDefault="00DA42D8" w:rsidP="00DA42D8">
            <w:pPr>
              <w:autoSpaceDE w:val="0"/>
              <w:autoSpaceDN w:val="0"/>
              <w:adjustRightInd w:val="0"/>
              <w:spacing w:line="240" w:lineRule="auto"/>
              <w:jc w:val="center"/>
              <w:rPr>
                <w:rFonts w:asciiTheme="minorHAnsi" w:hAnsiTheme="minorHAnsi"/>
                <w:color w:val="4F81BD" w:themeColor="accent1"/>
                <w:sz w:val="24"/>
                <w:szCs w:val="24"/>
                <w:lang w:val="en-GB"/>
              </w:rPr>
            </w:pPr>
            <w:r w:rsidRPr="00686725">
              <w:rPr>
                <w:rFonts w:asciiTheme="minorHAnsi" w:hAnsiTheme="minorHAnsi"/>
                <w:bCs/>
                <w:iCs/>
                <w:color w:val="0070C0"/>
                <w:sz w:val="24"/>
                <w:szCs w:val="24"/>
                <w:lang w:val="en-GB"/>
              </w:rPr>
              <w:t>Satisfactorily</w:t>
            </w:r>
          </w:p>
        </w:tc>
      </w:tr>
      <w:tr w:rsidR="00DA42D8" w:rsidRPr="00686725" w14:paraId="77C1FC60" w14:textId="77777777" w:rsidTr="00E15DFB">
        <w:tc>
          <w:tcPr>
            <w:tcW w:w="3119" w:type="dxa"/>
          </w:tcPr>
          <w:p w14:paraId="7A022696" w14:textId="77777777" w:rsidR="00DA42D8" w:rsidRPr="00686725" w:rsidRDefault="00DA42D8" w:rsidP="00DA42D8">
            <w:pPr>
              <w:widowControl w:val="0"/>
              <w:autoSpaceDE w:val="0"/>
              <w:autoSpaceDN w:val="0"/>
              <w:adjustRightInd w:val="0"/>
              <w:spacing w:line="240" w:lineRule="auto"/>
              <w:jc w:val="center"/>
              <w:rPr>
                <w:rFonts w:asciiTheme="minorHAnsi" w:eastAsia="Times New Roman" w:hAnsiTheme="minorHAnsi"/>
                <w:color w:val="4F81BD" w:themeColor="accent1"/>
                <w:sz w:val="24"/>
                <w:szCs w:val="24"/>
                <w:lang w:val="en-GB" w:eastAsia="uk-UA"/>
              </w:rPr>
            </w:pPr>
            <w:r w:rsidRPr="00686725">
              <w:rPr>
                <w:rFonts w:asciiTheme="minorHAnsi" w:eastAsia="Times New Roman" w:hAnsiTheme="minorHAnsi"/>
                <w:color w:val="4F81BD" w:themeColor="accent1"/>
                <w:sz w:val="24"/>
                <w:szCs w:val="24"/>
                <w:lang w:val="en-GB" w:eastAsia="uk-UA"/>
              </w:rPr>
              <w:lastRenderedPageBreak/>
              <w:t>64-60</w:t>
            </w:r>
          </w:p>
        </w:tc>
        <w:tc>
          <w:tcPr>
            <w:tcW w:w="2977" w:type="dxa"/>
          </w:tcPr>
          <w:p w14:paraId="3F8F4E77" w14:textId="1DE3C9D3" w:rsidR="00DA42D8" w:rsidRPr="00686725" w:rsidRDefault="00DA42D8" w:rsidP="00DA42D8">
            <w:pPr>
              <w:autoSpaceDE w:val="0"/>
              <w:autoSpaceDN w:val="0"/>
              <w:adjustRightInd w:val="0"/>
              <w:spacing w:line="240" w:lineRule="auto"/>
              <w:jc w:val="center"/>
              <w:rPr>
                <w:rFonts w:asciiTheme="minorHAnsi" w:hAnsiTheme="minorHAnsi"/>
                <w:color w:val="4F81BD" w:themeColor="accent1"/>
                <w:sz w:val="24"/>
                <w:szCs w:val="24"/>
                <w:lang w:val="en-GB"/>
              </w:rPr>
            </w:pPr>
            <w:r w:rsidRPr="00686725">
              <w:rPr>
                <w:rFonts w:asciiTheme="minorHAnsi" w:hAnsiTheme="minorHAnsi"/>
                <w:bCs/>
                <w:iCs/>
                <w:color w:val="0070C0"/>
                <w:sz w:val="24"/>
                <w:szCs w:val="24"/>
                <w:lang w:val="en-GB"/>
              </w:rPr>
              <w:t>Enough</w:t>
            </w:r>
          </w:p>
        </w:tc>
      </w:tr>
      <w:tr w:rsidR="00DA42D8" w:rsidRPr="00686725" w14:paraId="4834CD2C" w14:textId="77777777" w:rsidTr="00E15DFB">
        <w:tc>
          <w:tcPr>
            <w:tcW w:w="3119" w:type="dxa"/>
          </w:tcPr>
          <w:p w14:paraId="67FBE436" w14:textId="77777777" w:rsidR="00DA42D8" w:rsidRPr="00686725" w:rsidRDefault="00DA42D8" w:rsidP="00DA42D8">
            <w:pPr>
              <w:widowControl w:val="0"/>
              <w:autoSpaceDE w:val="0"/>
              <w:autoSpaceDN w:val="0"/>
              <w:adjustRightInd w:val="0"/>
              <w:spacing w:line="240" w:lineRule="auto"/>
              <w:jc w:val="center"/>
              <w:rPr>
                <w:rFonts w:asciiTheme="minorHAnsi" w:eastAsia="Times New Roman" w:hAnsiTheme="minorHAnsi"/>
                <w:color w:val="4F81BD" w:themeColor="accent1"/>
                <w:sz w:val="24"/>
                <w:szCs w:val="24"/>
                <w:lang w:val="en-GB" w:eastAsia="uk-UA"/>
              </w:rPr>
            </w:pPr>
            <w:proofErr w:type="spellStart"/>
            <w:r w:rsidRPr="00686725">
              <w:rPr>
                <w:rFonts w:asciiTheme="minorHAnsi" w:eastAsia="Times New Roman" w:hAnsiTheme="minorHAnsi"/>
                <w:color w:val="4F81BD" w:themeColor="accent1"/>
                <w:sz w:val="24"/>
                <w:szCs w:val="24"/>
                <w:lang w:val="en-GB" w:eastAsia="uk-UA"/>
              </w:rPr>
              <w:t>Менше</w:t>
            </w:r>
            <w:proofErr w:type="spellEnd"/>
            <w:r w:rsidRPr="00686725">
              <w:rPr>
                <w:rFonts w:asciiTheme="minorHAnsi" w:eastAsia="Times New Roman" w:hAnsiTheme="minorHAnsi"/>
                <w:color w:val="4F81BD" w:themeColor="accent1"/>
                <w:sz w:val="24"/>
                <w:szCs w:val="24"/>
                <w:lang w:val="en-GB" w:eastAsia="uk-UA"/>
              </w:rPr>
              <w:t xml:space="preserve"> 60</w:t>
            </w:r>
          </w:p>
        </w:tc>
        <w:tc>
          <w:tcPr>
            <w:tcW w:w="2977" w:type="dxa"/>
          </w:tcPr>
          <w:p w14:paraId="456ED6D7" w14:textId="2A6FA953" w:rsidR="00DA42D8" w:rsidRPr="00686725" w:rsidRDefault="00DA42D8" w:rsidP="00DA42D8">
            <w:pPr>
              <w:autoSpaceDE w:val="0"/>
              <w:autoSpaceDN w:val="0"/>
              <w:adjustRightInd w:val="0"/>
              <w:spacing w:line="240" w:lineRule="auto"/>
              <w:jc w:val="center"/>
              <w:rPr>
                <w:rFonts w:asciiTheme="minorHAnsi" w:hAnsiTheme="minorHAnsi"/>
                <w:color w:val="4F81BD" w:themeColor="accent1"/>
                <w:sz w:val="24"/>
                <w:szCs w:val="24"/>
                <w:lang w:val="en-GB"/>
              </w:rPr>
            </w:pPr>
            <w:r w:rsidRPr="00686725">
              <w:rPr>
                <w:rFonts w:asciiTheme="minorHAnsi" w:hAnsiTheme="minorHAnsi"/>
                <w:bCs/>
                <w:iCs/>
                <w:color w:val="0070C0"/>
                <w:sz w:val="24"/>
                <w:szCs w:val="24"/>
                <w:lang w:val="en-GB"/>
              </w:rPr>
              <w:t>Unsatisfactorily</w:t>
            </w:r>
          </w:p>
        </w:tc>
      </w:tr>
      <w:tr w:rsidR="00DA42D8" w:rsidRPr="00686725" w14:paraId="4418C3D3" w14:textId="77777777" w:rsidTr="00E15DFB">
        <w:tc>
          <w:tcPr>
            <w:tcW w:w="3119" w:type="dxa"/>
            <w:vAlign w:val="center"/>
          </w:tcPr>
          <w:p w14:paraId="2CAFED5F" w14:textId="77777777" w:rsidR="00DA42D8" w:rsidRPr="00686725" w:rsidRDefault="00DA42D8" w:rsidP="00DA42D8">
            <w:pPr>
              <w:autoSpaceDE w:val="0"/>
              <w:autoSpaceDN w:val="0"/>
              <w:adjustRightInd w:val="0"/>
              <w:spacing w:line="240" w:lineRule="auto"/>
              <w:jc w:val="center"/>
              <w:rPr>
                <w:rFonts w:asciiTheme="minorHAnsi" w:hAnsiTheme="minorHAnsi"/>
                <w:color w:val="4F81BD" w:themeColor="accent1"/>
                <w:sz w:val="24"/>
                <w:szCs w:val="24"/>
                <w:lang w:val="en-GB"/>
              </w:rPr>
            </w:pPr>
            <w:proofErr w:type="spellStart"/>
            <w:r w:rsidRPr="00686725">
              <w:rPr>
                <w:rFonts w:asciiTheme="minorHAnsi" w:hAnsiTheme="minorHAnsi"/>
                <w:color w:val="4F81BD" w:themeColor="accent1"/>
                <w:sz w:val="24"/>
                <w:szCs w:val="24"/>
                <w:lang w:val="en-GB"/>
              </w:rPr>
              <w:t>Не</w:t>
            </w:r>
            <w:proofErr w:type="spellEnd"/>
            <w:r w:rsidRPr="00686725">
              <w:rPr>
                <w:rFonts w:asciiTheme="minorHAnsi" w:hAnsiTheme="minorHAnsi"/>
                <w:color w:val="4F81BD" w:themeColor="accent1"/>
                <w:sz w:val="24"/>
                <w:szCs w:val="24"/>
                <w:lang w:val="en-GB"/>
              </w:rPr>
              <w:t xml:space="preserve"> </w:t>
            </w:r>
            <w:proofErr w:type="spellStart"/>
            <w:r w:rsidRPr="00686725">
              <w:rPr>
                <w:rFonts w:asciiTheme="minorHAnsi" w:hAnsiTheme="minorHAnsi"/>
                <w:color w:val="4F81BD" w:themeColor="accent1"/>
                <w:sz w:val="24"/>
                <w:szCs w:val="24"/>
                <w:lang w:val="en-GB"/>
              </w:rPr>
              <w:t>виконані</w:t>
            </w:r>
            <w:proofErr w:type="spellEnd"/>
            <w:r w:rsidRPr="00686725">
              <w:rPr>
                <w:rFonts w:asciiTheme="minorHAnsi" w:hAnsiTheme="minorHAnsi"/>
                <w:color w:val="4F81BD" w:themeColor="accent1"/>
                <w:sz w:val="24"/>
                <w:szCs w:val="24"/>
                <w:lang w:val="en-GB"/>
              </w:rPr>
              <w:t xml:space="preserve"> </w:t>
            </w:r>
            <w:proofErr w:type="spellStart"/>
            <w:r w:rsidRPr="00686725">
              <w:rPr>
                <w:rFonts w:asciiTheme="minorHAnsi" w:hAnsiTheme="minorHAnsi"/>
                <w:color w:val="4F81BD" w:themeColor="accent1"/>
                <w:sz w:val="24"/>
                <w:szCs w:val="24"/>
                <w:lang w:val="en-GB"/>
              </w:rPr>
              <w:t>умови</w:t>
            </w:r>
            <w:proofErr w:type="spellEnd"/>
            <w:r w:rsidRPr="00686725">
              <w:rPr>
                <w:rFonts w:asciiTheme="minorHAnsi" w:hAnsiTheme="minorHAnsi"/>
                <w:color w:val="4F81BD" w:themeColor="accent1"/>
                <w:sz w:val="24"/>
                <w:szCs w:val="24"/>
                <w:lang w:val="en-GB"/>
              </w:rPr>
              <w:t xml:space="preserve"> </w:t>
            </w:r>
            <w:proofErr w:type="spellStart"/>
            <w:r w:rsidRPr="00686725">
              <w:rPr>
                <w:rFonts w:asciiTheme="minorHAnsi" w:hAnsiTheme="minorHAnsi"/>
                <w:color w:val="4F81BD" w:themeColor="accent1"/>
                <w:sz w:val="24"/>
                <w:szCs w:val="24"/>
                <w:lang w:val="en-GB"/>
              </w:rPr>
              <w:t>допуску</w:t>
            </w:r>
            <w:proofErr w:type="spellEnd"/>
          </w:p>
        </w:tc>
        <w:tc>
          <w:tcPr>
            <w:tcW w:w="2977" w:type="dxa"/>
          </w:tcPr>
          <w:p w14:paraId="74322DED" w14:textId="086D68B4" w:rsidR="00DA42D8" w:rsidRPr="00686725" w:rsidRDefault="00DA42D8" w:rsidP="00DA42D8">
            <w:pPr>
              <w:autoSpaceDE w:val="0"/>
              <w:autoSpaceDN w:val="0"/>
              <w:adjustRightInd w:val="0"/>
              <w:spacing w:line="240" w:lineRule="auto"/>
              <w:jc w:val="center"/>
              <w:rPr>
                <w:rFonts w:asciiTheme="minorHAnsi" w:hAnsiTheme="minorHAnsi"/>
                <w:color w:val="4F81BD" w:themeColor="accent1"/>
                <w:sz w:val="24"/>
                <w:szCs w:val="24"/>
                <w:lang w:val="en-GB"/>
              </w:rPr>
            </w:pPr>
            <w:r w:rsidRPr="00686725">
              <w:rPr>
                <w:rFonts w:asciiTheme="minorHAnsi" w:hAnsiTheme="minorHAnsi"/>
                <w:bCs/>
                <w:iCs/>
                <w:color w:val="0070C0"/>
                <w:sz w:val="24"/>
                <w:szCs w:val="24"/>
                <w:lang w:val="en-GB"/>
              </w:rPr>
              <w:t>Not allowed</w:t>
            </w:r>
          </w:p>
        </w:tc>
      </w:tr>
    </w:tbl>
    <w:p w14:paraId="7A844D47" w14:textId="77777777" w:rsidR="004A6E0F" w:rsidRPr="00686725" w:rsidRDefault="004A6E0F" w:rsidP="00216F6D">
      <w:pPr>
        <w:spacing w:line="240" w:lineRule="auto"/>
        <w:ind w:firstLine="567"/>
        <w:jc w:val="both"/>
        <w:rPr>
          <w:rFonts w:asciiTheme="minorHAnsi" w:eastAsia="Times New Roman" w:hAnsiTheme="minorHAnsi" w:cstheme="minorHAnsi"/>
          <w:color w:val="000000"/>
          <w:sz w:val="24"/>
          <w:szCs w:val="24"/>
          <w:lang w:val="en-GB" w:eastAsia="uk-UA"/>
        </w:rPr>
      </w:pPr>
    </w:p>
    <w:p w14:paraId="67617A8D" w14:textId="77777777" w:rsidR="00024D00" w:rsidRPr="00686725" w:rsidRDefault="00DA42D8" w:rsidP="00DA42D8">
      <w:pPr>
        <w:autoSpaceDE w:val="0"/>
        <w:autoSpaceDN w:val="0"/>
        <w:adjustRightInd w:val="0"/>
        <w:spacing w:line="240" w:lineRule="auto"/>
        <w:jc w:val="both"/>
        <w:rPr>
          <w:rFonts w:asciiTheme="minorHAnsi" w:hAnsiTheme="minorHAnsi"/>
          <w:iCs/>
          <w:color w:val="0070C0"/>
          <w:sz w:val="24"/>
          <w:szCs w:val="24"/>
          <w:lang w:val="en-GB"/>
        </w:rPr>
      </w:pPr>
      <w:r w:rsidRPr="00686725">
        <w:rPr>
          <w:rFonts w:asciiTheme="minorHAnsi" w:hAnsiTheme="minorHAnsi"/>
          <w:iCs/>
          <w:color w:val="0070C0"/>
          <w:sz w:val="24"/>
          <w:szCs w:val="24"/>
          <w:lang w:val="en-GB"/>
        </w:rPr>
        <w:t>Appendix 1. Questions for final control in the discipline "International Strategies for Economic Development"</w:t>
      </w:r>
    </w:p>
    <w:p w14:paraId="5448037B" w14:textId="77777777" w:rsidR="00024D00" w:rsidRPr="00686725" w:rsidRDefault="00DA42D8" w:rsidP="00024D00">
      <w:pPr>
        <w:autoSpaceDE w:val="0"/>
        <w:autoSpaceDN w:val="0"/>
        <w:adjustRightInd w:val="0"/>
        <w:spacing w:line="240" w:lineRule="auto"/>
        <w:jc w:val="both"/>
        <w:rPr>
          <w:rFonts w:asciiTheme="minorHAnsi" w:hAnsiTheme="minorHAnsi"/>
          <w:iCs/>
          <w:color w:val="0070C0"/>
          <w:sz w:val="24"/>
          <w:szCs w:val="24"/>
          <w:lang w:val="en-GB"/>
        </w:rPr>
      </w:pPr>
      <w:r w:rsidRPr="00686725">
        <w:rPr>
          <w:rFonts w:asciiTheme="minorHAnsi" w:hAnsiTheme="minorHAnsi"/>
          <w:iCs/>
          <w:color w:val="0070C0"/>
          <w:sz w:val="24"/>
          <w:szCs w:val="24"/>
          <w:lang w:val="en-GB"/>
        </w:rPr>
        <w:t>1. Explain the meaning of "economic development strategy"</w:t>
      </w:r>
    </w:p>
    <w:p w14:paraId="7023BFBA" w14:textId="77777777" w:rsidR="00024D00" w:rsidRPr="00686725" w:rsidRDefault="00DA42D8" w:rsidP="00024D00">
      <w:pPr>
        <w:autoSpaceDE w:val="0"/>
        <w:autoSpaceDN w:val="0"/>
        <w:adjustRightInd w:val="0"/>
        <w:spacing w:line="240" w:lineRule="auto"/>
        <w:jc w:val="both"/>
        <w:rPr>
          <w:rFonts w:asciiTheme="minorHAnsi" w:hAnsiTheme="minorHAnsi"/>
          <w:iCs/>
          <w:color w:val="0070C0"/>
          <w:sz w:val="24"/>
          <w:szCs w:val="24"/>
          <w:lang w:val="en-GB"/>
        </w:rPr>
      </w:pPr>
      <w:r w:rsidRPr="00686725">
        <w:rPr>
          <w:rFonts w:asciiTheme="minorHAnsi" w:hAnsiTheme="minorHAnsi"/>
          <w:iCs/>
          <w:color w:val="0070C0"/>
          <w:sz w:val="24"/>
          <w:szCs w:val="24"/>
          <w:lang w:val="en-GB"/>
        </w:rPr>
        <w:t>2. Give an interpretation of the concept of "economic development"</w:t>
      </w:r>
    </w:p>
    <w:p w14:paraId="6BB67A58" w14:textId="77777777" w:rsidR="00024D00" w:rsidRPr="00686725" w:rsidRDefault="00DA42D8" w:rsidP="00024D00">
      <w:pPr>
        <w:autoSpaceDE w:val="0"/>
        <w:autoSpaceDN w:val="0"/>
        <w:adjustRightInd w:val="0"/>
        <w:spacing w:line="240" w:lineRule="auto"/>
        <w:jc w:val="both"/>
        <w:rPr>
          <w:rFonts w:asciiTheme="minorHAnsi" w:hAnsiTheme="minorHAnsi"/>
          <w:iCs/>
          <w:color w:val="0070C0"/>
          <w:sz w:val="24"/>
          <w:szCs w:val="24"/>
          <w:lang w:val="en-GB"/>
        </w:rPr>
      </w:pPr>
      <w:r w:rsidRPr="00686725">
        <w:rPr>
          <w:rFonts w:asciiTheme="minorHAnsi" w:hAnsiTheme="minorHAnsi"/>
          <w:iCs/>
          <w:color w:val="0070C0"/>
          <w:sz w:val="24"/>
          <w:szCs w:val="24"/>
          <w:lang w:val="en-GB"/>
        </w:rPr>
        <w:t>3. Describe the main models of economic development</w:t>
      </w:r>
    </w:p>
    <w:p w14:paraId="4CDB9B08" w14:textId="77777777" w:rsidR="00024D00" w:rsidRPr="00686725" w:rsidRDefault="00DA42D8" w:rsidP="00024D00">
      <w:pPr>
        <w:autoSpaceDE w:val="0"/>
        <w:autoSpaceDN w:val="0"/>
        <w:adjustRightInd w:val="0"/>
        <w:spacing w:line="240" w:lineRule="auto"/>
        <w:jc w:val="both"/>
        <w:rPr>
          <w:rFonts w:asciiTheme="minorHAnsi" w:hAnsiTheme="minorHAnsi"/>
          <w:iCs/>
          <w:color w:val="0070C0"/>
          <w:sz w:val="24"/>
          <w:szCs w:val="24"/>
          <w:lang w:val="en-GB"/>
        </w:rPr>
      </w:pPr>
      <w:r w:rsidRPr="00686725">
        <w:rPr>
          <w:rFonts w:asciiTheme="minorHAnsi" w:hAnsiTheme="minorHAnsi"/>
          <w:iCs/>
          <w:color w:val="0070C0"/>
          <w:sz w:val="24"/>
          <w:szCs w:val="24"/>
          <w:lang w:val="en-GB"/>
        </w:rPr>
        <w:t>4. Discover the technology of strategy formation</w:t>
      </w:r>
    </w:p>
    <w:p w14:paraId="5DCE888E" w14:textId="77777777" w:rsidR="00024D00" w:rsidRPr="00686725" w:rsidRDefault="00DA42D8" w:rsidP="00024D00">
      <w:pPr>
        <w:autoSpaceDE w:val="0"/>
        <w:autoSpaceDN w:val="0"/>
        <w:adjustRightInd w:val="0"/>
        <w:spacing w:line="240" w:lineRule="auto"/>
        <w:jc w:val="both"/>
        <w:rPr>
          <w:rFonts w:asciiTheme="minorHAnsi" w:hAnsiTheme="minorHAnsi"/>
          <w:iCs/>
          <w:color w:val="0070C0"/>
          <w:sz w:val="24"/>
          <w:szCs w:val="24"/>
          <w:lang w:val="en-GB"/>
        </w:rPr>
      </w:pPr>
      <w:r w:rsidRPr="00686725">
        <w:rPr>
          <w:rFonts w:asciiTheme="minorHAnsi" w:hAnsiTheme="minorHAnsi"/>
          <w:iCs/>
          <w:color w:val="0070C0"/>
          <w:sz w:val="24"/>
          <w:szCs w:val="24"/>
          <w:lang w:val="en-GB"/>
        </w:rPr>
        <w:t>5. Conduct a comparative analysis of the concepts of "strategy" and "strategic policy"</w:t>
      </w:r>
    </w:p>
    <w:p w14:paraId="3C594603" w14:textId="77777777" w:rsidR="00024D00" w:rsidRPr="00686725" w:rsidRDefault="00DA42D8" w:rsidP="00024D00">
      <w:pPr>
        <w:autoSpaceDE w:val="0"/>
        <w:autoSpaceDN w:val="0"/>
        <w:adjustRightInd w:val="0"/>
        <w:spacing w:line="240" w:lineRule="auto"/>
        <w:jc w:val="both"/>
        <w:rPr>
          <w:rFonts w:asciiTheme="minorHAnsi" w:hAnsiTheme="minorHAnsi"/>
          <w:iCs/>
          <w:color w:val="0070C0"/>
          <w:sz w:val="24"/>
          <w:szCs w:val="24"/>
          <w:lang w:val="en-GB"/>
        </w:rPr>
      </w:pPr>
      <w:r w:rsidRPr="00686725">
        <w:rPr>
          <w:rFonts w:asciiTheme="minorHAnsi" w:hAnsiTheme="minorHAnsi"/>
          <w:iCs/>
          <w:color w:val="0070C0"/>
          <w:sz w:val="24"/>
          <w:szCs w:val="24"/>
          <w:lang w:val="en-GB"/>
        </w:rPr>
        <w:t>6. Describe the stages of formation of the national strategy of economic development</w:t>
      </w:r>
    </w:p>
    <w:p w14:paraId="73F51A6B" w14:textId="77777777" w:rsidR="00024D00" w:rsidRPr="00686725" w:rsidRDefault="00DA42D8" w:rsidP="00024D00">
      <w:pPr>
        <w:autoSpaceDE w:val="0"/>
        <w:autoSpaceDN w:val="0"/>
        <w:adjustRightInd w:val="0"/>
        <w:spacing w:line="240" w:lineRule="auto"/>
        <w:jc w:val="both"/>
        <w:rPr>
          <w:rFonts w:asciiTheme="minorHAnsi" w:hAnsiTheme="minorHAnsi"/>
          <w:iCs/>
          <w:color w:val="0070C0"/>
          <w:sz w:val="24"/>
          <w:szCs w:val="24"/>
          <w:lang w:val="en-GB"/>
        </w:rPr>
      </w:pPr>
      <w:r w:rsidRPr="00686725">
        <w:rPr>
          <w:rFonts w:asciiTheme="minorHAnsi" w:hAnsiTheme="minorHAnsi"/>
          <w:iCs/>
          <w:color w:val="0070C0"/>
          <w:sz w:val="24"/>
          <w:szCs w:val="24"/>
          <w:lang w:val="en-GB"/>
        </w:rPr>
        <w:t>7. Evaluate the environment for the formation of development strategies</w:t>
      </w:r>
    </w:p>
    <w:p w14:paraId="2F0F062C" w14:textId="77777777" w:rsidR="00024D00" w:rsidRPr="00686725" w:rsidRDefault="00DA42D8" w:rsidP="00024D00">
      <w:pPr>
        <w:autoSpaceDE w:val="0"/>
        <w:autoSpaceDN w:val="0"/>
        <w:adjustRightInd w:val="0"/>
        <w:spacing w:line="240" w:lineRule="auto"/>
        <w:jc w:val="both"/>
        <w:rPr>
          <w:rFonts w:asciiTheme="minorHAnsi" w:hAnsiTheme="minorHAnsi"/>
          <w:iCs/>
          <w:color w:val="0070C0"/>
          <w:sz w:val="24"/>
          <w:szCs w:val="24"/>
          <w:lang w:val="en-GB"/>
        </w:rPr>
      </w:pPr>
      <w:r w:rsidRPr="00686725">
        <w:rPr>
          <w:rFonts w:asciiTheme="minorHAnsi" w:hAnsiTheme="minorHAnsi"/>
          <w:iCs/>
          <w:color w:val="0070C0"/>
          <w:sz w:val="24"/>
          <w:szCs w:val="24"/>
          <w:lang w:val="en-GB"/>
        </w:rPr>
        <w:t>8. Describe the factors influencing the choice of strategies by countries with emerging economies</w:t>
      </w:r>
    </w:p>
    <w:p w14:paraId="7DAB1D6E" w14:textId="77777777" w:rsidR="00024D00" w:rsidRPr="00686725" w:rsidRDefault="00DA42D8" w:rsidP="00024D00">
      <w:pPr>
        <w:autoSpaceDE w:val="0"/>
        <w:autoSpaceDN w:val="0"/>
        <w:adjustRightInd w:val="0"/>
        <w:spacing w:line="240" w:lineRule="auto"/>
        <w:jc w:val="both"/>
        <w:rPr>
          <w:rFonts w:asciiTheme="minorHAnsi" w:hAnsiTheme="minorHAnsi"/>
          <w:iCs/>
          <w:color w:val="0070C0"/>
          <w:sz w:val="24"/>
          <w:szCs w:val="24"/>
          <w:lang w:val="en-GB"/>
        </w:rPr>
      </w:pPr>
      <w:r w:rsidRPr="00686725">
        <w:rPr>
          <w:rFonts w:asciiTheme="minorHAnsi" w:hAnsiTheme="minorHAnsi"/>
          <w:iCs/>
          <w:color w:val="0070C0"/>
          <w:sz w:val="24"/>
          <w:szCs w:val="24"/>
          <w:lang w:val="en-GB"/>
        </w:rPr>
        <w:t>9. Explain the role of institutional factors in shaping country development strategies.</w:t>
      </w:r>
    </w:p>
    <w:p w14:paraId="4C54E014" w14:textId="77777777" w:rsidR="00024D00" w:rsidRPr="00686725" w:rsidRDefault="00DA42D8" w:rsidP="00024D00">
      <w:pPr>
        <w:autoSpaceDE w:val="0"/>
        <w:autoSpaceDN w:val="0"/>
        <w:adjustRightInd w:val="0"/>
        <w:spacing w:line="240" w:lineRule="auto"/>
        <w:jc w:val="both"/>
        <w:rPr>
          <w:rFonts w:asciiTheme="minorHAnsi" w:hAnsiTheme="minorHAnsi"/>
          <w:iCs/>
          <w:color w:val="0070C0"/>
          <w:sz w:val="24"/>
          <w:szCs w:val="24"/>
          <w:lang w:val="en-GB"/>
        </w:rPr>
      </w:pPr>
      <w:r w:rsidRPr="00686725">
        <w:rPr>
          <w:rFonts w:asciiTheme="minorHAnsi" w:hAnsiTheme="minorHAnsi"/>
          <w:iCs/>
          <w:color w:val="0070C0"/>
          <w:sz w:val="24"/>
          <w:szCs w:val="24"/>
          <w:lang w:val="en-GB"/>
        </w:rPr>
        <w:t>10. Describe the main types of international production (according to J. Dining)</w:t>
      </w:r>
    </w:p>
    <w:p w14:paraId="76A71A67" w14:textId="77777777" w:rsidR="00024D00" w:rsidRPr="00686725" w:rsidRDefault="00DA42D8" w:rsidP="00024D00">
      <w:pPr>
        <w:autoSpaceDE w:val="0"/>
        <w:autoSpaceDN w:val="0"/>
        <w:adjustRightInd w:val="0"/>
        <w:spacing w:line="240" w:lineRule="auto"/>
        <w:jc w:val="both"/>
        <w:rPr>
          <w:rFonts w:asciiTheme="minorHAnsi" w:hAnsiTheme="minorHAnsi"/>
          <w:iCs/>
          <w:color w:val="0070C0"/>
          <w:sz w:val="24"/>
          <w:szCs w:val="24"/>
          <w:lang w:val="en-GB"/>
        </w:rPr>
      </w:pPr>
      <w:r w:rsidRPr="00686725">
        <w:rPr>
          <w:rFonts w:asciiTheme="minorHAnsi" w:hAnsiTheme="minorHAnsi"/>
          <w:iCs/>
          <w:color w:val="0070C0"/>
          <w:sz w:val="24"/>
          <w:szCs w:val="24"/>
          <w:lang w:val="en-GB"/>
        </w:rPr>
        <w:t>11. Discover the essence of the concept of "transition economy"</w:t>
      </w:r>
    </w:p>
    <w:p w14:paraId="71BD806B" w14:textId="77777777" w:rsidR="00024D00" w:rsidRPr="00686725" w:rsidRDefault="00DA42D8" w:rsidP="00024D00">
      <w:pPr>
        <w:autoSpaceDE w:val="0"/>
        <w:autoSpaceDN w:val="0"/>
        <w:adjustRightInd w:val="0"/>
        <w:spacing w:line="240" w:lineRule="auto"/>
        <w:jc w:val="both"/>
        <w:rPr>
          <w:rFonts w:asciiTheme="minorHAnsi" w:hAnsiTheme="minorHAnsi"/>
          <w:iCs/>
          <w:color w:val="0070C0"/>
          <w:sz w:val="24"/>
          <w:szCs w:val="24"/>
          <w:lang w:val="en-GB"/>
        </w:rPr>
      </w:pPr>
      <w:r w:rsidRPr="00686725">
        <w:rPr>
          <w:rFonts w:asciiTheme="minorHAnsi" w:hAnsiTheme="minorHAnsi"/>
          <w:iCs/>
          <w:color w:val="0070C0"/>
          <w:sz w:val="24"/>
          <w:szCs w:val="24"/>
          <w:lang w:val="en-GB"/>
        </w:rPr>
        <w:t>12. Compare the positive and negative aspects of the "evolutionary" and "shock" ways of reforming the economy</w:t>
      </w:r>
    </w:p>
    <w:p w14:paraId="351E835B" w14:textId="77777777" w:rsidR="00024D00" w:rsidRPr="00686725" w:rsidRDefault="00DA42D8" w:rsidP="00024D00">
      <w:pPr>
        <w:autoSpaceDE w:val="0"/>
        <w:autoSpaceDN w:val="0"/>
        <w:adjustRightInd w:val="0"/>
        <w:spacing w:line="240" w:lineRule="auto"/>
        <w:jc w:val="both"/>
        <w:rPr>
          <w:rFonts w:asciiTheme="minorHAnsi" w:hAnsiTheme="minorHAnsi"/>
          <w:iCs/>
          <w:color w:val="0070C0"/>
          <w:sz w:val="24"/>
          <w:szCs w:val="24"/>
          <w:lang w:val="en-GB"/>
        </w:rPr>
      </w:pPr>
      <w:r w:rsidRPr="00686725">
        <w:rPr>
          <w:rFonts w:asciiTheme="minorHAnsi" w:hAnsiTheme="minorHAnsi"/>
          <w:iCs/>
          <w:color w:val="0070C0"/>
          <w:sz w:val="24"/>
          <w:szCs w:val="24"/>
          <w:lang w:val="en-GB"/>
        </w:rPr>
        <w:t>13. Explain the features of the main stages of reforming the Chinese economy</w:t>
      </w:r>
    </w:p>
    <w:p w14:paraId="3CDC57C9" w14:textId="77777777" w:rsidR="00024D00" w:rsidRPr="00686725" w:rsidRDefault="00DA42D8" w:rsidP="00024D00">
      <w:pPr>
        <w:autoSpaceDE w:val="0"/>
        <w:autoSpaceDN w:val="0"/>
        <w:adjustRightInd w:val="0"/>
        <w:spacing w:line="240" w:lineRule="auto"/>
        <w:jc w:val="both"/>
        <w:rPr>
          <w:rFonts w:asciiTheme="minorHAnsi" w:hAnsiTheme="minorHAnsi"/>
          <w:iCs/>
          <w:color w:val="0070C0"/>
          <w:sz w:val="24"/>
          <w:szCs w:val="24"/>
          <w:lang w:val="en-GB"/>
        </w:rPr>
      </w:pPr>
      <w:r w:rsidRPr="00686725">
        <w:rPr>
          <w:rFonts w:asciiTheme="minorHAnsi" w:hAnsiTheme="minorHAnsi"/>
          <w:iCs/>
          <w:color w:val="0070C0"/>
          <w:sz w:val="24"/>
          <w:szCs w:val="24"/>
          <w:lang w:val="en-GB"/>
        </w:rPr>
        <w:t xml:space="preserve">14. </w:t>
      </w:r>
      <w:proofErr w:type="spellStart"/>
      <w:r w:rsidRPr="00686725">
        <w:rPr>
          <w:rFonts w:asciiTheme="minorHAnsi" w:hAnsiTheme="minorHAnsi"/>
          <w:iCs/>
          <w:color w:val="0070C0"/>
          <w:sz w:val="24"/>
          <w:szCs w:val="24"/>
          <w:lang w:val="en-GB"/>
        </w:rPr>
        <w:t>Analyze</w:t>
      </w:r>
      <w:proofErr w:type="spellEnd"/>
      <w:r w:rsidRPr="00686725">
        <w:rPr>
          <w:rFonts w:asciiTheme="minorHAnsi" w:hAnsiTheme="minorHAnsi"/>
          <w:iCs/>
          <w:color w:val="0070C0"/>
          <w:sz w:val="24"/>
          <w:szCs w:val="24"/>
          <w:lang w:val="en-GB"/>
        </w:rPr>
        <w:t xml:space="preserve"> the main theses of Deng Xiaoping's economic ideology</w:t>
      </w:r>
    </w:p>
    <w:p w14:paraId="1B210D3A" w14:textId="77777777" w:rsidR="00024D00" w:rsidRPr="00686725" w:rsidRDefault="00DA42D8" w:rsidP="00024D00">
      <w:pPr>
        <w:autoSpaceDE w:val="0"/>
        <w:autoSpaceDN w:val="0"/>
        <w:adjustRightInd w:val="0"/>
        <w:spacing w:line="240" w:lineRule="auto"/>
        <w:jc w:val="both"/>
        <w:rPr>
          <w:rFonts w:asciiTheme="minorHAnsi" w:hAnsiTheme="minorHAnsi"/>
          <w:iCs/>
          <w:color w:val="0070C0"/>
          <w:sz w:val="24"/>
          <w:szCs w:val="24"/>
          <w:lang w:val="en-GB"/>
        </w:rPr>
      </w:pPr>
      <w:r w:rsidRPr="00686725">
        <w:rPr>
          <w:rFonts w:asciiTheme="minorHAnsi" w:hAnsiTheme="minorHAnsi"/>
          <w:iCs/>
          <w:color w:val="0070C0"/>
          <w:sz w:val="24"/>
          <w:szCs w:val="24"/>
          <w:lang w:val="en-GB"/>
        </w:rPr>
        <w:t>15. Explain the manifestations of strategic development of China</w:t>
      </w:r>
    </w:p>
    <w:p w14:paraId="25CDF553" w14:textId="77777777" w:rsidR="00024D00" w:rsidRPr="00686725" w:rsidRDefault="00DA42D8" w:rsidP="00024D00">
      <w:pPr>
        <w:autoSpaceDE w:val="0"/>
        <w:autoSpaceDN w:val="0"/>
        <w:adjustRightInd w:val="0"/>
        <w:spacing w:line="240" w:lineRule="auto"/>
        <w:jc w:val="both"/>
        <w:rPr>
          <w:rFonts w:asciiTheme="minorHAnsi" w:hAnsiTheme="minorHAnsi"/>
          <w:iCs/>
          <w:color w:val="0070C0"/>
          <w:sz w:val="24"/>
          <w:szCs w:val="24"/>
          <w:lang w:val="en-GB"/>
        </w:rPr>
      </w:pPr>
      <w:r w:rsidRPr="00686725">
        <w:rPr>
          <w:rFonts w:asciiTheme="minorHAnsi" w:hAnsiTheme="minorHAnsi"/>
          <w:iCs/>
          <w:color w:val="0070C0"/>
          <w:sz w:val="24"/>
          <w:szCs w:val="24"/>
          <w:lang w:val="en-GB"/>
        </w:rPr>
        <w:t>16. Explain the reasons for the successful development of the Indian economy</w:t>
      </w:r>
    </w:p>
    <w:p w14:paraId="4996BED4" w14:textId="77777777" w:rsidR="00024D00" w:rsidRPr="00686725" w:rsidRDefault="00DA42D8" w:rsidP="00024D00">
      <w:pPr>
        <w:autoSpaceDE w:val="0"/>
        <w:autoSpaceDN w:val="0"/>
        <w:adjustRightInd w:val="0"/>
        <w:spacing w:line="240" w:lineRule="auto"/>
        <w:jc w:val="both"/>
        <w:rPr>
          <w:rFonts w:asciiTheme="minorHAnsi" w:hAnsiTheme="minorHAnsi"/>
          <w:iCs/>
          <w:color w:val="0070C0"/>
          <w:sz w:val="24"/>
          <w:szCs w:val="24"/>
          <w:lang w:val="en-GB"/>
        </w:rPr>
      </w:pPr>
      <w:r w:rsidRPr="00686725">
        <w:rPr>
          <w:rFonts w:asciiTheme="minorHAnsi" w:hAnsiTheme="minorHAnsi"/>
          <w:iCs/>
          <w:color w:val="0070C0"/>
          <w:sz w:val="24"/>
          <w:szCs w:val="24"/>
          <w:lang w:val="en-GB"/>
        </w:rPr>
        <w:t>17. Assess the implications of the Washington Consensus for national economies</w:t>
      </w:r>
    </w:p>
    <w:p w14:paraId="61C440FC" w14:textId="6BA96C0D" w:rsidR="00DA42D8" w:rsidRPr="00686725" w:rsidRDefault="00DA42D8" w:rsidP="00024D00">
      <w:pPr>
        <w:autoSpaceDE w:val="0"/>
        <w:autoSpaceDN w:val="0"/>
        <w:adjustRightInd w:val="0"/>
        <w:spacing w:line="240" w:lineRule="auto"/>
        <w:jc w:val="both"/>
        <w:rPr>
          <w:rFonts w:asciiTheme="minorHAnsi" w:hAnsiTheme="minorHAnsi"/>
          <w:iCs/>
          <w:color w:val="0070C0"/>
          <w:sz w:val="24"/>
          <w:szCs w:val="24"/>
          <w:lang w:val="en-GB"/>
        </w:rPr>
      </w:pPr>
      <w:r w:rsidRPr="00686725">
        <w:rPr>
          <w:rFonts w:asciiTheme="minorHAnsi" w:hAnsiTheme="minorHAnsi"/>
          <w:iCs/>
          <w:color w:val="0070C0"/>
          <w:sz w:val="24"/>
          <w:szCs w:val="24"/>
          <w:lang w:val="en-GB"/>
        </w:rPr>
        <w:t>18. Explain the impact of divergence and convergence on the efficiency of national economies</w:t>
      </w:r>
    </w:p>
    <w:p w14:paraId="542D1B3B" w14:textId="77777777" w:rsidR="00024D00" w:rsidRPr="00686725" w:rsidRDefault="00024D00" w:rsidP="00024D00">
      <w:pPr>
        <w:keepNext/>
        <w:tabs>
          <w:tab w:val="left" w:pos="6084"/>
        </w:tabs>
        <w:autoSpaceDE w:val="0"/>
        <w:autoSpaceDN w:val="0"/>
        <w:adjustRightInd w:val="0"/>
        <w:spacing w:line="240" w:lineRule="auto"/>
        <w:outlineLvl w:val="0"/>
        <w:rPr>
          <w:rFonts w:asciiTheme="minorHAnsi" w:hAnsiTheme="minorHAnsi"/>
          <w:iCs/>
          <w:color w:val="0070C0"/>
          <w:sz w:val="24"/>
          <w:szCs w:val="24"/>
          <w:lang w:val="en-GB"/>
        </w:rPr>
      </w:pPr>
      <w:r w:rsidRPr="00686725">
        <w:rPr>
          <w:rFonts w:asciiTheme="minorHAnsi" w:hAnsiTheme="minorHAnsi"/>
          <w:iCs/>
          <w:color w:val="0070C0"/>
          <w:sz w:val="24"/>
          <w:szCs w:val="24"/>
          <w:lang w:val="en-GB"/>
        </w:rPr>
        <w:t>19. Give the criteria for classification of national economic mentality (according to the method of Hofstede)</w:t>
      </w:r>
    </w:p>
    <w:p w14:paraId="2B6087C1" w14:textId="77777777" w:rsidR="00024D00" w:rsidRPr="00686725" w:rsidRDefault="00024D00" w:rsidP="00024D00">
      <w:pPr>
        <w:keepNext/>
        <w:tabs>
          <w:tab w:val="left" w:pos="6084"/>
        </w:tabs>
        <w:autoSpaceDE w:val="0"/>
        <w:autoSpaceDN w:val="0"/>
        <w:adjustRightInd w:val="0"/>
        <w:spacing w:line="240" w:lineRule="auto"/>
        <w:outlineLvl w:val="0"/>
        <w:rPr>
          <w:rFonts w:asciiTheme="minorHAnsi" w:hAnsiTheme="minorHAnsi"/>
          <w:iCs/>
          <w:color w:val="0070C0"/>
          <w:sz w:val="24"/>
          <w:szCs w:val="24"/>
          <w:lang w:val="en-GB"/>
        </w:rPr>
      </w:pPr>
      <w:r w:rsidRPr="00686725">
        <w:rPr>
          <w:rFonts w:asciiTheme="minorHAnsi" w:hAnsiTheme="minorHAnsi"/>
          <w:iCs/>
          <w:color w:val="0070C0"/>
          <w:sz w:val="24"/>
          <w:szCs w:val="24"/>
          <w:lang w:val="en-GB"/>
        </w:rPr>
        <w:t>20. Compare the eastern and western models of the corporation.</w:t>
      </w:r>
    </w:p>
    <w:p w14:paraId="3144B4B5" w14:textId="77777777" w:rsidR="00024D00" w:rsidRPr="00686725" w:rsidRDefault="00024D00" w:rsidP="00024D00">
      <w:pPr>
        <w:keepNext/>
        <w:tabs>
          <w:tab w:val="left" w:pos="6084"/>
        </w:tabs>
        <w:autoSpaceDE w:val="0"/>
        <w:autoSpaceDN w:val="0"/>
        <w:adjustRightInd w:val="0"/>
        <w:spacing w:line="240" w:lineRule="auto"/>
        <w:outlineLvl w:val="0"/>
        <w:rPr>
          <w:rFonts w:asciiTheme="minorHAnsi" w:hAnsiTheme="minorHAnsi"/>
          <w:iCs/>
          <w:color w:val="0070C0"/>
          <w:sz w:val="24"/>
          <w:szCs w:val="24"/>
          <w:lang w:val="en-GB"/>
        </w:rPr>
      </w:pPr>
      <w:r w:rsidRPr="00686725">
        <w:rPr>
          <w:rFonts w:asciiTheme="minorHAnsi" w:hAnsiTheme="minorHAnsi"/>
          <w:iCs/>
          <w:color w:val="0070C0"/>
          <w:sz w:val="24"/>
          <w:szCs w:val="24"/>
          <w:lang w:val="en-GB"/>
        </w:rPr>
        <w:t>21. Describe the manifestations of the national economic mentality of the former Soviet Union</w:t>
      </w:r>
    </w:p>
    <w:p w14:paraId="33D54312" w14:textId="77777777" w:rsidR="00024D00" w:rsidRPr="00686725" w:rsidRDefault="00024D00" w:rsidP="00024D00">
      <w:pPr>
        <w:keepNext/>
        <w:tabs>
          <w:tab w:val="left" w:pos="6084"/>
        </w:tabs>
        <w:autoSpaceDE w:val="0"/>
        <w:autoSpaceDN w:val="0"/>
        <w:adjustRightInd w:val="0"/>
        <w:spacing w:line="240" w:lineRule="auto"/>
        <w:outlineLvl w:val="0"/>
        <w:rPr>
          <w:rFonts w:asciiTheme="minorHAnsi" w:hAnsiTheme="minorHAnsi"/>
          <w:iCs/>
          <w:color w:val="0070C0"/>
          <w:sz w:val="24"/>
          <w:szCs w:val="24"/>
          <w:lang w:val="en-GB"/>
        </w:rPr>
      </w:pPr>
      <w:r w:rsidRPr="00686725">
        <w:rPr>
          <w:rFonts w:asciiTheme="minorHAnsi" w:hAnsiTheme="minorHAnsi"/>
          <w:iCs/>
          <w:color w:val="0070C0"/>
          <w:sz w:val="24"/>
          <w:szCs w:val="24"/>
          <w:lang w:val="en-GB"/>
        </w:rPr>
        <w:t>22. Discover the essence of the growth potential of production and assess its impact on economic development</w:t>
      </w:r>
    </w:p>
    <w:p w14:paraId="4F951C96" w14:textId="77777777" w:rsidR="00024D00" w:rsidRPr="00686725" w:rsidRDefault="00024D00" w:rsidP="00024D00">
      <w:pPr>
        <w:keepNext/>
        <w:tabs>
          <w:tab w:val="left" w:pos="6084"/>
        </w:tabs>
        <w:autoSpaceDE w:val="0"/>
        <w:autoSpaceDN w:val="0"/>
        <w:adjustRightInd w:val="0"/>
        <w:spacing w:line="240" w:lineRule="auto"/>
        <w:outlineLvl w:val="0"/>
        <w:rPr>
          <w:rFonts w:asciiTheme="minorHAnsi" w:hAnsiTheme="minorHAnsi"/>
          <w:iCs/>
          <w:color w:val="0070C0"/>
          <w:sz w:val="24"/>
          <w:szCs w:val="24"/>
          <w:lang w:val="en-GB"/>
        </w:rPr>
      </w:pPr>
      <w:r w:rsidRPr="00686725">
        <w:rPr>
          <w:rFonts w:asciiTheme="minorHAnsi" w:hAnsiTheme="minorHAnsi"/>
          <w:iCs/>
          <w:color w:val="0070C0"/>
          <w:sz w:val="24"/>
          <w:szCs w:val="24"/>
          <w:lang w:val="en-GB"/>
        </w:rPr>
        <w:t>23. Describe the current state of the Hong Kong economy</w:t>
      </w:r>
    </w:p>
    <w:p w14:paraId="2676879A" w14:textId="77777777" w:rsidR="00024D00" w:rsidRPr="00686725" w:rsidRDefault="00024D00" w:rsidP="00024D00">
      <w:pPr>
        <w:keepNext/>
        <w:tabs>
          <w:tab w:val="left" w:pos="6084"/>
        </w:tabs>
        <w:autoSpaceDE w:val="0"/>
        <w:autoSpaceDN w:val="0"/>
        <w:adjustRightInd w:val="0"/>
        <w:spacing w:line="240" w:lineRule="auto"/>
        <w:outlineLvl w:val="0"/>
        <w:rPr>
          <w:rFonts w:asciiTheme="minorHAnsi" w:hAnsiTheme="minorHAnsi"/>
          <w:iCs/>
          <w:color w:val="0070C0"/>
          <w:sz w:val="24"/>
          <w:szCs w:val="24"/>
          <w:lang w:val="en-GB"/>
        </w:rPr>
      </w:pPr>
      <w:r w:rsidRPr="00686725">
        <w:rPr>
          <w:rFonts w:asciiTheme="minorHAnsi" w:hAnsiTheme="minorHAnsi"/>
          <w:iCs/>
          <w:color w:val="0070C0"/>
          <w:sz w:val="24"/>
          <w:szCs w:val="24"/>
          <w:lang w:val="en-GB"/>
        </w:rPr>
        <w:t>24. Discover the strategic directions of Hong Kong development</w:t>
      </w:r>
    </w:p>
    <w:p w14:paraId="2C3CE202" w14:textId="77777777" w:rsidR="00024D00" w:rsidRPr="00686725" w:rsidRDefault="00024D00" w:rsidP="00024D00">
      <w:pPr>
        <w:keepNext/>
        <w:tabs>
          <w:tab w:val="left" w:pos="6084"/>
        </w:tabs>
        <w:autoSpaceDE w:val="0"/>
        <w:autoSpaceDN w:val="0"/>
        <w:adjustRightInd w:val="0"/>
        <w:spacing w:line="240" w:lineRule="auto"/>
        <w:outlineLvl w:val="0"/>
        <w:rPr>
          <w:rFonts w:asciiTheme="minorHAnsi" w:hAnsiTheme="minorHAnsi"/>
          <w:iCs/>
          <w:color w:val="0070C0"/>
          <w:sz w:val="24"/>
          <w:szCs w:val="24"/>
          <w:lang w:val="en-GB"/>
        </w:rPr>
      </w:pPr>
      <w:r w:rsidRPr="00686725">
        <w:rPr>
          <w:rFonts w:asciiTheme="minorHAnsi" w:hAnsiTheme="minorHAnsi"/>
          <w:iCs/>
          <w:color w:val="0070C0"/>
          <w:sz w:val="24"/>
          <w:szCs w:val="24"/>
          <w:lang w:val="en-GB"/>
        </w:rPr>
        <w:t>25. Give the characteristics of the Japanese economy</w:t>
      </w:r>
    </w:p>
    <w:p w14:paraId="36B73002" w14:textId="77777777" w:rsidR="00024D00" w:rsidRPr="00686725" w:rsidRDefault="00024D00" w:rsidP="00024D00">
      <w:pPr>
        <w:keepNext/>
        <w:tabs>
          <w:tab w:val="left" w:pos="6084"/>
        </w:tabs>
        <w:autoSpaceDE w:val="0"/>
        <w:autoSpaceDN w:val="0"/>
        <w:adjustRightInd w:val="0"/>
        <w:spacing w:line="240" w:lineRule="auto"/>
        <w:outlineLvl w:val="0"/>
        <w:rPr>
          <w:rFonts w:asciiTheme="minorHAnsi" w:hAnsiTheme="minorHAnsi"/>
          <w:iCs/>
          <w:color w:val="0070C0"/>
          <w:sz w:val="24"/>
          <w:szCs w:val="24"/>
          <w:lang w:val="en-GB"/>
        </w:rPr>
      </w:pPr>
      <w:r w:rsidRPr="00686725">
        <w:rPr>
          <w:rFonts w:asciiTheme="minorHAnsi" w:hAnsiTheme="minorHAnsi"/>
          <w:iCs/>
          <w:color w:val="0070C0"/>
          <w:sz w:val="24"/>
          <w:szCs w:val="24"/>
          <w:lang w:val="en-GB"/>
        </w:rPr>
        <w:t>26. Give the characteristics of the economic development of South Korea</w:t>
      </w:r>
    </w:p>
    <w:p w14:paraId="2CB988EE" w14:textId="77777777" w:rsidR="00024D00" w:rsidRPr="00686725" w:rsidRDefault="00024D00" w:rsidP="00024D00">
      <w:pPr>
        <w:keepNext/>
        <w:tabs>
          <w:tab w:val="left" w:pos="6084"/>
        </w:tabs>
        <w:autoSpaceDE w:val="0"/>
        <w:autoSpaceDN w:val="0"/>
        <w:adjustRightInd w:val="0"/>
        <w:spacing w:line="240" w:lineRule="auto"/>
        <w:outlineLvl w:val="0"/>
        <w:rPr>
          <w:rFonts w:asciiTheme="minorHAnsi" w:hAnsiTheme="minorHAnsi"/>
          <w:iCs/>
          <w:color w:val="0070C0"/>
          <w:sz w:val="24"/>
          <w:szCs w:val="24"/>
          <w:lang w:val="en-GB"/>
        </w:rPr>
      </w:pPr>
      <w:r w:rsidRPr="00686725">
        <w:rPr>
          <w:rFonts w:asciiTheme="minorHAnsi" w:hAnsiTheme="minorHAnsi"/>
          <w:iCs/>
          <w:color w:val="0070C0"/>
          <w:sz w:val="24"/>
          <w:szCs w:val="24"/>
          <w:lang w:val="en-GB"/>
        </w:rPr>
        <w:t>27. Give the characteristics of Vietnam's economy</w:t>
      </w:r>
    </w:p>
    <w:p w14:paraId="64C6E1E2" w14:textId="77777777" w:rsidR="00024D00" w:rsidRPr="00686725" w:rsidRDefault="00024D00" w:rsidP="00024D00">
      <w:pPr>
        <w:keepNext/>
        <w:tabs>
          <w:tab w:val="left" w:pos="6084"/>
        </w:tabs>
        <w:autoSpaceDE w:val="0"/>
        <w:autoSpaceDN w:val="0"/>
        <w:adjustRightInd w:val="0"/>
        <w:spacing w:line="240" w:lineRule="auto"/>
        <w:outlineLvl w:val="0"/>
        <w:rPr>
          <w:rFonts w:asciiTheme="minorHAnsi" w:hAnsiTheme="minorHAnsi"/>
          <w:iCs/>
          <w:color w:val="0070C0"/>
          <w:sz w:val="24"/>
          <w:szCs w:val="24"/>
          <w:lang w:val="en-GB"/>
        </w:rPr>
      </w:pPr>
      <w:r w:rsidRPr="00686725">
        <w:rPr>
          <w:rFonts w:asciiTheme="minorHAnsi" w:hAnsiTheme="minorHAnsi"/>
          <w:iCs/>
          <w:color w:val="0070C0"/>
          <w:sz w:val="24"/>
          <w:szCs w:val="24"/>
          <w:lang w:val="en-GB"/>
        </w:rPr>
        <w:t>28. Give the characteristics of the Indian economy</w:t>
      </w:r>
    </w:p>
    <w:p w14:paraId="3CD4899F" w14:textId="77777777" w:rsidR="00024D00" w:rsidRPr="00686725" w:rsidRDefault="00024D00" w:rsidP="00024D00">
      <w:pPr>
        <w:keepNext/>
        <w:tabs>
          <w:tab w:val="left" w:pos="6084"/>
        </w:tabs>
        <w:autoSpaceDE w:val="0"/>
        <w:autoSpaceDN w:val="0"/>
        <w:adjustRightInd w:val="0"/>
        <w:spacing w:line="240" w:lineRule="auto"/>
        <w:outlineLvl w:val="0"/>
        <w:rPr>
          <w:rFonts w:asciiTheme="minorHAnsi" w:hAnsiTheme="minorHAnsi"/>
          <w:iCs/>
          <w:color w:val="0070C0"/>
          <w:sz w:val="24"/>
          <w:szCs w:val="24"/>
          <w:lang w:val="en-GB"/>
        </w:rPr>
      </w:pPr>
      <w:r w:rsidRPr="00686725">
        <w:rPr>
          <w:rFonts w:asciiTheme="minorHAnsi" w:hAnsiTheme="minorHAnsi"/>
          <w:iCs/>
          <w:color w:val="0070C0"/>
          <w:sz w:val="24"/>
          <w:szCs w:val="24"/>
          <w:lang w:val="en-GB"/>
        </w:rPr>
        <w:t>29. Name the factors influencing the economic development of Malaysia, the characteristics of the strategic management of this country</w:t>
      </w:r>
    </w:p>
    <w:p w14:paraId="77884A94" w14:textId="77777777" w:rsidR="00024D00" w:rsidRPr="00686725" w:rsidRDefault="00024D00" w:rsidP="00024D00">
      <w:pPr>
        <w:keepNext/>
        <w:tabs>
          <w:tab w:val="left" w:pos="6084"/>
        </w:tabs>
        <w:autoSpaceDE w:val="0"/>
        <w:autoSpaceDN w:val="0"/>
        <w:adjustRightInd w:val="0"/>
        <w:spacing w:line="240" w:lineRule="auto"/>
        <w:outlineLvl w:val="0"/>
        <w:rPr>
          <w:rFonts w:asciiTheme="minorHAnsi" w:hAnsiTheme="minorHAnsi"/>
          <w:iCs/>
          <w:color w:val="0070C0"/>
          <w:sz w:val="24"/>
          <w:szCs w:val="24"/>
          <w:lang w:val="en-GB"/>
        </w:rPr>
      </w:pPr>
      <w:r w:rsidRPr="00686725">
        <w:rPr>
          <w:rFonts w:asciiTheme="minorHAnsi" w:hAnsiTheme="minorHAnsi"/>
          <w:iCs/>
          <w:color w:val="0070C0"/>
          <w:sz w:val="24"/>
          <w:szCs w:val="24"/>
          <w:lang w:val="en-GB"/>
        </w:rPr>
        <w:t>30. Disclose Malaysia's socio-economic programs and evaluate their effectiveness</w:t>
      </w:r>
    </w:p>
    <w:p w14:paraId="42A2101F" w14:textId="77777777" w:rsidR="00024D00" w:rsidRPr="00686725" w:rsidRDefault="00024D00" w:rsidP="00024D00">
      <w:pPr>
        <w:keepNext/>
        <w:tabs>
          <w:tab w:val="left" w:pos="6084"/>
        </w:tabs>
        <w:autoSpaceDE w:val="0"/>
        <w:autoSpaceDN w:val="0"/>
        <w:adjustRightInd w:val="0"/>
        <w:spacing w:line="240" w:lineRule="auto"/>
        <w:outlineLvl w:val="0"/>
        <w:rPr>
          <w:rFonts w:asciiTheme="minorHAnsi" w:hAnsiTheme="minorHAnsi"/>
          <w:iCs/>
          <w:color w:val="0070C0"/>
          <w:sz w:val="24"/>
          <w:szCs w:val="24"/>
          <w:lang w:val="en-GB"/>
        </w:rPr>
      </w:pPr>
      <w:r w:rsidRPr="00686725">
        <w:rPr>
          <w:rFonts w:asciiTheme="minorHAnsi" w:hAnsiTheme="minorHAnsi"/>
          <w:iCs/>
          <w:color w:val="0070C0"/>
          <w:sz w:val="24"/>
          <w:szCs w:val="24"/>
          <w:lang w:val="en-GB"/>
        </w:rPr>
        <w:t>31. Explain the main directions of Malaysia's development strategy</w:t>
      </w:r>
    </w:p>
    <w:p w14:paraId="5E514582" w14:textId="77777777" w:rsidR="00024D00" w:rsidRPr="00686725" w:rsidRDefault="00024D00" w:rsidP="00024D00">
      <w:pPr>
        <w:keepNext/>
        <w:tabs>
          <w:tab w:val="left" w:pos="6084"/>
        </w:tabs>
        <w:autoSpaceDE w:val="0"/>
        <w:autoSpaceDN w:val="0"/>
        <w:adjustRightInd w:val="0"/>
        <w:spacing w:line="240" w:lineRule="auto"/>
        <w:outlineLvl w:val="0"/>
        <w:rPr>
          <w:rFonts w:asciiTheme="minorHAnsi" w:hAnsiTheme="minorHAnsi"/>
          <w:iCs/>
          <w:color w:val="0070C0"/>
          <w:sz w:val="24"/>
          <w:szCs w:val="24"/>
          <w:lang w:val="en-GB"/>
        </w:rPr>
      </w:pPr>
      <w:r w:rsidRPr="00686725">
        <w:rPr>
          <w:rFonts w:asciiTheme="minorHAnsi" w:hAnsiTheme="minorHAnsi"/>
          <w:iCs/>
          <w:color w:val="0070C0"/>
          <w:sz w:val="24"/>
          <w:szCs w:val="24"/>
          <w:lang w:val="en-GB"/>
        </w:rPr>
        <w:t>32. Describe the main features of Singapore's economic development strategy</w:t>
      </w:r>
    </w:p>
    <w:p w14:paraId="6EE47AAB" w14:textId="77777777" w:rsidR="00024D00" w:rsidRPr="00686725" w:rsidRDefault="00024D00" w:rsidP="00024D00">
      <w:pPr>
        <w:keepNext/>
        <w:tabs>
          <w:tab w:val="left" w:pos="6084"/>
        </w:tabs>
        <w:autoSpaceDE w:val="0"/>
        <w:autoSpaceDN w:val="0"/>
        <w:adjustRightInd w:val="0"/>
        <w:spacing w:line="240" w:lineRule="auto"/>
        <w:outlineLvl w:val="0"/>
        <w:rPr>
          <w:rFonts w:asciiTheme="minorHAnsi" w:hAnsiTheme="minorHAnsi"/>
          <w:iCs/>
          <w:color w:val="0070C0"/>
          <w:sz w:val="24"/>
          <w:szCs w:val="24"/>
          <w:lang w:val="en-GB"/>
        </w:rPr>
      </w:pPr>
      <w:r w:rsidRPr="00686725">
        <w:rPr>
          <w:rFonts w:asciiTheme="minorHAnsi" w:hAnsiTheme="minorHAnsi"/>
          <w:iCs/>
          <w:color w:val="0070C0"/>
          <w:sz w:val="24"/>
          <w:szCs w:val="24"/>
          <w:lang w:val="en-GB"/>
        </w:rPr>
        <w:t>33. Explain the role of institutional factors in Singapore's development strategy</w:t>
      </w:r>
    </w:p>
    <w:p w14:paraId="4E42E848" w14:textId="77777777" w:rsidR="00024D00" w:rsidRPr="00686725" w:rsidRDefault="00024D00" w:rsidP="00024D00">
      <w:pPr>
        <w:keepNext/>
        <w:tabs>
          <w:tab w:val="left" w:pos="6084"/>
        </w:tabs>
        <w:autoSpaceDE w:val="0"/>
        <w:autoSpaceDN w:val="0"/>
        <w:adjustRightInd w:val="0"/>
        <w:spacing w:line="240" w:lineRule="auto"/>
        <w:outlineLvl w:val="0"/>
        <w:rPr>
          <w:rFonts w:asciiTheme="minorHAnsi" w:hAnsiTheme="minorHAnsi"/>
          <w:iCs/>
          <w:color w:val="0070C0"/>
          <w:sz w:val="24"/>
          <w:szCs w:val="24"/>
          <w:lang w:val="en-GB"/>
        </w:rPr>
      </w:pPr>
      <w:r w:rsidRPr="00686725">
        <w:rPr>
          <w:rFonts w:asciiTheme="minorHAnsi" w:hAnsiTheme="minorHAnsi"/>
          <w:iCs/>
          <w:color w:val="0070C0"/>
          <w:sz w:val="24"/>
          <w:szCs w:val="24"/>
          <w:lang w:val="en-GB"/>
        </w:rPr>
        <w:t>34. Outline the areas of international specialization of Singapore</w:t>
      </w:r>
    </w:p>
    <w:p w14:paraId="77D5FD3A" w14:textId="77777777" w:rsidR="00024D00" w:rsidRPr="00686725" w:rsidRDefault="00024D00" w:rsidP="00024D00">
      <w:pPr>
        <w:keepNext/>
        <w:tabs>
          <w:tab w:val="left" w:pos="6084"/>
        </w:tabs>
        <w:autoSpaceDE w:val="0"/>
        <w:autoSpaceDN w:val="0"/>
        <w:adjustRightInd w:val="0"/>
        <w:spacing w:line="240" w:lineRule="auto"/>
        <w:outlineLvl w:val="0"/>
        <w:rPr>
          <w:rFonts w:asciiTheme="minorHAnsi" w:hAnsiTheme="minorHAnsi"/>
          <w:iCs/>
          <w:color w:val="0070C0"/>
          <w:sz w:val="24"/>
          <w:szCs w:val="24"/>
          <w:lang w:val="en-GB"/>
        </w:rPr>
      </w:pPr>
      <w:r w:rsidRPr="00686725">
        <w:rPr>
          <w:rFonts w:asciiTheme="minorHAnsi" w:hAnsiTheme="minorHAnsi"/>
          <w:iCs/>
          <w:color w:val="0070C0"/>
          <w:sz w:val="24"/>
          <w:szCs w:val="24"/>
          <w:lang w:val="en-GB"/>
        </w:rPr>
        <w:t>35. Explain the prerequisites for economic development in Africa</w:t>
      </w:r>
    </w:p>
    <w:p w14:paraId="67608990" w14:textId="77777777" w:rsidR="00024D00" w:rsidRPr="00686725" w:rsidRDefault="00024D00" w:rsidP="00024D00">
      <w:pPr>
        <w:keepNext/>
        <w:tabs>
          <w:tab w:val="left" w:pos="6084"/>
        </w:tabs>
        <w:autoSpaceDE w:val="0"/>
        <w:autoSpaceDN w:val="0"/>
        <w:adjustRightInd w:val="0"/>
        <w:spacing w:line="240" w:lineRule="auto"/>
        <w:outlineLvl w:val="0"/>
        <w:rPr>
          <w:rFonts w:asciiTheme="minorHAnsi" w:hAnsiTheme="minorHAnsi"/>
          <w:iCs/>
          <w:color w:val="0070C0"/>
          <w:sz w:val="24"/>
          <w:szCs w:val="24"/>
          <w:lang w:val="en-GB"/>
        </w:rPr>
      </w:pPr>
      <w:r w:rsidRPr="00686725">
        <w:rPr>
          <w:rFonts w:asciiTheme="minorHAnsi" w:hAnsiTheme="minorHAnsi"/>
          <w:iCs/>
          <w:color w:val="0070C0"/>
          <w:sz w:val="24"/>
          <w:szCs w:val="24"/>
          <w:lang w:val="en-GB"/>
        </w:rPr>
        <w:t>36. Describe the evolution of economic development in sub-Saharan Africa (APS)</w:t>
      </w:r>
    </w:p>
    <w:p w14:paraId="7D8A3DF0" w14:textId="77777777" w:rsidR="00024D00" w:rsidRPr="00686725" w:rsidRDefault="00024D00" w:rsidP="00024D00">
      <w:pPr>
        <w:keepNext/>
        <w:tabs>
          <w:tab w:val="left" w:pos="6084"/>
        </w:tabs>
        <w:autoSpaceDE w:val="0"/>
        <w:autoSpaceDN w:val="0"/>
        <w:adjustRightInd w:val="0"/>
        <w:spacing w:line="240" w:lineRule="auto"/>
        <w:outlineLvl w:val="0"/>
        <w:rPr>
          <w:rFonts w:asciiTheme="minorHAnsi" w:hAnsiTheme="minorHAnsi"/>
          <w:iCs/>
          <w:color w:val="0070C0"/>
          <w:sz w:val="24"/>
          <w:szCs w:val="24"/>
          <w:lang w:val="en-GB"/>
        </w:rPr>
      </w:pPr>
      <w:r w:rsidRPr="00686725">
        <w:rPr>
          <w:rFonts w:asciiTheme="minorHAnsi" w:hAnsiTheme="minorHAnsi"/>
          <w:iCs/>
          <w:color w:val="0070C0"/>
          <w:sz w:val="24"/>
          <w:szCs w:val="24"/>
          <w:lang w:val="en-GB"/>
        </w:rPr>
        <w:t>37. Discover the trends and prospects of sub-Saharan Africa (APS)</w:t>
      </w:r>
    </w:p>
    <w:p w14:paraId="3B771E38" w14:textId="77777777" w:rsidR="00024D00" w:rsidRPr="00686725" w:rsidRDefault="00024D00" w:rsidP="00024D00">
      <w:pPr>
        <w:keepNext/>
        <w:tabs>
          <w:tab w:val="left" w:pos="6084"/>
        </w:tabs>
        <w:autoSpaceDE w:val="0"/>
        <w:autoSpaceDN w:val="0"/>
        <w:adjustRightInd w:val="0"/>
        <w:spacing w:line="240" w:lineRule="auto"/>
        <w:outlineLvl w:val="0"/>
        <w:rPr>
          <w:rFonts w:asciiTheme="minorHAnsi" w:hAnsiTheme="minorHAnsi"/>
          <w:iCs/>
          <w:color w:val="0070C0"/>
          <w:sz w:val="24"/>
          <w:szCs w:val="24"/>
          <w:lang w:val="en-GB"/>
        </w:rPr>
      </w:pPr>
      <w:r w:rsidRPr="00686725">
        <w:rPr>
          <w:rFonts w:asciiTheme="minorHAnsi" w:hAnsiTheme="minorHAnsi"/>
          <w:iCs/>
          <w:color w:val="0070C0"/>
          <w:sz w:val="24"/>
          <w:szCs w:val="24"/>
          <w:lang w:val="en-GB"/>
        </w:rPr>
        <w:t>38. Describe the impact of leading actors in world politics on the development of sub-Saharan Africa (APS)</w:t>
      </w:r>
    </w:p>
    <w:p w14:paraId="5DA3136D" w14:textId="77777777" w:rsidR="00024D00" w:rsidRPr="00686725" w:rsidRDefault="00024D00" w:rsidP="00024D00">
      <w:pPr>
        <w:autoSpaceDE w:val="0"/>
        <w:autoSpaceDN w:val="0"/>
        <w:adjustRightInd w:val="0"/>
        <w:spacing w:line="240" w:lineRule="auto"/>
        <w:jc w:val="both"/>
        <w:rPr>
          <w:rFonts w:asciiTheme="minorHAnsi" w:hAnsiTheme="minorHAnsi"/>
          <w:iCs/>
          <w:color w:val="0070C0"/>
          <w:sz w:val="24"/>
          <w:szCs w:val="24"/>
          <w:lang w:val="en-GB"/>
        </w:rPr>
      </w:pPr>
    </w:p>
    <w:p w14:paraId="465C086F" w14:textId="77777777" w:rsidR="00DA42D8" w:rsidRPr="00686725" w:rsidRDefault="00DA42D8" w:rsidP="00024D00">
      <w:pPr>
        <w:keepNext/>
        <w:tabs>
          <w:tab w:val="left" w:pos="6084"/>
        </w:tabs>
        <w:autoSpaceDE w:val="0"/>
        <w:autoSpaceDN w:val="0"/>
        <w:adjustRightInd w:val="0"/>
        <w:spacing w:line="240" w:lineRule="auto"/>
        <w:outlineLvl w:val="0"/>
        <w:rPr>
          <w:rFonts w:asciiTheme="minorHAnsi" w:hAnsiTheme="minorHAnsi"/>
          <w:iCs/>
          <w:color w:val="0070C0"/>
          <w:sz w:val="24"/>
          <w:szCs w:val="24"/>
          <w:lang w:val="en-GB"/>
        </w:rPr>
      </w:pPr>
      <w:r w:rsidRPr="00686725">
        <w:rPr>
          <w:rFonts w:asciiTheme="minorHAnsi" w:hAnsiTheme="minorHAnsi"/>
          <w:iCs/>
          <w:color w:val="0070C0"/>
          <w:sz w:val="24"/>
          <w:szCs w:val="24"/>
          <w:lang w:val="en-GB"/>
        </w:rPr>
        <w:lastRenderedPageBreak/>
        <w:t>39. Discover the factors of evolution of economic development of Latin Caribbean America (LCA)</w:t>
      </w:r>
    </w:p>
    <w:p w14:paraId="53BC612A" w14:textId="77777777" w:rsidR="00DA42D8" w:rsidRPr="00686725" w:rsidRDefault="00DA42D8" w:rsidP="00024D00">
      <w:pPr>
        <w:keepNext/>
        <w:tabs>
          <w:tab w:val="left" w:pos="6084"/>
        </w:tabs>
        <w:autoSpaceDE w:val="0"/>
        <w:autoSpaceDN w:val="0"/>
        <w:adjustRightInd w:val="0"/>
        <w:spacing w:line="240" w:lineRule="auto"/>
        <w:outlineLvl w:val="0"/>
        <w:rPr>
          <w:rFonts w:asciiTheme="minorHAnsi" w:hAnsiTheme="minorHAnsi"/>
          <w:iCs/>
          <w:color w:val="0070C0"/>
          <w:sz w:val="24"/>
          <w:szCs w:val="24"/>
          <w:lang w:val="en-GB"/>
        </w:rPr>
      </w:pPr>
      <w:r w:rsidRPr="00686725">
        <w:rPr>
          <w:rFonts w:asciiTheme="minorHAnsi" w:hAnsiTheme="minorHAnsi"/>
          <w:iCs/>
          <w:color w:val="0070C0"/>
          <w:sz w:val="24"/>
          <w:szCs w:val="24"/>
          <w:lang w:val="en-GB"/>
        </w:rPr>
        <w:t>40. Outline the strategic directions of development of Latin Caribbean America (LCA)</w:t>
      </w:r>
    </w:p>
    <w:p w14:paraId="7CE87619" w14:textId="77777777" w:rsidR="00DA42D8" w:rsidRPr="00686725" w:rsidRDefault="00DA42D8" w:rsidP="00024D00">
      <w:pPr>
        <w:keepNext/>
        <w:tabs>
          <w:tab w:val="left" w:pos="6084"/>
        </w:tabs>
        <w:autoSpaceDE w:val="0"/>
        <w:autoSpaceDN w:val="0"/>
        <w:adjustRightInd w:val="0"/>
        <w:spacing w:line="240" w:lineRule="auto"/>
        <w:outlineLvl w:val="0"/>
        <w:rPr>
          <w:rFonts w:asciiTheme="minorHAnsi" w:hAnsiTheme="minorHAnsi"/>
          <w:iCs/>
          <w:color w:val="0070C0"/>
          <w:sz w:val="24"/>
          <w:szCs w:val="24"/>
          <w:lang w:val="en-GB"/>
        </w:rPr>
      </w:pPr>
      <w:r w:rsidRPr="00686725">
        <w:rPr>
          <w:rFonts w:asciiTheme="minorHAnsi" w:hAnsiTheme="minorHAnsi"/>
          <w:iCs/>
          <w:color w:val="0070C0"/>
          <w:sz w:val="24"/>
          <w:szCs w:val="24"/>
          <w:lang w:val="en-GB"/>
        </w:rPr>
        <w:t>41. Describe the guidelines of foreign economic activity of Latin Caribbean America (LCA)</w:t>
      </w:r>
    </w:p>
    <w:p w14:paraId="7D07A838" w14:textId="77777777" w:rsidR="00DA42D8" w:rsidRPr="00686725" w:rsidRDefault="00DA42D8" w:rsidP="00024D00">
      <w:pPr>
        <w:keepNext/>
        <w:tabs>
          <w:tab w:val="left" w:pos="6084"/>
        </w:tabs>
        <w:autoSpaceDE w:val="0"/>
        <w:autoSpaceDN w:val="0"/>
        <w:adjustRightInd w:val="0"/>
        <w:spacing w:line="240" w:lineRule="auto"/>
        <w:outlineLvl w:val="0"/>
        <w:rPr>
          <w:rFonts w:asciiTheme="minorHAnsi" w:hAnsiTheme="minorHAnsi"/>
          <w:iCs/>
          <w:color w:val="0070C0"/>
          <w:sz w:val="24"/>
          <w:szCs w:val="24"/>
          <w:lang w:val="en-GB"/>
        </w:rPr>
      </w:pPr>
      <w:r w:rsidRPr="00686725">
        <w:rPr>
          <w:rFonts w:asciiTheme="minorHAnsi" w:hAnsiTheme="minorHAnsi"/>
          <w:iCs/>
          <w:color w:val="0070C0"/>
          <w:sz w:val="24"/>
          <w:szCs w:val="24"/>
          <w:lang w:val="en-GB"/>
        </w:rPr>
        <w:t>42. Describe the state of economic development in Brazil</w:t>
      </w:r>
    </w:p>
    <w:p w14:paraId="29CD7863" w14:textId="77777777" w:rsidR="00DA42D8" w:rsidRPr="00686725" w:rsidRDefault="00DA42D8" w:rsidP="00024D00">
      <w:pPr>
        <w:keepNext/>
        <w:tabs>
          <w:tab w:val="left" w:pos="6084"/>
        </w:tabs>
        <w:autoSpaceDE w:val="0"/>
        <w:autoSpaceDN w:val="0"/>
        <w:adjustRightInd w:val="0"/>
        <w:spacing w:line="240" w:lineRule="auto"/>
        <w:outlineLvl w:val="0"/>
        <w:rPr>
          <w:rFonts w:asciiTheme="minorHAnsi" w:hAnsiTheme="minorHAnsi"/>
          <w:iCs/>
          <w:color w:val="0070C0"/>
          <w:sz w:val="24"/>
          <w:szCs w:val="24"/>
          <w:lang w:val="en-GB"/>
        </w:rPr>
      </w:pPr>
      <w:r w:rsidRPr="00686725">
        <w:rPr>
          <w:rFonts w:asciiTheme="minorHAnsi" w:hAnsiTheme="minorHAnsi"/>
          <w:iCs/>
          <w:color w:val="0070C0"/>
          <w:sz w:val="24"/>
          <w:szCs w:val="24"/>
          <w:lang w:val="en-GB"/>
        </w:rPr>
        <w:t>43. Describe the strategy of economic development of Chile</w:t>
      </w:r>
    </w:p>
    <w:p w14:paraId="4A90342C" w14:textId="77777777" w:rsidR="00DA42D8" w:rsidRPr="00686725" w:rsidRDefault="00DA42D8" w:rsidP="00024D00">
      <w:pPr>
        <w:keepNext/>
        <w:tabs>
          <w:tab w:val="left" w:pos="6084"/>
        </w:tabs>
        <w:autoSpaceDE w:val="0"/>
        <w:autoSpaceDN w:val="0"/>
        <w:adjustRightInd w:val="0"/>
        <w:spacing w:line="240" w:lineRule="auto"/>
        <w:outlineLvl w:val="0"/>
        <w:rPr>
          <w:rFonts w:asciiTheme="minorHAnsi" w:hAnsiTheme="minorHAnsi"/>
          <w:iCs/>
          <w:color w:val="0070C0"/>
          <w:sz w:val="24"/>
          <w:szCs w:val="24"/>
          <w:lang w:val="en-GB"/>
        </w:rPr>
      </w:pPr>
      <w:r w:rsidRPr="00686725">
        <w:rPr>
          <w:rFonts w:asciiTheme="minorHAnsi" w:hAnsiTheme="minorHAnsi"/>
          <w:iCs/>
          <w:color w:val="0070C0"/>
          <w:sz w:val="24"/>
          <w:szCs w:val="24"/>
          <w:lang w:val="en-GB"/>
        </w:rPr>
        <w:t>44. Describe the state of economic development in Mexico</w:t>
      </w:r>
    </w:p>
    <w:p w14:paraId="192E5D65" w14:textId="77777777" w:rsidR="00DA42D8" w:rsidRPr="00686725" w:rsidRDefault="00DA42D8" w:rsidP="00024D00">
      <w:pPr>
        <w:keepNext/>
        <w:tabs>
          <w:tab w:val="left" w:pos="6084"/>
        </w:tabs>
        <w:autoSpaceDE w:val="0"/>
        <w:autoSpaceDN w:val="0"/>
        <w:adjustRightInd w:val="0"/>
        <w:spacing w:line="240" w:lineRule="auto"/>
        <w:outlineLvl w:val="0"/>
        <w:rPr>
          <w:rFonts w:asciiTheme="minorHAnsi" w:hAnsiTheme="minorHAnsi"/>
          <w:iCs/>
          <w:color w:val="0070C0"/>
          <w:sz w:val="24"/>
          <w:szCs w:val="24"/>
          <w:lang w:val="en-GB"/>
        </w:rPr>
      </w:pPr>
      <w:r w:rsidRPr="00686725">
        <w:rPr>
          <w:rFonts w:asciiTheme="minorHAnsi" w:hAnsiTheme="minorHAnsi"/>
          <w:iCs/>
          <w:color w:val="0070C0"/>
          <w:sz w:val="24"/>
          <w:szCs w:val="24"/>
          <w:lang w:val="en-GB"/>
        </w:rPr>
        <w:t>45. Discover the characteristics of the liberal model of development.</w:t>
      </w:r>
    </w:p>
    <w:p w14:paraId="22C1A444" w14:textId="77777777" w:rsidR="00DA42D8" w:rsidRPr="00686725" w:rsidRDefault="00DA42D8" w:rsidP="00024D00">
      <w:pPr>
        <w:keepNext/>
        <w:tabs>
          <w:tab w:val="left" w:pos="6084"/>
        </w:tabs>
        <w:autoSpaceDE w:val="0"/>
        <w:autoSpaceDN w:val="0"/>
        <w:adjustRightInd w:val="0"/>
        <w:spacing w:line="240" w:lineRule="auto"/>
        <w:outlineLvl w:val="0"/>
        <w:rPr>
          <w:rFonts w:asciiTheme="minorHAnsi" w:hAnsiTheme="minorHAnsi"/>
          <w:iCs/>
          <w:color w:val="0070C0"/>
          <w:sz w:val="24"/>
          <w:szCs w:val="24"/>
          <w:lang w:val="en-GB"/>
        </w:rPr>
      </w:pPr>
      <w:r w:rsidRPr="00686725">
        <w:rPr>
          <w:rFonts w:asciiTheme="minorHAnsi" w:hAnsiTheme="minorHAnsi"/>
          <w:iCs/>
          <w:color w:val="0070C0"/>
          <w:sz w:val="24"/>
          <w:szCs w:val="24"/>
          <w:lang w:val="en-GB"/>
        </w:rPr>
        <w:t>46. ​​Describe the long-term strategy of US economic development.</w:t>
      </w:r>
    </w:p>
    <w:p w14:paraId="79C77D7F" w14:textId="77777777" w:rsidR="00DA42D8" w:rsidRPr="00686725" w:rsidRDefault="00DA42D8" w:rsidP="00024D00">
      <w:pPr>
        <w:keepNext/>
        <w:tabs>
          <w:tab w:val="left" w:pos="6084"/>
        </w:tabs>
        <w:autoSpaceDE w:val="0"/>
        <w:autoSpaceDN w:val="0"/>
        <w:adjustRightInd w:val="0"/>
        <w:spacing w:line="240" w:lineRule="auto"/>
        <w:outlineLvl w:val="0"/>
        <w:rPr>
          <w:rFonts w:asciiTheme="minorHAnsi" w:hAnsiTheme="minorHAnsi"/>
          <w:iCs/>
          <w:color w:val="0070C0"/>
          <w:sz w:val="24"/>
          <w:szCs w:val="24"/>
          <w:lang w:val="en-GB"/>
        </w:rPr>
      </w:pPr>
      <w:r w:rsidRPr="00686725">
        <w:rPr>
          <w:rFonts w:asciiTheme="minorHAnsi" w:hAnsiTheme="minorHAnsi"/>
          <w:iCs/>
          <w:color w:val="0070C0"/>
          <w:sz w:val="24"/>
          <w:szCs w:val="24"/>
          <w:lang w:val="en-GB"/>
        </w:rPr>
        <w:t>47. Explain the trends of US economic development in the context of STC</w:t>
      </w:r>
    </w:p>
    <w:p w14:paraId="75266533" w14:textId="77777777" w:rsidR="00DA42D8" w:rsidRPr="00686725" w:rsidRDefault="00DA42D8" w:rsidP="00024D00">
      <w:pPr>
        <w:keepNext/>
        <w:tabs>
          <w:tab w:val="left" w:pos="6084"/>
        </w:tabs>
        <w:autoSpaceDE w:val="0"/>
        <w:autoSpaceDN w:val="0"/>
        <w:adjustRightInd w:val="0"/>
        <w:spacing w:line="240" w:lineRule="auto"/>
        <w:outlineLvl w:val="0"/>
        <w:rPr>
          <w:rFonts w:asciiTheme="minorHAnsi" w:hAnsiTheme="minorHAnsi"/>
          <w:iCs/>
          <w:color w:val="0070C0"/>
          <w:sz w:val="24"/>
          <w:szCs w:val="24"/>
          <w:lang w:val="en-GB"/>
        </w:rPr>
      </w:pPr>
      <w:r w:rsidRPr="00686725">
        <w:rPr>
          <w:rFonts w:asciiTheme="minorHAnsi" w:hAnsiTheme="minorHAnsi"/>
          <w:iCs/>
          <w:color w:val="0070C0"/>
          <w:sz w:val="24"/>
          <w:szCs w:val="24"/>
          <w:lang w:val="en-GB"/>
        </w:rPr>
        <w:t>48. Discover the evolution of US strategies in an era of globalization</w:t>
      </w:r>
    </w:p>
    <w:p w14:paraId="5D053D4D" w14:textId="77777777" w:rsidR="00DA42D8" w:rsidRPr="00686725" w:rsidRDefault="00DA42D8" w:rsidP="00024D00">
      <w:pPr>
        <w:keepNext/>
        <w:tabs>
          <w:tab w:val="left" w:pos="6084"/>
        </w:tabs>
        <w:autoSpaceDE w:val="0"/>
        <w:autoSpaceDN w:val="0"/>
        <w:adjustRightInd w:val="0"/>
        <w:spacing w:line="240" w:lineRule="auto"/>
        <w:outlineLvl w:val="0"/>
        <w:rPr>
          <w:rFonts w:asciiTheme="minorHAnsi" w:hAnsiTheme="minorHAnsi"/>
          <w:iCs/>
          <w:color w:val="0070C0"/>
          <w:sz w:val="24"/>
          <w:szCs w:val="24"/>
          <w:lang w:val="en-GB"/>
        </w:rPr>
      </w:pPr>
      <w:r w:rsidRPr="00686725">
        <w:rPr>
          <w:rFonts w:asciiTheme="minorHAnsi" w:hAnsiTheme="minorHAnsi"/>
          <w:iCs/>
          <w:color w:val="0070C0"/>
          <w:sz w:val="24"/>
          <w:szCs w:val="24"/>
          <w:lang w:val="en-GB"/>
        </w:rPr>
        <w:t>49. Evaluate the results of the development of raw material economies</w:t>
      </w:r>
    </w:p>
    <w:p w14:paraId="2D0DA2D8" w14:textId="77777777" w:rsidR="00DA42D8" w:rsidRPr="00686725" w:rsidRDefault="00DA42D8" w:rsidP="00024D00">
      <w:pPr>
        <w:keepNext/>
        <w:tabs>
          <w:tab w:val="left" w:pos="6084"/>
        </w:tabs>
        <w:autoSpaceDE w:val="0"/>
        <w:autoSpaceDN w:val="0"/>
        <w:adjustRightInd w:val="0"/>
        <w:spacing w:line="240" w:lineRule="auto"/>
        <w:outlineLvl w:val="0"/>
        <w:rPr>
          <w:rFonts w:asciiTheme="minorHAnsi" w:hAnsiTheme="minorHAnsi"/>
          <w:iCs/>
          <w:color w:val="0070C0"/>
          <w:sz w:val="24"/>
          <w:szCs w:val="24"/>
          <w:lang w:val="en-GB"/>
        </w:rPr>
      </w:pPr>
      <w:r w:rsidRPr="00686725">
        <w:rPr>
          <w:rFonts w:asciiTheme="minorHAnsi" w:hAnsiTheme="minorHAnsi"/>
          <w:iCs/>
          <w:color w:val="0070C0"/>
          <w:sz w:val="24"/>
          <w:szCs w:val="24"/>
          <w:lang w:val="en-GB"/>
        </w:rPr>
        <w:t>50. Discover the prospects for the resumption of economic development in the United States</w:t>
      </w:r>
    </w:p>
    <w:p w14:paraId="7F2CF336" w14:textId="77777777" w:rsidR="00DA42D8" w:rsidRPr="00686725" w:rsidRDefault="00DA42D8" w:rsidP="00DA42D8">
      <w:pPr>
        <w:keepNext/>
        <w:tabs>
          <w:tab w:val="left" w:pos="6084"/>
        </w:tabs>
        <w:autoSpaceDE w:val="0"/>
        <w:autoSpaceDN w:val="0"/>
        <w:adjustRightInd w:val="0"/>
        <w:spacing w:line="240" w:lineRule="auto"/>
        <w:ind w:firstLine="567"/>
        <w:outlineLvl w:val="0"/>
        <w:rPr>
          <w:rFonts w:asciiTheme="minorHAnsi" w:hAnsiTheme="minorHAnsi"/>
          <w:iCs/>
          <w:color w:val="0070C0"/>
          <w:sz w:val="24"/>
          <w:szCs w:val="24"/>
          <w:lang w:val="en-GB"/>
        </w:rPr>
      </w:pPr>
    </w:p>
    <w:p w14:paraId="78BC849B" w14:textId="1FC6072D" w:rsidR="00DA42D8" w:rsidRPr="00686725" w:rsidRDefault="00DA42D8" w:rsidP="00DA42D8">
      <w:pPr>
        <w:autoSpaceDE w:val="0"/>
        <w:autoSpaceDN w:val="0"/>
        <w:adjustRightInd w:val="0"/>
        <w:spacing w:line="240" w:lineRule="auto"/>
        <w:jc w:val="both"/>
        <w:rPr>
          <w:rFonts w:asciiTheme="minorHAnsi" w:hAnsiTheme="minorHAnsi"/>
          <w:iCs/>
          <w:color w:val="0070C0"/>
          <w:sz w:val="24"/>
          <w:szCs w:val="24"/>
          <w:lang w:val="en-GB"/>
        </w:rPr>
      </w:pPr>
    </w:p>
    <w:p w14:paraId="13B150CA" w14:textId="43CF5780" w:rsidR="00907BE5" w:rsidRPr="00686725" w:rsidRDefault="00686725" w:rsidP="004B4F04">
      <w:pPr>
        <w:keepNext/>
        <w:tabs>
          <w:tab w:val="left" w:pos="6084"/>
        </w:tabs>
        <w:autoSpaceDE w:val="0"/>
        <w:autoSpaceDN w:val="0"/>
        <w:adjustRightInd w:val="0"/>
        <w:spacing w:line="240" w:lineRule="auto"/>
        <w:ind w:firstLine="567"/>
        <w:outlineLvl w:val="0"/>
        <w:rPr>
          <w:rFonts w:asciiTheme="minorHAnsi" w:hAnsiTheme="minorHAnsi"/>
          <w:iCs/>
          <w:color w:val="0070C0"/>
          <w:sz w:val="24"/>
          <w:szCs w:val="24"/>
          <w:lang w:val="en-GB"/>
        </w:rPr>
      </w:pPr>
      <w:r w:rsidRPr="00686725">
        <w:rPr>
          <w:rFonts w:asciiTheme="minorHAnsi" w:hAnsiTheme="minorHAnsi"/>
          <w:iCs/>
          <w:color w:val="0070C0"/>
          <w:sz w:val="24"/>
          <w:szCs w:val="24"/>
          <w:lang w:val="en-GB"/>
        </w:rPr>
        <w:t>Appendix 2. Calculation and graphic work</w:t>
      </w:r>
    </w:p>
    <w:p w14:paraId="045C9C26" w14:textId="77777777" w:rsidR="00686725" w:rsidRPr="00686725" w:rsidRDefault="00686725" w:rsidP="004B4F04">
      <w:pPr>
        <w:keepNext/>
        <w:tabs>
          <w:tab w:val="left" w:pos="6084"/>
        </w:tabs>
        <w:autoSpaceDE w:val="0"/>
        <w:autoSpaceDN w:val="0"/>
        <w:adjustRightInd w:val="0"/>
        <w:spacing w:line="240" w:lineRule="auto"/>
        <w:ind w:firstLine="567"/>
        <w:outlineLvl w:val="0"/>
        <w:rPr>
          <w:rFonts w:asciiTheme="minorHAnsi" w:hAnsiTheme="minorHAnsi"/>
          <w:iCs/>
          <w:color w:val="0070C0"/>
          <w:sz w:val="24"/>
          <w:szCs w:val="24"/>
          <w:lang w:val="en-GB"/>
        </w:rPr>
      </w:pPr>
    </w:p>
    <w:p w14:paraId="06D36514" w14:textId="77777777" w:rsidR="00686725" w:rsidRPr="00686725" w:rsidRDefault="00686725" w:rsidP="00686725">
      <w:pPr>
        <w:keepNext/>
        <w:tabs>
          <w:tab w:val="left" w:pos="6084"/>
        </w:tabs>
        <w:autoSpaceDE w:val="0"/>
        <w:autoSpaceDN w:val="0"/>
        <w:adjustRightInd w:val="0"/>
        <w:spacing w:line="240" w:lineRule="auto"/>
        <w:jc w:val="both"/>
        <w:outlineLvl w:val="0"/>
        <w:rPr>
          <w:rFonts w:asciiTheme="minorHAnsi" w:hAnsiTheme="minorHAnsi"/>
          <w:iCs/>
          <w:color w:val="0070C0"/>
          <w:sz w:val="24"/>
          <w:szCs w:val="24"/>
          <w:lang w:val="en-GB"/>
        </w:rPr>
      </w:pPr>
      <w:r w:rsidRPr="00686725">
        <w:rPr>
          <w:rFonts w:asciiTheme="minorHAnsi" w:hAnsiTheme="minorHAnsi"/>
          <w:iCs/>
          <w:color w:val="0070C0"/>
          <w:sz w:val="24"/>
          <w:szCs w:val="24"/>
          <w:lang w:val="en-GB"/>
        </w:rPr>
        <w:t>The topic of settlement and graphic work is related to the international strategy of economic development of an individual country, regional entity or international institution and should contain the following elements:</w:t>
      </w:r>
    </w:p>
    <w:p w14:paraId="76D971D3" w14:textId="77777777" w:rsidR="00686725" w:rsidRPr="00686725" w:rsidRDefault="00686725" w:rsidP="00686725">
      <w:pPr>
        <w:keepNext/>
        <w:tabs>
          <w:tab w:val="left" w:pos="6084"/>
        </w:tabs>
        <w:autoSpaceDE w:val="0"/>
        <w:autoSpaceDN w:val="0"/>
        <w:adjustRightInd w:val="0"/>
        <w:spacing w:line="240" w:lineRule="auto"/>
        <w:jc w:val="both"/>
        <w:outlineLvl w:val="0"/>
        <w:rPr>
          <w:rFonts w:asciiTheme="minorHAnsi" w:hAnsiTheme="minorHAnsi"/>
          <w:iCs/>
          <w:color w:val="0070C0"/>
          <w:sz w:val="24"/>
          <w:szCs w:val="24"/>
          <w:lang w:val="en-GB"/>
        </w:rPr>
      </w:pPr>
      <w:r w:rsidRPr="00686725">
        <w:rPr>
          <w:rFonts w:asciiTheme="minorHAnsi" w:hAnsiTheme="minorHAnsi"/>
          <w:iCs/>
          <w:color w:val="0070C0"/>
          <w:sz w:val="24"/>
          <w:szCs w:val="24"/>
          <w:lang w:val="en-GB"/>
        </w:rPr>
        <w:t>- Summary of history (mechanisms of functioning, if they are regional entities or international institutions);</w:t>
      </w:r>
    </w:p>
    <w:p w14:paraId="0EF0A963" w14:textId="77777777" w:rsidR="00686725" w:rsidRPr="00686725" w:rsidRDefault="00686725" w:rsidP="00686725">
      <w:pPr>
        <w:keepNext/>
        <w:tabs>
          <w:tab w:val="left" w:pos="6084"/>
        </w:tabs>
        <w:autoSpaceDE w:val="0"/>
        <w:autoSpaceDN w:val="0"/>
        <w:adjustRightInd w:val="0"/>
        <w:spacing w:line="240" w:lineRule="auto"/>
        <w:jc w:val="both"/>
        <w:outlineLvl w:val="0"/>
        <w:rPr>
          <w:rFonts w:asciiTheme="minorHAnsi" w:hAnsiTheme="minorHAnsi"/>
          <w:iCs/>
          <w:color w:val="0070C0"/>
          <w:sz w:val="24"/>
          <w:szCs w:val="24"/>
          <w:lang w:val="en-GB"/>
        </w:rPr>
      </w:pPr>
      <w:r w:rsidRPr="00686725">
        <w:rPr>
          <w:rFonts w:asciiTheme="minorHAnsi" w:hAnsiTheme="minorHAnsi"/>
          <w:iCs/>
          <w:color w:val="0070C0"/>
          <w:sz w:val="24"/>
          <w:szCs w:val="24"/>
          <w:lang w:val="en-GB"/>
        </w:rPr>
        <w:t>- Analysis of macro indicators;</w:t>
      </w:r>
    </w:p>
    <w:p w14:paraId="419EE6A6" w14:textId="77777777" w:rsidR="00686725" w:rsidRPr="00686725" w:rsidRDefault="00686725" w:rsidP="00686725">
      <w:pPr>
        <w:keepNext/>
        <w:tabs>
          <w:tab w:val="left" w:pos="6084"/>
        </w:tabs>
        <w:autoSpaceDE w:val="0"/>
        <w:autoSpaceDN w:val="0"/>
        <w:adjustRightInd w:val="0"/>
        <w:spacing w:line="240" w:lineRule="auto"/>
        <w:jc w:val="both"/>
        <w:outlineLvl w:val="0"/>
        <w:rPr>
          <w:rFonts w:asciiTheme="minorHAnsi" w:hAnsiTheme="minorHAnsi"/>
          <w:iCs/>
          <w:color w:val="0070C0"/>
          <w:sz w:val="24"/>
          <w:szCs w:val="24"/>
          <w:lang w:val="en-GB"/>
        </w:rPr>
      </w:pPr>
      <w:r w:rsidRPr="00686725">
        <w:rPr>
          <w:rFonts w:asciiTheme="minorHAnsi" w:hAnsiTheme="minorHAnsi"/>
          <w:iCs/>
          <w:color w:val="0070C0"/>
          <w:sz w:val="24"/>
          <w:szCs w:val="24"/>
          <w:lang w:val="en-GB"/>
        </w:rPr>
        <w:t>- Analysis and evaluation of implemented strategies</w:t>
      </w:r>
    </w:p>
    <w:p w14:paraId="0803442D" w14:textId="77777777" w:rsidR="00686725" w:rsidRPr="00686725" w:rsidRDefault="00686725" w:rsidP="00686725">
      <w:pPr>
        <w:keepNext/>
        <w:tabs>
          <w:tab w:val="left" w:pos="6084"/>
        </w:tabs>
        <w:autoSpaceDE w:val="0"/>
        <w:autoSpaceDN w:val="0"/>
        <w:adjustRightInd w:val="0"/>
        <w:spacing w:line="240" w:lineRule="auto"/>
        <w:jc w:val="both"/>
        <w:outlineLvl w:val="0"/>
        <w:rPr>
          <w:rFonts w:asciiTheme="minorHAnsi" w:hAnsiTheme="minorHAnsi"/>
          <w:iCs/>
          <w:color w:val="0070C0"/>
          <w:sz w:val="24"/>
          <w:szCs w:val="24"/>
          <w:lang w:val="en-GB"/>
        </w:rPr>
      </w:pPr>
      <w:r w:rsidRPr="00686725">
        <w:rPr>
          <w:rFonts w:asciiTheme="minorHAnsi" w:hAnsiTheme="minorHAnsi"/>
          <w:iCs/>
          <w:color w:val="0070C0"/>
          <w:sz w:val="24"/>
          <w:szCs w:val="24"/>
          <w:lang w:val="en-GB"/>
        </w:rPr>
        <w:t>- Development scenarios.</w:t>
      </w:r>
    </w:p>
    <w:p w14:paraId="547E23F2" w14:textId="005B2BF9" w:rsidR="00F614E5" w:rsidRPr="00686725" w:rsidRDefault="00686725" w:rsidP="00686725">
      <w:pPr>
        <w:keepNext/>
        <w:tabs>
          <w:tab w:val="left" w:pos="6084"/>
        </w:tabs>
        <w:autoSpaceDE w:val="0"/>
        <w:autoSpaceDN w:val="0"/>
        <w:adjustRightInd w:val="0"/>
        <w:spacing w:line="240" w:lineRule="auto"/>
        <w:jc w:val="both"/>
        <w:outlineLvl w:val="0"/>
        <w:rPr>
          <w:rFonts w:asciiTheme="minorHAnsi" w:hAnsiTheme="minorHAnsi"/>
          <w:iCs/>
          <w:color w:val="0070C0"/>
          <w:sz w:val="24"/>
          <w:szCs w:val="24"/>
          <w:lang w:val="en-GB"/>
        </w:rPr>
      </w:pPr>
      <w:r w:rsidRPr="00686725">
        <w:rPr>
          <w:rFonts w:asciiTheme="minorHAnsi" w:hAnsiTheme="minorHAnsi"/>
          <w:iCs/>
          <w:color w:val="0070C0"/>
          <w:sz w:val="24"/>
          <w:szCs w:val="24"/>
          <w:lang w:val="en-GB"/>
        </w:rPr>
        <w:t>- Conclusions</w:t>
      </w:r>
      <w:r w:rsidR="00F614E5" w:rsidRPr="00686725">
        <w:rPr>
          <w:rFonts w:asciiTheme="minorHAnsi" w:hAnsiTheme="minorHAnsi"/>
          <w:iCs/>
          <w:color w:val="0070C0"/>
          <w:sz w:val="24"/>
          <w:szCs w:val="24"/>
          <w:lang w:val="en-GB"/>
        </w:rPr>
        <w:t>.</w:t>
      </w:r>
    </w:p>
    <w:p w14:paraId="4174CDB8" w14:textId="77777777" w:rsidR="006838B0" w:rsidRPr="00686725" w:rsidRDefault="006838B0" w:rsidP="00F614E5">
      <w:pPr>
        <w:keepNext/>
        <w:tabs>
          <w:tab w:val="left" w:pos="6084"/>
        </w:tabs>
        <w:autoSpaceDE w:val="0"/>
        <w:autoSpaceDN w:val="0"/>
        <w:adjustRightInd w:val="0"/>
        <w:spacing w:line="240" w:lineRule="auto"/>
        <w:ind w:firstLine="567"/>
        <w:jc w:val="both"/>
        <w:outlineLvl w:val="0"/>
        <w:rPr>
          <w:rFonts w:asciiTheme="minorHAnsi" w:hAnsiTheme="minorHAnsi"/>
          <w:iCs/>
          <w:color w:val="0070C0"/>
          <w:sz w:val="24"/>
          <w:szCs w:val="24"/>
          <w:lang w:val="en-GB"/>
        </w:rPr>
      </w:pPr>
    </w:p>
    <w:p w14:paraId="294873C2" w14:textId="77777777" w:rsidR="00686725" w:rsidRPr="00686725" w:rsidRDefault="00686725" w:rsidP="00686725">
      <w:pPr>
        <w:keepNext/>
        <w:tabs>
          <w:tab w:val="left" w:pos="6084"/>
        </w:tabs>
        <w:autoSpaceDE w:val="0"/>
        <w:autoSpaceDN w:val="0"/>
        <w:adjustRightInd w:val="0"/>
        <w:spacing w:line="240" w:lineRule="auto"/>
        <w:ind w:firstLine="567"/>
        <w:jc w:val="both"/>
        <w:outlineLvl w:val="0"/>
        <w:rPr>
          <w:rFonts w:asciiTheme="minorHAnsi" w:hAnsiTheme="minorHAnsi"/>
          <w:iCs/>
          <w:color w:val="0070C0"/>
          <w:sz w:val="24"/>
          <w:szCs w:val="24"/>
          <w:lang w:val="en-GB"/>
        </w:rPr>
      </w:pPr>
      <w:r w:rsidRPr="00686725">
        <w:rPr>
          <w:rFonts w:asciiTheme="minorHAnsi" w:hAnsiTheme="minorHAnsi"/>
          <w:iCs/>
          <w:color w:val="0070C0"/>
          <w:sz w:val="24"/>
          <w:szCs w:val="24"/>
          <w:lang w:val="en-GB"/>
        </w:rPr>
        <w:t>Appendix 3. Modular control work</w:t>
      </w:r>
    </w:p>
    <w:p w14:paraId="5B8DAC0C" w14:textId="77777777" w:rsidR="00686725" w:rsidRPr="00686725" w:rsidRDefault="00686725" w:rsidP="00686725">
      <w:pPr>
        <w:keepNext/>
        <w:tabs>
          <w:tab w:val="left" w:pos="6084"/>
        </w:tabs>
        <w:autoSpaceDE w:val="0"/>
        <w:autoSpaceDN w:val="0"/>
        <w:adjustRightInd w:val="0"/>
        <w:spacing w:line="240" w:lineRule="auto"/>
        <w:ind w:firstLine="567"/>
        <w:jc w:val="both"/>
        <w:outlineLvl w:val="0"/>
        <w:rPr>
          <w:rFonts w:asciiTheme="minorHAnsi" w:hAnsiTheme="minorHAnsi"/>
          <w:iCs/>
          <w:color w:val="0070C0"/>
          <w:sz w:val="24"/>
          <w:szCs w:val="24"/>
          <w:lang w:val="en-GB"/>
        </w:rPr>
      </w:pPr>
      <w:r w:rsidRPr="00686725">
        <w:rPr>
          <w:rFonts w:asciiTheme="minorHAnsi" w:hAnsiTheme="minorHAnsi"/>
          <w:iCs/>
          <w:color w:val="0070C0"/>
          <w:sz w:val="24"/>
          <w:szCs w:val="24"/>
          <w:lang w:val="en-GB"/>
        </w:rPr>
        <w:t>1. Explain the meaning of "economic development". How can it manifest itself in relation to a country, a regional entity, an international institution?</w:t>
      </w:r>
    </w:p>
    <w:p w14:paraId="650E28A4" w14:textId="77777777" w:rsidR="00686725" w:rsidRPr="00686725" w:rsidRDefault="00686725" w:rsidP="00686725">
      <w:pPr>
        <w:keepNext/>
        <w:tabs>
          <w:tab w:val="left" w:pos="6084"/>
        </w:tabs>
        <w:autoSpaceDE w:val="0"/>
        <w:autoSpaceDN w:val="0"/>
        <w:adjustRightInd w:val="0"/>
        <w:spacing w:line="240" w:lineRule="auto"/>
        <w:ind w:firstLine="567"/>
        <w:jc w:val="both"/>
        <w:outlineLvl w:val="0"/>
        <w:rPr>
          <w:rFonts w:asciiTheme="minorHAnsi" w:hAnsiTheme="minorHAnsi"/>
          <w:iCs/>
          <w:color w:val="0070C0"/>
          <w:sz w:val="24"/>
          <w:szCs w:val="24"/>
          <w:lang w:val="en-GB"/>
        </w:rPr>
      </w:pPr>
      <w:r w:rsidRPr="00686725">
        <w:rPr>
          <w:rFonts w:asciiTheme="minorHAnsi" w:hAnsiTheme="minorHAnsi"/>
          <w:iCs/>
          <w:color w:val="0070C0"/>
          <w:sz w:val="24"/>
          <w:szCs w:val="24"/>
          <w:lang w:val="en-GB"/>
        </w:rPr>
        <w:t>2. What external and internal factors influence the formation of development strategies?</w:t>
      </w:r>
    </w:p>
    <w:p w14:paraId="2E91B14A" w14:textId="2BE1A084" w:rsidR="00F614E5" w:rsidRPr="00686725" w:rsidRDefault="00686725" w:rsidP="00686725">
      <w:pPr>
        <w:keepNext/>
        <w:tabs>
          <w:tab w:val="left" w:pos="6084"/>
        </w:tabs>
        <w:autoSpaceDE w:val="0"/>
        <w:autoSpaceDN w:val="0"/>
        <w:adjustRightInd w:val="0"/>
        <w:spacing w:line="240" w:lineRule="auto"/>
        <w:ind w:firstLine="567"/>
        <w:jc w:val="both"/>
        <w:outlineLvl w:val="0"/>
        <w:rPr>
          <w:rFonts w:asciiTheme="minorHAnsi" w:hAnsiTheme="minorHAnsi"/>
          <w:iCs/>
          <w:color w:val="0070C0"/>
          <w:sz w:val="24"/>
          <w:szCs w:val="24"/>
          <w:lang w:val="en-GB"/>
        </w:rPr>
      </w:pPr>
      <w:r w:rsidRPr="00686725">
        <w:rPr>
          <w:rFonts w:asciiTheme="minorHAnsi" w:hAnsiTheme="minorHAnsi"/>
          <w:iCs/>
          <w:color w:val="0070C0"/>
          <w:sz w:val="24"/>
          <w:szCs w:val="24"/>
          <w:lang w:val="en-GB"/>
        </w:rPr>
        <w:t>3. Explain the features of regional policy models.</w:t>
      </w:r>
    </w:p>
    <w:p w14:paraId="09D7B01D" w14:textId="77777777" w:rsidR="00686725" w:rsidRPr="004F00D1" w:rsidRDefault="00686725" w:rsidP="00686725">
      <w:pPr>
        <w:keepNext/>
        <w:tabs>
          <w:tab w:val="left" w:pos="6084"/>
        </w:tabs>
        <w:autoSpaceDE w:val="0"/>
        <w:autoSpaceDN w:val="0"/>
        <w:adjustRightInd w:val="0"/>
        <w:spacing w:line="240" w:lineRule="auto"/>
        <w:ind w:firstLine="567"/>
        <w:jc w:val="both"/>
        <w:outlineLvl w:val="0"/>
        <w:rPr>
          <w:rFonts w:asciiTheme="minorHAnsi" w:hAnsiTheme="minorHAnsi"/>
          <w:iCs/>
          <w:color w:val="0070C0"/>
          <w:sz w:val="24"/>
          <w:szCs w:val="24"/>
        </w:rPr>
      </w:pPr>
    </w:p>
    <w:p w14:paraId="62F8F25C" w14:textId="77777777" w:rsidR="00742483" w:rsidRPr="0095690C" w:rsidRDefault="00742483" w:rsidP="00742483">
      <w:pPr>
        <w:spacing w:after="120" w:line="240" w:lineRule="auto"/>
        <w:jc w:val="both"/>
        <w:rPr>
          <w:rFonts w:asciiTheme="minorHAnsi" w:hAnsiTheme="minorHAnsi"/>
          <w:b/>
          <w:iCs/>
          <w:color w:val="0070C0"/>
          <w:sz w:val="24"/>
          <w:szCs w:val="24"/>
          <w:lang w:val="en-GB"/>
        </w:rPr>
      </w:pPr>
      <w:bookmarkStart w:id="7" w:name="_Hlk84705003"/>
      <w:r w:rsidRPr="0095690C">
        <w:rPr>
          <w:rFonts w:asciiTheme="minorHAnsi" w:hAnsiTheme="minorHAnsi"/>
          <w:b/>
          <w:iCs/>
          <w:color w:val="0070C0"/>
          <w:sz w:val="24"/>
          <w:szCs w:val="24"/>
          <w:lang w:val="en-GB"/>
        </w:rPr>
        <w:t>Work program of the discipline (syllabus):</w:t>
      </w:r>
    </w:p>
    <w:p w14:paraId="0376A458" w14:textId="77777777" w:rsidR="00742483" w:rsidRPr="0095690C" w:rsidRDefault="00742483" w:rsidP="00742483">
      <w:pPr>
        <w:spacing w:after="120" w:line="240" w:lineRule="auto"/>
        <w:jc w:val="both"/>
        <w:rPr>
          <w:rFonts w:asciiTheme="minorHAnsi" w:hAnsiTheme="minorHAnsi"/>
          <w:iCs/>
          <w:color w:val="0070C0"/>
          <w:sz w:val="24"/>
          <w:szCs w:val="24"/>
          <w:lang w:val="en-GB"/>
        </w:rPr>
      </w:pPr>
      <w:r w:rsidRPr="0095690C">
        <w:rPr>
          <w:rFonts w:asciiTheme="minorHAnsi" w:hAnsiTheme="minorHAnsi"/>
          <w:iCs/>
          <w:color w:val="0070C0"/>
          <w:sz w:val="24"/>
          <w:szCs w:val="24"/>
          <w:lang w:val="en-GB"/>
        </w:rPr>
        <w:t>Compiled by Professor, Ph.D. Oksana Okhrimenko</w:t>
      </w:r>
    </w:p>
    <w:p w14:paraId="798B6D2D" w14:textId="77777777" w:rsidR="00742483" w:rsidRPr="0095690C" w:rsidRDefault="00742483" w:rsidP="00742483">
      <w:pPr>
        <w:spacing w:after="120" w:line="240" w:lineRule="auto"/>
        <w:jc w:val="both"/>
        <w:rPr>
          <w:rFonts w:asciiTheme="minorHAnsi" w:hAnsiTheme="minorHAnsi"/>
          <w:iCs/>
          <w:color w:val="0070C0"/>
          <w:sz w:val="24"/>
          <w:szCs w:val="24"/>
          <w:lang w:val="en-GB"/>
        </w:rPr>
      </w:pPr>
      <w:r w:rsidRPr="0095690C">
        <w:rPr>
          <w:rFonts w:asciiTheme="minorHAnsi" w:hAnsiTheme="minorHAnsi"/>
          <w:iCs/>
          <w:color w:val="0070C0"/>
          <w:sz w:val="24"/>
          <w:szCs w:val="24"/>
          <w:lang w:val="en-GB"/>
        </w:rPr>
        <w:t>Approved by the Department of International Economics (protocol № 11 from 26.05.2021)</w:t>
      </w:r>
    </w:p>
    <w:p w14:paraId="74E853CD" w14:textId="77777777" w:rsidR="00742483" w:rsidRPr="0095690C" w:rsidRDefault="00742483" w:rsidP="00742483">
      <w:pPr>
        <w:spacing w:after="120" w:line="240" w:lineRule="auto"/>
        <w:jc w:val="both"/>
        <w:rPr>
          <w:rFonts w:asciiTheme="minorHAnsi" w:hAnsiTheme="minorHAnsi"/>
          <w:iCs/>
          <w:color w:val="0070C0"/>
          <w:sz w:val="24"/>
          <w:szCs w:val="24"/>
          <w:lang w:val="en-GB"/>
        </w:rPr>
      </w:pPr>
      <w:r w:rsidRPr="0095690C">
        <w:rPr>
          <w:rFonts w:asciiTheme="minorHAnsi" w:hAnsiTheme="minorHAnsi"/>
          <w:iCs/>
          <w:color w:val="0070C0"/>
          <w:sz w:val="24"/>
          <w:szCs w:val="24"/>
          <w:lang w:val="en-GB"/>
        </w:rPr>
        <w:t>Approved by the Methodical Commission of the faculty (protocol № 10 from 15.06.2021)</w:t>
      </w:r>
    </w:p>
    <w:bookmarkEnd w:id="7"/>
    <w:p w14:paraId="252444CF" w14:textId="0262F2EB" w:rsidR="005251A5" w:rsidRPr="00742483" w:rsidRDefault="005251A5" w:rsidP="007B72BD">
      <w:pPr>
        <w:spacing w:after="120" w:line="240" w:lineRule="auto"/>
        <w:jc w:val="both"/>
        <w:rPr>
          <w:rFonts w:asciiTheme="minorHAnsi" w:hAnsiTheme="minorHAnsi"/>
          <w:bCs/>
          <w:sz w:val="22"/>
          <w:szCs w:val="22"/>
          <w:lang w:val="en-GB"/>
        </w:rPr>
      </w:pPr>
    </w:p>
    <w:sectPr w:rsidR="005251A5" w:rsidRPr="00742483" w:rsidSect="005413FF">
      <w:pgSz w:w="11906" w:h="16838"/>
      <w:pgMar w:top="851" w:right="851" w:bottom="56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293E0" w14:textId="77777777" w:rsidR="00BF15CD" w:rsidRDefault="00BF15CD" w:rsidP="004E0EDF">
      <w:pPr>
        <w:spacing w:line="240" w:lineRule="auto"/>
      </w:pPr>
      <w:r>
        <w:separator/>
      </w:r>
    </w:p>
  </w:endnote>
  <w:endnote w:type="continuationSeparator" w:id="0">
    <w:p w14:paraId="18E4386F" w14:textId="77777777" w:rsidR="00BF15CD" w:rsidRDefault="00BF15CD" w:rsidP="004E0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PT Sans">
    <w:altName w:val="Corbel"/>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5A210D" w14:textId="77777777" w:rsidR="00BF15CD" w:rsidRDefault="00BF15CD" w:rsidP="004E0EDF">
      <w:pPr>
        <w:spacing w:line="240" w:lineRule="auto"/>
      </w:pPr>
      <w:r>
        <w:separator/>
      </w:r>
    </w:p>
  </w:footnote>
  <w:footnote w:type="continuationSeparator" w:id="0">
    <w:p w14:paraId="43BAE434" w14:textId="77777777" w:rsidR="00BF15CD" w:rsidRDefault="00BF15CD" w:rsidP="004E0EDF">
      <w:pPr>
        <w:spacing w:line="240" w:lineRule="auto"/>
      </w:pPr>
      <w:r>
        <w:continuationSeparator/>
      </w:r>
    </w:p>
  </w:footnote>
  <w:footnote w:id="1">
    <w:p w14:paraId="5BF8896D" w14:textId="77777777" w:rsidR="00D73A4D" w:rsidRDefault="00D73A4D" w:rsidP="00D73A4D">
      <w:pPr>
        <w:pStyle w:val="af"/>
        <w:jc w:val="both"/>
      </w:pPr>
      <w:r w:rsidRPr="00B3566F">
        <w:rPr>
          <w:rStyle w:val="af1"/>
          <w:rFonts w:ascii="PT Sans" w:hAnsi="PT Sans"/>
          <w:sz w:val="18"/>
          <w:szCs w:val="18"/>
        </w:rPr>
        <w:footnoteRef/>
      </w:r>
      <w:r w:rsidRPr="00B3566F">
        <w:rPr>
          <w:rFonts w:ascii="PT Sans" w:hAnsi="PT Sans"/>
          <w:sz w:val="18"/>
          <w:szCs w:val="18"/>
        </w:rPr>
        <w:t xml:space="preserve"> Рейтингові системи оцінювання результатів навчання: Рекомендації до розроблення і застосування. Київ: КПІ ім. Ігоря Сікорського, 2018. 20 с.</w:t>
      </w:r>
    </w:p>
  </w:footnote>
  <w:footnote w:id="2">
    <w:p w14:paraId="4AE1B48A" w14:textId="77777777" w:rsidR="00DA42D8" w:rsidRDefault="00DA42D8" w:rsidP="00DA42D8">
      <w:pPr>
        <w:pStyle w:val="af"/>
        <w:jc w:val="both"/>
      </w:pPr>
      <w:r w:rsidRPr="00C95F97">
        <w:rPr>
          <w:rStyle w:val="af1"/>
          <w:rFonts w:ascii="PT Sans" w:hAnsi="PT Sans"/>
          <w:color w:val="000000"/>
          <w:sz w:val="18"/>
          <w:szCs w:val="18"/>
        </w:rPr>
        <w:footnoteRef/>
      </w:r>
      <w:r w:rsidRPr="00C95F97">
        <w:rPr>
          <w:rFonts w:ascii="PT Sans" w:hAnsi="PT Sans" w:cs="Tahoma"/>
          <w:sz w:val="18"/>
          <w:szCs w:val="18"/>
        </w:rPr>
        <w:t>Оцінювання результатів навчання здійснюється за рейтинговою системою оцінювання відповідно до рекомендацій Методичної ради КПІ ім. Ігоря Сікорського , ухвалених протоколом №7 від 29.03.2018 року.</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75EE7"/>
    <w:multiLevelType w:val="hybridMultilevel"/>
    <w:tmpl w:val="23526756"/>
    <w:lvl w:ilvl="0" w:tplc="AFEC7C08">
      <w:start w:val="1"/>
      <w:numFmt w:val="decimal"/>
      <w:pStyle w:val="a"/>
      <w:lvlText w:val="%1."/>
      <w:lvlJc w:val="left"/>
      <w:pPr>
        <w:tabs>
          <w:tab w:val="num" w:pos="360"/>
        </w:tabs>
        <w:ind w:left="360" w:hanging="360"/>
      </w:pPr>
      <w:rPr>
        <w:rFonts w:ascii="Times New Roman" w:eastAsiaTheme="minorHAnsi" w:hAnsi="Times New Roman"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FFB51AF"/>
    <w:multiLevelType w:val="multilevel"/>
    <w:tmpl w:val="D9C868B6"/>
    <w:lvl w:ilvl="0">
      <w:start w:val="1"/>
      <w:numFmt w:val="decimal"/>
      <w:lvlText w:val="%1."/>
      <w:lvlJc w:val="left"/>
      <w:pPr>
        <w:ind w:left="3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16171B69"/>
    <w:multiLevelType w:val="hybridMultilevel"/>
    <w:tmpl w:val="FFFFFFFF"/>
    <w:styleLink w:val="2"/>
    <w:lvl w:ilvl="0" w:tplc="A4BA1112">
      <w:start w:val="1"/>
      <w:numFmt w:val="bullet"/>
      <w:lvlText w:val="–"/>
      <w:lvlJc w:val="left"/>
      <w:pPr>
        <w:tabs>
          <w:tab w:val="num" w:pos="708"/>
        </w:tabs>
        <w:ind w:left="141" w:firstLine="426"/>
      </w:pPr>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4BF0A366">
      <w:start w:val="1"/>
      <w:numFmt w:val="bullet"/>
      <w:lvlText w:val="-"/>
      <w:lvlJc w:val="left"/>
      <w:pPr>
        <w:tabs>
          <w:tab w:val="num" w:pos="1051"/>
        </w:tabs>
        <w:ind w:left="484" w:firstLine="178"/>
      </w:pPr>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EC484A20">
      <w:start w:val="1"/>
      <w:numFmt w:val="bullet"/>
      <w:lvlText w:val="▪"/>
      <w:lvlJc w:val="left"/>
      <w:pPr>
        <w:tabs>
          <w:tab w:val="num" w:pos="1771"/>
        </w:tabs>
        <w:ind w:left="1204" w:firstLine="178"/>
      </w:pPr>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083C5A9E">
      <w:start w:val="1"/>
      <w:numFmt w:val="bullet"/>
      <w:lvlText w:val="•"/>
      <w:lvlJc w:val="left"/>
      <w:pPr>
        <w:tabs>
          <w:tab w:val="num" w:pos="2491"/>
        </w:tabs>
        <w:ind w:left="1924" w:firstLine="178"/>
      </w:pPr>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EBDC0076">
      <w:start w:val="1"/>
      <w:numFmt w:val="bullet"/>
      <w:lvlText w:val="o"/>
      <w:lvlJc w:val="left"/>
      <w:pPr>
        <w:tabs>
          <w:tab w:val="num" w:pos="3211"/>
        </w:tabs>
        <w:ind w:left="2644" w:firstLine="178"/>
      </w:pPr>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EDB2474E">
      <w:start w:val="1"/>
      <w:numFmt w:val="bullet"/>
      <w:lvlText w:val="▪"/>
      <w:lvlJc w:val="left"/>
      <w:pPr>
        <w:tabs>
          <w:tab w:val="num" w:pos="3931"/>
        </w:tabs>
        <w:ind w:left="3364" w:firstLine="178"/>
      </w:pPr>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FC5C21E0">
      <w:start w:val="1"/>
      <w:numFmt w:val="bullet"/>
      <w:lvlText w:val="•"/>
      <w:lvlJc w:val="left"/>
      <w:pPr>
        <w:tabs>
          <w:tab w:val="num" w:pos="4651"/>
        </w:tabs>
        <w:ind w:left="4084" w:firstLine="178"/>
      </w:pPr>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F9105F8C">
      <w:start w:val="1"/>
      <w:numFmt w:val="bullet"/>
      <w:lvlText w:val="o"/>
      <w:lvlJc w:val="left"/>
      <w:pPr>
        <w:tabs>
          <w:tab w:val="num" w:pos="5371"/>
        </w:tabs>
        <w:ind w:left="4804" w:firstLine="178"/>
      </w:pPr>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E7508CA8">
      <w:start w:val="1"/>
      <w:numFmt w:val="bullet"/>
      <w:lvlText w:val="▪"/>
      <w:lvlJc w:val="left"/>
      <w:pPr>
        <w:tabs>
          <w:tab w:val="num" w:pos="6091"/>
        </w:tabs>
        <w:ind w:left="5524" w:firstLine="178"/>
      </w:pPr>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101667B"/>
    <w:multiLevelType w:val="hybridMultilevel"/>
    <w:tmpl w:val="FFFFFFFF"/>
    <w:numStyleLink w:val="1"/>
  </w:abstractNum>
  <w:abstractNum w:abstractNumId="4" w15:restartNumberingAfterBreak="0">
    <w:nsid w:val="227528F9"/>
    <w:multiLevelType w:val="hybridMultilevel"/>
    <w:tmpl w:val="07C09562"/>
    <w:lvl w:ilvl="0" w:tplc="6A0006F4">
      <w:start w:val="2"/>
      <w:numFmt w:val="bullet"/>
      <w:pStyle w:val="20"/>
      <w:lvlText w:val="–"/>
      <w:lvlJc w:val="left"/>
      <w:pPr>
        <w:tabs>
          <w:tab w:val="num" w:pos="956"/>
        </w:tabs>
        <w:ind w:left="956" w:hanging="360"/>
      </w:pPr>
      <w:rPr>
        <w:rFonts w:ascii="Times New Roman" w:eastAsia="Times New Roman" w:hAnsi="Times New Roman" w:hint="default"/>
      </w:rPr>
    </w:lvl>
    <w:lvl w:ilvl="1" w:tplc="32B6E77A">
      <w:numFmt w:val="bullet"/>
      <w:lvlText w:val="-"/>
      <w:lvlJc w:val="left"/>
      <w:pPr>
        <w:tabs>
          <w:tab w:val="num" w:pos="1440"/>
        </w:tabs>
        <w:ind w:left="1440" w:hanging="360"/>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025FE2"/>
    <w:multiLevelType w:val="hybridMultilevel"/>
    <w:tmpl w:val="FFFFFFFF"/>
    <w:numStyleLink w:val="1"/>
  </w:abstractNum>
  <w:abstractNum w:abstractNumId="6" w15:restartNumberingAfterBreak="0">
    <w:nsid w:val="31635B0B"/>
    <w:multiLevelType w:val="hybridMultilevel"/>
    <w:tmpl w:val="FFFFFFFF"/>
    <w:styleLink w:val="1"/>
    <w:lvl w:ilvl="0" w:tplc="EC0A041E">
      <w:start w:val="1"/>
      <w:numFmt w:val="bullet"/>
      <w:lvlText w:val="–"/>
      <w:lvlJc w:val="left"/>
      <w:pPr>
        <w:ind w:left="426" w:hanging="426"/>
      </w:pPr>
      <w:rPr>
        <w:rFonts w:ascii="Times New Roman" w:eastAsia="Times New Roman" w:hAnsi="Times New Roman"/>
        <w:b w:val="0"/>
        <w:i w:val="0"/>
        <w:caps w:val="0"/>
        <w:smallCaps w:val="0"/>
        <w:strike w:val="0"/>
        <w:dstrike w:val="0"/>
        <w:color w:val="000000"/>
        <w:spacing w:val="0"/>
        <w:w w:val="100"/>
        <w:kern w:val="0"/>
        <w:position w:val="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1" w:tplc="6F881E7C">
      <w:start w:val="1"/>
      <w:numFmt w:val="bullet"/>
      <w:lvlText w:val="-"/>
      <w:lvlJc w:val="left"/>
      <w:pPr>
        <w:ind w:left="956" w:hanging="956"/>
      </w:pPr>
      <w:rPr>
        <w:rFonts w:ascii="Times New Roman" w:eastAsia="Times New Roman" w:hAnsi="Times New Roman"/>
        <w:b w:val="0"/>
        <w:i w:val="0"/>
        <w:caps w:val="0"/>
        <w:smallCaps w:val="0"/>
        <w:strike w:val="0"/>
        <w:dstrike w:val="0"/>
        <w:color w:val="000000"/>
        <w:spacing w:val="0"/>
        <w:w w:val="100"/>
        <w:kern w:val="0"/>
        <w:position w:val="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2" w:tplc="E39C8C04">
      <w:start w:val="1"/>
      <w:numFmt w:val="bullet"/>
      <w:lvlText w:val="▪"/>
      <w:lvlJc w:val="left"/>
      <w:pPr>
        <w:tabs>
          <w:tab w:val="left" w:pos="426"/>
        </w:tabs>
        <w:ind w:left="1630" w:hanging="956"/>
      </w:pPr>
      <w:rPr>
        <w:rFonts w:ascii="Times New Roman" w:eastAsia="Times New Roman" w:hAnsi="Times New Roman"/>
        <w:b w:val="0"/>
        <w:i w:val="0"/>
        <w:caps w:val="0"/>
        <w:smallCaps w:val="0"/>
        <w:strike w:val="0"/>
        <w:dstrike w:val="0"/>
        <w:color w:val="000000"/>
        <w:spacing w:val="0"/>
        <w:w w:val="100"/>
        <w:kern w:val="0"/>
        <w:position w:val="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3" w:tplc="1A581292">
      <w:start w:val="1"/>
      <w:numFmt w:val="bullet"/>
      <w:lvlText w:val="•"/>
      <w:lvlJc w:val="left"/>
      <w:pPr>
        <w:tabs>
          <w:tab w:val="left" w:pos="426"/>
        </w:tabs>
        <w:ind w:left="2350" w:hanging="956"/>
      </w:pPr>
      <w:rPr>
        <w:rFonts w:ascii="Times New Roman" w:eastAsia="Times New Roman" w:hAnsi="Times New Roman"/>
        <w:b w:val="0"/>
        <w:i w:val="0"/>
        <w:caps w:val="0"/>
        <w:smallCaps w:val="0"/>
        <w:strike w:val="0"/>
        <w:dstrike w:val="0"/>
        <w:color w:val="000000"/>
        <w:spacing w:val="0"/>
        <w:w w:val="100"/>
        <w:kern w:val="0"/>
        <w:position w:val="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4" w:tplc="C43603D2">
      <w:start w:val="1"/>
      <w:numFmt w:val="bullet"/>
      <w:lvlText w:val="o"/>
      <w:lvlJc w:val="left"/>
      <w:pPr>
        <w:tabs>
          <w:tab w:val="left" w:pos="426"/>
        </w:tabs>
        <w:ind w:left="3070" w:hanging="956"/>
      </w:pPr>
      <w:rPr>
        <w:rFonts w:ascii="Times New Roman" w:eastAsia="Times New Roman" w:hAnsi="Times New Roman"/>
        <w:b w:val="0"/>
        <w:i w:val="0"/>
        <w:caps w:val="0"/>
        <w:smallCaps w:val="0"/>
        <w:strike w:val="0"/>
        <w:dstrike w:val="0"/>
        <w:color w:val="000000"/>
        <w:spacing w:val="0"/>
        <w:w w:val="100"/>
        <w:kern w:val="0"/>
        <w:position w:val="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5" w:tplc="0DBEAA1E">
      <w:start w:val="1"/>
      <w:numFmt w:val="bullet"/>
      <w:lvlText w:val="▪"/>
      <w:lvlJc w:val="left"/>
      <w:pPr>
        <w:tabs>
          <w:tab w:val="left" w:pos="426"/>
        </w:tabs>
        <w:ind w:left="3790" w:hanging="956"/>
      </w:pPr>
      <w:rPr>
        <w:rFonts w:ascii="Times New Roman" w:eastAsia="Times New Roman" w:hAnsi="Times New Roman"/>
        <w:b w:val="0"/>
        <w:i w:val="0"/>
        <w:caps w:val="0"/>
        <w:smallCaps w:val="0"/>
        <w:strike w:val="0"/>
        <w:dstrike w:val="0"/>
        <w:color w:val="000000"/>
        <w:spacing w:val="0"/>
        <w:w w:val="100"/>
        <w:kern w:val="0"/>
        <w:position w:val="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6" w:tplc="AB989BD2">
      <w:start w:val="1"/>
      <w:numFmt w:val="bullet"/>
      <w:lvlText w:val="•"/>
      <w:lvlJc w:val="left"/>
      <w:pPr>
        <w:tabs>
          <w:tab w:val="left" w:pos="426"/>
        </w:tabs>
        <w:ind w:left="4510" w:hanging="956"/>
      </w:pPr>
      <w:rPr>
        <w:rFonts w:ascii="Times New Roman" w:eastAsia="Times New Roman" w:hAnsi="Times New Roman"/>
        <w:b w:val="0"/>
        <w:i w:val="0"/>
        <w:caps w:val="0"/>
        <w:smallCaps w:val="0"/>
        <w:strike w:val="0"/>
        <w:dstrike w:val="0"/>
        <w:color w:val="000000"/>
        <w:spacing w:val="0"/>
        <w:w w:val="100"/>
        <w:kern w:val="0"/>
        <w:position w:val="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7" w:tplc="65B2E23A">
      <w:start w:val="1"/>
      <w:numFmt w:val="bullet"/>
      <w:lvlText w:val="o"/>
      <w:lvlJc w:val="left"/>
      <w:pPr>
        <w:tabs>
          <w:tab w:val="left" w:pos="426"/>
        </w:tabs>
        <w:ind w:left="5230" w:hanging="956"/>
      </w:pPr>
      <w:rPr>
        <w:rFonts w:ascii="Times New Roman" w:eastAsia="Times New Roman" w:hAnsi="Times New Roman"/>
        <w:b w:val="0"/>
        <w:i w:val="0"/>
        <w:caps w:val="0"/>
        <w:smallCaps w:val="0"/>
        <w:strike w:val="0"/>
        <w:dstrike w:val="0"/>
        <w:color w:val="000000"/>
        <w:spacing w:val="0"/>
        <w:w w:val="100"/>
        <w:kern w:val="0"/>
        <w:position w:val="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8" w:tplc="844CECFE">
      <w:start w:val="1"/>
      <w:numFmt w:val="bullet"/>
      <w:lvlText w:val="▪"/>
      <w:lvlJc w:val="left"/>
      <w:pPr>
        <w:tabs>
          <w:tab w:val="left" w:pos="426"/>
        </w:tabs>
        <w:ind w:left="5950" w:hanging="956"/>
      </w:pPr>
      <w:rPr>
        <w:rFonts w:ascii="Times New Roman" w:eastAsia="Times New Roman" w:hAnsi="Times New Roman"/>
        <w:b w:val="0"/>
        <w:i w:val="0"/>
        <w:caps w:val="0"/>
        <w:smallCaps w:val="0"/>
        <w:strike w:val="0"/>
        <w:dstrike w:val="0"/>
        <w:color w:val="000000"/>
        <w:spacing w:val="0"/>
        <w:w w:val="100"/>
        <w:kern w:val="0"/>
        <w:position w:val="0"/>
        <w:sz w:val="26"/>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6D661E9"/>
    <w:multiLevelType w:val="hybridMultilevel"/>
    <w:tmpl w:val="C4D601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F86342B"/>
    <w:multiLevelType w:val="multilevel"/>
    <w:tmpl w:val="304A0D2A"/>
    <w:lvl w:ilvl="0">
      <w:start w:val="1"/>
      <w:numFmt w:val="decimal"/>
      <w:lvlText w:val="%1."/>
      <w:lvlJc w:val="left"/>
      <w:pPr>
        <w:ind w:left="928" w:hanging="360"/>
      </w:pPr>
      <w:rPr>
        <w:rFonts w:ascii="Times New Roman" w:eastAsia="Times New Roman" w:hAnsi="Times New Roman" w:cs="Times New Roman"/>
      </w:rPr>
    </w:lvl>
    <w:lvl w:ilvl="1">
      <w:start w:val="1"/>
      <w:numFmt w:val="decimal"/>
      <w:isLgl/>
      <w:lvlText w:val="%1.%2."/>
      <w:lvlJc w:val="left"/>
      <w:pPr>
        <w:ind w:left="1288" w:hanging="720"/>
      </w:pPr>
      <w:rPr>
        <w:rFonts w:asciiTheme="minorHAnsi" w:hAnsiTheme="minorHAnsi" w:cstheme="minorBidi" w:hint="default"/>
        <w:sz w:val="22"/>
      </w:rPr>
    </w:lvl>
    <w:lvl w:ilvl="2">
      <w:start w:val="1"/>
      <w:numFmt w:val="decimal"/>
      <w:isLgl/>
      <w:lvlText w:val="%1.%2.%3."/>
      <w:lvlJc w:val="left"/>
      <w:pPr>
        <w:ind w:left="1288" w:hanging="720"/>
      </w:pPr>
      <w:rPr>
        <w:rFonts w:asciiTheme="minorHAnsi" w:hAnsiTheme="minorHAnsi" w:cstheme="minorBidi" w:hint="default"/>
        <w:sz w:val="22"/>
      </w:rPr>
    </w:lvl>
    <w:lvl w:ilvl="3">
      <w:start w:val="1"/>
      <w:numFmt w:val="decimal"/>
      <w:isLgl/>
      <w:lvlText w:val="%1.%2.%3.%4."/>
      <w:lvlJc w:val="left"/>
      <w:pPr>
        <w:ind w:left="1648" w:hanging="1080"/>
      </w:pPr>
      <w:rPr>
        <w:rFonts w:asciiTheme="minorHAnsi" w:hAnsiTheme="minorHAnsi" w:cstheme="minorBidi" w:hint="default"/>
        <w:sz w:val="22"/>
      </w:rPr>
    </w:lvl>
    <w:lvl w:ilvl="4">
      <w:start w:val="1"/>
      <w:numFmt w:val="decimal"/>
      <w:isLgl/>
      <w:lvlText w:val="%1.%2.%3.%4.%5."/>
      <w:lvlJc w:val="left"/>
      <w:pPr>
        <w:ind w:left="1648" w:hanging="1080"/>
      </w:pPr>
      <w:rPr>
        <w:rFonts w:asciiTheme="minorHAnsi" w:hAnsiTheme="minorHAnsi" w:cstheme="minorBidi" w:hint="default"/>
        <w:sz w:val="22"/>
      </w:rPr>
    </w:lvl>
    <w:lvl w:ilvl="5">
      <w:start w:val="1"/>
      <w:numFmt w:val="decimal"/>
      <w:isLgl/>
      <w:lvlText w:val="%1.%2.%3.%4.%5.%6."/>
      <w:lvlJc w:val="left"/>
      <w:pPr>
        <w:ind w:left="2008" w:hanging="1440"/>
      </w:pPr>
      <w:rPr>
        <w:rFonts w:asciiTheme="minorHAnsi" w:hAnsiTheme="minorHAnsi" w:cstheme="minorBidi" w:hint="default"/>
        <w:sz w:val="22"/>
      </w:rPr>
    </w:lvl>
    <w:lvl w:ilvl="6">
      <w:start w:val="1"/>
      <w:numFmt w:val="decimal"/>
      <w:isLgl/>
      <w:lvlText w:val="%1.%2.%3.%4.%5.%6.%7."/>
      <w:lvlJc w:val="left"/>
      <w:pPr>
        <w:ind w:left="2368" w:hanging="1800"/>
      </w:pPr>
      <w:rPr>
        <w:rFonts w:asciiTheme="minorHAnsi" w:hAnsiTheme="minorHAnsi" w:cstheme="minorBidi" w:hint="default"/>
        <w:sz w:val="22"/>
      </w:rPr>
    </w:lvl>
    <w:lvl w:ilvl="7">
      <w:start w:val="1"/>
      <w:numFmt w:val="decimal"/>
      <w:isLgl/>
      <w:lvlText w:val="%1.%2.%3.%4.%5.%6.%7.%8."/>
      <w:lvlJc w:val="left"/>
      <w:pPr>
        <w:ind w:left="2368" w:hanging="1800"/>
      </w:pPr>
      <w:rPr>
        <w:rFonts w:asciiTheme="minorHAnsi" w:hAnsiTheme="minorHAnsi" w:cstheme="minorBidi" w:hint="default"/>
        <w:sz w:val="22"/>
      </w:rPr>
    </w:lvl>
    <w:lvl w:ilvl="8">
      <w:start w:val="1"/>
      <w:numFmt w:val="decimal"/>
      <w:isLgl/>
      <w:lvlText w:val="%1.%2.%3.%4.%5.%6.%7.%8.%9."/>
      <w:lvlJc w:val="left"/>
      <w:pPr>
        <w:ind w:left="2728" w:hanging="2160"/>
      </w:pPr>
      <w:rPr>
        <w:rFonts w:asciiTheme="minorHAnsi" w:hAnsiTheme="minorHAnsi" w:cstheme="minorBidi" w:hint="default"/>
        <w:sz w:val="22"/>
      </w:rPr>
    </w:lvl>
  </w:abstractNum>
  <w:abstractNum w:abstractNumId="9" w15:restartNumberingAfterBreak="0">
    <w:nsid w:val="475378D1"/>
    <w:multiLevelType w:val="hybridMultilevel"/>
    <w:tmpl w:val="CF78BF70"/>
    <w:lvl w:ilvl="0" w:tplc="34424DF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47F67383"/>
    <w:multiLevelType w:val="multilevel"/>
    <w:tmpl w:val="7C52F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6D20C0"/>
    <w:multiLevelType w:val="hybridMultilevel"/>
    <w:tmpl w:val="06E4C9E0"/>
    <w:lvl w:ilvl="0" w:tplc="1ACEA7FE">
      <w:start w:val="1"/>
      <w:numFmt w:val="decimal"/>
      <w:lvlText w:val="%1."/>
      <w:lvlJc w:val="left"/>
      <w:pPr>
        <w:tabs>
          <w:tab w:val="num" w:pos="792"/>
        </w:tabs>
        <w:ind w:left="792" w:hanging="432"/>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562A5F7C"/>
    <w:multiLevelType w:val="hybridMultilevel"/>
    <w:tmpl w:val="FFFFFFFF"/>
    <w:numStyleLink w:val="2"/>
  </w:abstractNum>
  <w:abstractNum w:abstractNumId="13" w15:restartNumberingAfterBreak="0">
    <w:nsid w:val="591C5F31"/>
    <w:multiLevelType w:val="hybridMultilevel"/>
    <w:tmpl w:val="B3787CDC"/>
    <w:lvl w:ilvl="0" w:tplc="AF3623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5E285FDA"/>
    <w:multiLevelType w:val="hybridMultilevel"/>
    <w:tmpl w:val="AD1C789C"/>
    <w:lvl w:ilvl="0" w:tplc="59F2EF46">
      <w:start w:val="1"/>
      <w:numFmt w:val="decimal"/>
      <w:lvlText w:val="%1."/>
      <w:lvlJc w:val="left"/>
      <w:pPr>
        <w:tabs>
          <w:tab w:val="num" w:pos="786"/>
        </w:tabs>
        <w:ind w:left="786" w:hanging="360"/>
      </w:pPr>
      <w:rPr>
        <w:rFonts w:ascii="Times New Roman" w:hAnsi="Times New Roman" w:cs="Times New Roman" w:hint="default"/>
        <w:vertAlign w:val="baseli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15:restartNumberingAfterBreak="0">
    <w:nsid w:val="5EB059CE"/>
    <w:multiLevelType w:val="hybridMultilevel"/>
    <w:tmpl w:val="095A25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0340136"/>
    <w:multiLevelType w:val="hybridMultilevel"/>
    <w:tmpl w:val="FFFFFFFF"/>
    <w:styleLink w:val="4"/>
    <w:lvl w:ilvl="0" w:tplc="280E2508">
      <w:start w:val="1"/>
      <w:numFmt w:val="bullet"/>
      <w:lvlText w:val="-"/>
      <w:lvlJc w:val="left"/>
      <w:pPr>
        <w:tabs>
          <w:tab w:val="num" w:pos="660"/>
          <w:tab w:val="left" w:pos="720"/>
          <w:tab w:val="left" w:leader="dot" w:pos="8280"/>
        </w:tabs>
        <w:ind w:left="720" w:hanging="180"/>
      </w:pPr>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1F20510C">
      <w:start w:val="1"/>
      <w:numFmt w:val="bullet"/>
      <w:lvlText w:val="o"/>
      <w:lvlJc w:val="left"/>
      <w:pPr>
        <w:tabs>
          <w:tab w:val="num" w:pos="7020"/>
          <w:tab w:val="left" w:leader="dot" w:pos="8280"/>
        </w:tabs>
        <w:ind w:left="7080" w:hanging="7080"/>
      </w:pPr>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AA587B02">
      <w:start w:val="1"/>
      <w:numFmt w:val="bullet"/>
      <w:lvlText w:val="▪"/>
      <w:lvlJc w:val="left"/>
      <w:pPr>
        <w:tabs>
          <w:tab w:val="num" w:pos="6300"/>
          <w:tab w:val="left" w:leader="dot" w:pos="8280"/>
        </w:tabs>
        <w:ind w:left="6360" w:hanging="6360"/>
      </w:pPr>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56E02FB6">
      <w:start w:val="1"/>
      <w:numFmt w:val="bullet"/>
      <w:lvlText w:val="•"/>
      <w:lvlJc w:val="left"/>
      <w:pPr>
        <w:tabs>
          <w:tab w:val="left" w:pos="660"/>
          <w:tab w:val="left" w:pos="720"/>
          <w:tab w:val="num" w:pos="2820"/>
          <w:tab w:val="left" w:leader="dot" w:pos="8280"/>
        </w:tabs>
        <w:ind w:left="2880" w:hanging="180"/>
      </w:pPr>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AB72A3D4">
      <w:start w:val="1"/>
      <w:numFmt w:val="bullet"/>
      <w:lvlText w:val="o"/>
      <w:lvlJc w:val="left"/>
      <w:pPr>
        <w:tabs>
          <w:tab w:val="num" w:pos="4860"/>
          <w:tab w:val="left" w:leader="dot" w:pos="8280"/>
        </w:tabs>
        <w:ind w:left="4920" w:hanging="4920"/>
      </w:pPr>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9F9E196A">
      <w:start w:val="1"/>
      <w:numFmt w:val="bullet"/>
      <w:lvlText w:val="▪"/>
      <w:lvlJc w:val="left"/>
      <w:pPr>
        <w:tabs>
          <w:tab w:val="num" w:pos="4320"/>
          <w:tab w:val="left" w:leader="dot" w:pos="8280"/>
        </w:tabs>
        <w:ind w:left="4380" w:hanging="4200"/>
      </w:pPr>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48A65872">
      <w:start w:val="1"/>
      <w:numFmt w:val="bullet"/>
      <w:lvlText w:val="•"/>
      <w:lvlJc w:val="left"/>
      <w:pPr>
        <w:tabs>
          <w:tab w:val="left" w:pos="660"/>
          <w:tab w:val="left" w:pos="720"/>
          <w:tab w:val="num" w:pos="4980"/>
          <w:tab w:val="left" w:leader="dot" w:pos="8280"/>
        </w:tabs>
        <w:ind w:left="5040" w:hanging="180"/>
      </w:pPr>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8EDE57BC">
      <w:start w:val="1"/>
      <w:numFmt w:val="bullet"/>
      <w:lvlText w:val="o"/>
      <w:lvlJc w:val="left"/>
      <w:pPr>
        <w:tabs>
          <w:tab w:val="left" w:pos="660"/>
          <w:tab w:val="left" w:pos="720"/>
          <w:tab w:val="num" w:pos="5760"/>
          <w:tab w:val="left" w:leader="dot" w:pos="8280"/>
        </w:tabs>
        <w:ind w:left="5820" w:hanging="2760"/>
      </w:pPr>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56DCA240">
      <w:start w:val="1"/>
      <w:numFmt w:val="bullet"/>
      <w:lvlText w:val="▪"/>
      <w:lvlJc w:val="left"/>
      <w:pPr>
        <w:tabs>
          <w:tab w:val="left" w:pos="660"/>
          <w:tab w:val="left" w:pos="720"/>
          <w:tab w:val="num" w:pos="6480"/>
          <w:tab w:val="left" w:leader="dot" w:pos="8280"/>
        </w:tabs>
        <w:ind w:left="6540" w:hanging="2040"/>
      </w:pPr>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66B61936"/>
    <w:multiLevelType w:val="hybridMultilevel"/>
    <w:tmpl w:val="FA541BA4"/>
    <w:lvl w:ilvl="0" w:tplc="0270C6C4">
      <w:start w:val="6"/>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37"/>
        </w:tabs>
        <w:ind w:left="1437" w:hanging="360"/>
      </w:p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abstractNum w:abstractNumId="18" w15:restartNumberingAfterBreak="0">
    <w:nsid w:val="6AB865AD"/>
    <w:multiLevelType w:val="hybridMultilevel"/>
    <w:tmpl w:val="928436F8"/>
    <w:lvl w:ilvl="0" w:tplc="7C7C0560">
      <w:start w:val="10"/>
      <w:numFmt w:val="bullet"/>
      <w:lvlText w:val="-"/>
      <w:lvlJc w:val="left"/>
      <w:pPr>
        <w:ind w:left="927" w:hanging="360"/>
      </w:pPr>
      <w:rPr>
        <w:rFonts w:ascii="Calibri" w:eastAsiaTheme="minorHAnsi" w:hAnsi="Calibri" w:cs="Calibri"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9" w15:restartNumberingAfterBreak="0">
    <w:nsid w:val="6C5A7654"/>
    <w:multiLevelType w:val="hybridMultilevel"/>
    <w:tmpl w:val="AED8225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70897EF8"/>
    <w:multiLevelType w:val="hybridMultilevel"/>
    <w:tmpl w:val="FFFFFFFF"/>
    <w:numStyleLink w:val="4"/>
  </w:abstractNum>
  <w:abstractNum w:abstractNumId="21" w15:restartNumberingAfterBreak="0">
    <w:nsid w:val="745234A5"/>
    <w:multiLevelType w:val="multilevel"/>
    <w:tmpl w:val="885CC3D4"/>
    <w:lvl w:ilvl="0">
      <w:start w:val="1"/>
      <w:numFmt w:val="decimal"/>
      <w:lvlText w:val="%1."/>
      <w:lvlJc w:val="left"/>
      <w:pPr>
        <w:ind w:left="420" w:hanging="420"/>
      </w:pPr>
      <w:rPr>
        <w:rFonts w:cstheme="minorHAnsi" w:hint="default"/>
        <w:b/>
        <w:sz w:val="24"/>
      </w:rPr>
    </w:lvl>
    <w:lvl w:ilvl="1">
      <w:start w:val="1"/>
      <w:numFmt w:val="decimal"/>
      <w:lvlText w:val="%1.%2."/>
      <w:lvlJc w:val="left"/>
      <w:pPr>
        <w:ind w:left="1287" w:hanging="720"/>
      </w:pPr>
      <w:rPr>
        <w:rFonts w:cstheme="minorHAnsi" w:hint="default"/>
        <w:b/>
        <w:sz w:val="24"/>
      </w:rPr>
    </w:lvl>
    <w:lvl w:ilvl="2">
      <w:start w:val="1"/>
      <w:numFmt w:val="decimal"/>
      <w:lvlText w:val="%1.%2.%3."/>
      <w:lvlJc w:val="left"/>
      <w:pPr>
        <w:ind w:left="1854" w:hanging="720"/>
      </w:pPr>
      <w:rPr>
        <w:rFonts w:cstheme="minorHAnsi" w:hint="default"/>
        <w:b/>
        <w:sz w:val="24"/>
      </w:rPr>
    </w:lvl>
    <w:lvl w:ilvl="3">
      <w:start w:val="1"/>
      <w:numFmt w:val="decimal"/>
      <w:lvlText w:val="%1.%2.%3.%4."/>
      <w:lvlJc w:val="left"/>
      <w:pPr>
        <w:ind w:left="2781" w:hanging="1080"/>
      </w:pPr>
      <w:rPr>
        <w:rFonts w:cstheme="minorHAnsi" w:hint="default"/>
        <w:b/>
        <w:sz w:val="24"/>
      </w:rPr>
    </w:lvl>
    <w:lvl w:ilvl="4">
      <w:start w:val="1"/>
      <w:numFmt w:val="decimal"/>
      <w:lvlText w:val="%1.%2.%3.%4.%5."/>
      <w:lvlJc w:val="left"/>
      <w:pPr>
        <w:ind w:left="3348" w:hanging="1080"/>
      </w:pPr>
      <w:rPr>
        <w:rFonts w:cstheme="minorHAnsi" w:hint="default"/>
        <w:b/>
        <w:sz w:val="24"/>
      </w:rPr>
    </w:lvl>
    <w:lvl w:ilvl="5">
      <w:start w:val="1"/>
      <w:numFmt w:val="decimal"/>
      <w:lvlText w:val="%1.%2.%3.%4.%5.%6."/>
      <w:lvlJc w:val="left"/>
      <w:pPr>
        <w:ind w:left="4275" w:hanging="1440"/>
      </w:pPr>
      <w:rPr>
        <w:rFonts w:cstheme="minorHAnsi" w:hint="default"/>
        <w:b/>
        <w:sz w:val="24"/>
      </w:rPr>
    </w:lvl>
    <w:lvl w:ilvl="6">
      <w:start w:val="1"/>
      <w:numFmt w:val="decimal"/>
      <w:lvlText w:val="%1.%2.%3.%4.%5.%6.%7."/>
      <w:lvlJc w:val="left"/>
      <w:pPr>
        <w:ind w:left="4842" w:hanging="1440"/>
      </w:pPr>
      <w:rPr>
        <w:rFonts w:cstheme="minorHAnsi" w:hint="default"/>
        <w:b/>
        <w:sz w:val="24"/>
      </w:rPr>
    </w:lvl>
    <w:lvl w:ilvl="7">
      <w:start w:val="1"/>
      <w:numFmt w:val="decimal"/>
      <w:lvlText w:val="%1.%2.%3.%4.%5.%6.%7.%8."/>
      <w:lvlJc w:val="left"/>
      <w:pPr>
        <w:ind w:left="5769" w:hanging="1800"/>
      </w:pPr>
      <w:rPr>
        <w:rFonts w:cstheme="minorHAnsi" w:hint="default"/>
        <w:b/>
        <w:sz w:val="24"/>
      </w:rPr>
    </w:lvl>
    <w:lvl w:ilvl="8">
      <w:start w:val="1"/>
      <w:numFmt w:val="decimal"/>
      <w:lvlText w:val="%1.%2.%3.%4.%5.%6.%7.%8.%9."/>
      <w:lvlJc w:val="left"/>
      <w:pPr>
        <w:ind w:left="6336" w:hanging="1800"/>
      </w:pPr>
      <w:rPr>
        <w:rFonts w:cstheme="minorHAnsi" w:hint="default"/>
        <w:b/>
        <w:sz w:val="24"/>
      </w:rPr>
    </w:lvl>
  </w:abstractNum>
  <w:abstractNum w:abstractNumId="22" w15:restartNumberingAfterBreak="0">
    <w:nsid w:val="7CFE7292"/>
    <w:multiLevelType w:val="hybridMultilevel"/>
    <w:tmpl w:val="45DC99A4"/>
    <w:lvl w:ilvl="0" w:tplc="B3BE1660">
      <w:start w:val="1"/>
      <w:numFmt w:val="decimal"/>
      <w:pStyle w:val="10"/>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D8B0C91"/>
    <w:multiLevelType w:val="multilevel"/>
    <w:tmpl w:val="885CC3D4"/>
    <w:lvl w:ilvl="0">
      <w:start w:val="1"/>
      <w:numFmt w:val="decimal"/>
      <w:lvlText w:val="%1."/>
      <w:lvlJc w:val="left"/>
      <w:pPr>
        <w:ind w:left="420" w:hanging="420"/>
      </w:pPr>
      <w:rPr>
        <w:rFonts w:cstheme="minorHAnsi" w:hint="default"/>
        <w:b/>
        <w:sz w:val="24"/>
      </w:rPr>
    </w:lvl>
    <w:lvl w:ilvl="1">
      <w:start w:val="1"/>
      <w:numFmt w:val="decimal"/>
      <w:lvlText w:val="%1.%2."/>
      <w:lvlJc w:val="left"/>
      <w:pPr>
        <w:ind w:left="1287" w:hanging="720"/>
      </w:pPr>
      <w:rPr>
        <w:rFonts w:cstheme="minorHAnsi" w:hint="default"/>
        <w:b/>
        <w:sz w:val="24"/>
      </w:rPr>
    </w:lvl>
    <w:lvl w:ilvl="2">
      <w:start w:val="1"/>
      <w:numFmt w:val="decimal"/>
      <w:lvlText w:val="%1.%2.%3."/>
      <w:lvlJc w:val="left"/>
      <w:pPr>
        <w:ind w:left="1854" w:hanging="720"/>
      </w:pPr>
      <w:rPr>
        <w:rFonts w:cstheme="minorHAnsi" w:hint="default"/>
        <w:b/>
        <w:sz w:val="24"/>
      </w:rPr>
    </w:lvl>
    <w:lvl w:ilvl="3">
      <w:start w:val="1"/>
      <w:numFmt w:val="decimal"/>
      <w:lvlText w:val="%1.%2.%3.%4."/>
      <w:lvlJc w:val="left"/>
      <w:pPr>
        <w:ind w:left="2781" w:hanging="1080"/>
      </w:pPr>
      <w:rPr>
        <w:rFonts w:cstheme="minorHAnsi" w:hint="default"/>
        <w:b/>
        <w:sz w:val="24"/>
      </w:rPr>
    </w:lvl>
    <w:lvl w:ilvl="4">
      <w:start w:val="1"/>
      <w:numFmt w:val="decimal"/>
      <w:lvlText w:val="%1.%2.%3.%4.%5."/>
      <w:lvlJc w:val="left"/>
      <w:pPr>
        <w:ind w:left="3348" w:hanging="1080"/>
      </w:pPr>
      <w:rPr>
        <w:rFonts w:cstheme="minorHAnsi" w:hint="default"/>
        <w:b/>
        <w:sz w:val="24"/>
      </w:rPr>
    </w:lvl>
    <w:lvl w:ilvl="5">
      <w:start w:val="1"/>
      <w:numFmt w:val="decimal"/>
      <w:lvlText w:val="%1.%2.%3.%4.%5.%6."/>
      <w:lvlJc w:val="left"/>
      <w:pPr>
        <w:ind w:left="4275" w:hanging="1440"/>
      </w:pPr>
      <w:rPr>
        <w:rFonts w:cstheme="minorHAnsi" w:hint="default"/>
        <w:b/>
        <w:sz w:val="24"/>
      </w:rPr>
    </w:lvl>
    <w:lvl w:ilvl="6">
      <w:start w:val="1"/>
      <w:numFmt w:val="decimal"/>
      <w:lvlText w:val="%1.%2.%3.%4.%5.%6.%7."/>
      <w:lvlJc w:val="left"/>
      <w:pPr>
        <w:ind w:left="4842" w:hanging="1440"/>
      </w:pPr>
      <w:rPr>
        <w:rFonts w:cstheme="minorHAnsi" w:hint="default"/>
        <w:b/>
        <w:sz w:val="24"/>
      </w:rPr>
    </w:lvl>
    <w:lvl w:ilvl="7">
      <w:start w:val="1"/>
      <w:numFmt w:val="decimal"/>
      <w:lvlText w:val="%1.%2.%3.%4.%5.%6.%7.%8."/>
      <w:lvlJc w:val="left"/>
      <w:pPr>
        <w:ind w:left="5769" w:hanging="1800"/>
      </w:pPr>
      <w:rPr>
        <w:rFonts w:cstheme="minorHAnsi" w:hint="default"/>
        <w:b/>
        <w:sz w:val="24"/>
      </w:rPr>
    </w:lvl>
    <w:lvl w:ilvl="8">
      <w:start w:val="1"/>
      <w:numFmt w:val="decimal"/>
      <w:lvlText w:val="%1.%2.%3.%4.%5.%6.%7.%8.%9."/>
      <w:lvlJc w:val="left"/>
      <w:pPr>
        <w:ind w:left="6336" w:hanging="1800"/>
      </w:pPr>
      <w:rPr>
        <w:rFonts w:cstheme="minorHAnsi" w:hint="default"/>
        <w:b/>
        <w:sz w:val="24"/>
      </w:rPr>
    </w:lvl>
  </w:abstractNum>
  <w:abstractNum w:abstractNumId="24" w15:restartNumberingAfterBreak="0">
    <w:nsid w:val="7FA23E47"/>
    <w:multiLevelType w:val="hybridMultilevel"/>
    <w:tmpl w:val="D7963104"/>
    <w:lvl w:ilvl="0" w:tplc="FC6C4086">
      <w:start w:val="3"/>
      <w:numFmt w:val="bullet"/>
      <w:lvlText w:val="-"/>
      <w:lvlJc w:val="left"/>
      <w:pPr>
        <w:ind w:left="720" w:hanging="360"/>
      </w:pPr>
      <w:rPr>
        <w:rFonts w:ascii="Calibri" w:eastAsiaTheme="minorHAnsi" w:hAnsi="Calibri" w:cs="Calibri"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6"/>
  </w:num>
  <w:num w:numId="4">
    <w:abstractNumId w:val="5"/>
  </w:num>
  <w:num w:numId="5">
    <w:abstractNumId w:val="5"/>
    <w:lvlOverride w:ilvl="0">
      <w:lvl w:ilvl="0" w:tplc="CDCE0486">
        <w:start w:val="1"/>
        <w:numFmt w:val="bullet"/>
        <w:lvlText w:val="–"/>
        <w:lvlJc w:val="left"/>
        <w:pPr>
          <w:ind w:left="426" w:hanging="426"/>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Override>
    <w:lvlOverride w:ilvl="1">
      <w:lvl w:ilvl="1" w:tplc="CF1E63B2">
        <w:start w:val="1"/>
        <w:numFmt w:val="bullet"/>
        <w:lvlText w:val="-"/>
        <w:lvlJc w:val="left"/>
        <w:pPr>
          <w:ind w:left="956" w:hanging="956"/>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Override>
    <w:lvlOverride w:ilvl="2">
      <w:lvl w:ilvl="2" w:tplc="0B8EC1A2">
        <w:start w:val="1"/>
        <w:numFmt w:val="bullet"/>
        <w:lvlText w:val="▪"/>
        <w:lvlJc w:val="left"/>
        <w:pPr>
          <w:tabs>
            <w:tab w:val="left" w:pos="426"/>
          </w:tabs>
          <w:ind w:left="1630" w:hanging="956"/>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Override>
    <w:lvlOverride w:ilvl="3">
      <w:lvl w:ilvl="3" w:tplc="1060AF2E">
        <w:start w:val="1"/>
        <w:numFmt w:val="bullet"/>
        <w:lvlText w:val="•"/>
        <w:lvlJc w:val="left"/>
        <w:pPr>
          <w:tabs>
            <w:tab w:val="left" w:pos="426"/>
          </w:tabs>
          <w:ind w:left="2350" w:hanging="956"/>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Override>
    <w:lvlOverride w:ilvl="4">
      <w:lvl w:ilvl="4" w:tplc="18F28154">
        <w:start w:val="1"/>
        <w:numFmt w:val="bullet"/>
        <w:lvlText w:val="o"/>
        <w:lvlJc w:val="left"/>
        <w:pPr>
          <w:tabs>
            <w:tab w:val="left" w:pos="426"/>
          </w:tabs>
          <w:ind w:left="3070" w:hanging="956"/>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Override>
    <w:lvlOverride w:ilvl="5">
      <w:lvl w:ilvl="5" w:tplc="F6B2D650">
        <w:start w:val="1"/>
        <w:numFmt w:val="bullet"/>
        <w:lvlText w:val="▪"/>
        <w:lvlJc w:val="left"/>
        <w:pPr>
          <w:tabs>
            <w:tab w:val="left" w:pos="426"/>
          </w:tabs>
          <w:ind w:left="3790" w:hanging="956"/>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Override>
    <w:lvlOverride w:ilvl="6">
      <w:lvl w:ilvl="6" w:tplc="43EE7AA0">
        <w:start w:val="1"/>
        <w:numFmt w:val="bullet"/>
        <w:lvlText w:val="•"/>
        <w:lvlJc w:val="left"/>
        <w:pPr>
          <w:tabs>
            <w:tab w:val="left" w:pos="426"/>
          </w:tabs>
          <w:ind w:left="4510" w:hanging="956"/>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Override>
    <w:lvlOverride w:ilvl="7">
      <w:lvl w:ilvl="7" w:tplc="C80AD85C">
        <w:start w:val="1"/>
        <w:numFmt w:val="bullet"/>
        <w:lvlText w:val="o"/>
        <w:lvlJc w:val="left"/>
        <w:pPr>
          <w:tabs>
            <w:tab w:val="left" w:pos="426"/>
          </w:tabs>
          <w:ind w:left="5230" w:hanging="956"/>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Override>
    <w:lvlOverride w:ilvl="8">
      <w:lvl w:ilvl="8" w:tplc="E9748FE4">
        <w:start w:val="1"/>
        <w:numFmt w:val="bullet"/>
        <w:lvlText w:val="▪"/>
        <w:lvlJc w:val="left"/>
        <w:pPr>
          <w:tabs>
            <w:tab w:val="left" w:pos="426"/>
          </w:tabs>
          <w:ind w:left="5950" w:hanging="956"/>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num>
  <w:num w:numId="11">
    <w:abstractNumId w:val="12"/>
  </w:num>
  <w:num w:numId="12">
    <w:abstractNumId w:val="16"/>
  </w:num>
  <w:num w:numId="13">
    <w:abstractNumId w:val="20"/>
  </w:num>
  <w:num w:numId="14">
    <w:abstractNumId w:val="24"/>
  </w:num>
  <w:num w:numId="15">
    <w:abstractNumId w:val="19"/>
  </w:num>
  <w:num w:numId="16">
    <w:abstractNumId w:val="17"/>
  </w:num>
  <w:num w:numId="17">
    <w:abstractNumId w:val="11"/>
  </w:num>
  <w:num w:numId="18">
    <w:abstractNumId w:val="15"/>
  </w:num>
  <w:num w:numId="19">
    <w:abstractNumId w:val="23"/>
  </w:num>
  <w:num w:numId="20">
    <w:abstractNumId w:val="21"/>
  </w:num>
  <w:num w:numId="21">
    <w:abstractNumId w:val="8"/>
  </w:num>
  <w:num w:numId="22">
    <w:abstractNumId w:val="1"/>
  </w:num>
  <w:num w:numId="23">
    <w:abstractNumId w:val="7"/>
  </w:num>
  <w:num w:numId="24">
    <w:abstractNumId w:val="18"/>
  </w:num>
  <w:num w:numId="25">
    <w:abstractNumId w:val="13"/>
  </w:num>
  <w:num w:numId="26">
    <w:abstractNumId w:val="9"/>
  </w:num>
  <w:num w:numId="27">
    <w:abstractNumId w:val="0"/>
  </w:num>
  <w:num w:numId="28">
    <w:abstractNumId w:val="22"/>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336"/>
    <w:rsid w:val="00012CC6"/>
    <w:rsid w:val="00024D00"/>
    <w:rsid w:val="0003211D"/>
    <w:rsid w:val="000363C8"/>
    <w:rsid w:val="000377A7"/>
    <w:rsid w:val="000453A2"/>
    <w:rsid w:val="000710BB"/>
    <w:rsid w:val="000729BA"/>
    <w:rsid w:val="00076A11"/>
    <w:rsid w:val="00081FF2"/>
    <w:rsid w:val="00087AFC"/>
    <w:rsid w:val="000C40A0"/>
    <w:rsid w:val="000D1E0D"/>
    <w:rsid w:val="000D1F73"/>
    <w:rsid w:val="000E2AFF"/>
    <w:rsid w:val="000F01A9"/>
    <w:rsid w:val="001435BE"/>
    <w:rsid w:val="001943AA"/>
    <w:rsid w:val="001B2ECD"/>
    <w:rsid w:val="001D56C1"/>
    <w:rsid w:val="00216F6D"/>
    <w:rsid w:val="002273CE"/>
    <w:rsid w:val="0023533A"/>
    <w:rsid w:val="002374AD"/>
    <w:rsid w:val="0024621B"/>
    <w:rsid w:val="0024717A"/>
    <w:rsid w:val="00253BCC"/>
    <w:rsid w:val="00270675"/>
    <w:rsid w:val="0027226A"/>
    <w:rsid w:val="00295D7E"/>
    <w:rsid w:val="002965D4"/>
    <w:rsid w:val="002B3742"/>
    <w:rsid w:val="002B562D"/>
    <w:rsid w:val="00306C33"/>
    <w:rsid w:val="0031646B"/>
    <w:rsid w:val="00331A56"/>
    <w:rsid w:val="003321B8"/>
    <w:rsid w:val="00350B60"/>
    <w:rsid w:val="0037013F"/>
    <w:rsid w:val="003A4A44"/>
    <w:rsid w:val="003B5C48"/>
    <w:rsid w:val="003C1370"/>
    <w:rsid w:val="003C70D8"/>
    <w:rsid w:val="003D35CF"/>
    <w:rsid w:val="003E16A5"/>
    <w:rsid w:val="003E7209"/>
    <w:rsid w:val="003F0A41"/>
    <w:rsid w:val="003F5E70"/>
    <w:rsid w:val="004323C0"/>
    <w:rsid w:val="004442EE"/>
    <w:rsid w:val="00456A78"/>
    <w:rsid w:val="0046632F"/>
    <w:rsid w:val="004765DB"/>
    <w:rsid w:val="00494B8C"/>
    <w:rsid w:val="004A02ED"/>
    <w:rsid w:val="004A6336"/>
    <w:rsid w:val="004A6E0F"/>
    <w:rsid w:val="004B4F04"/>
    <w:rsid w:val="004C15FC"/>
    <w:rsid w:val="004D1575"/>
    <w:rsid w:val="004E0EDF"/>
    <w:rsid w:val="004F00D1"/>
    <w:rsid w:val="004F6918"/>
    <w:rsid w:val="005153F7"/>
    <w:rsid w:val="00523453"/>
    <w:rsid w:val="005251A5"/>
    <w:rsid w:val="00530090"/>
    <w:rsid w:val="00530BFF"/>
    <w:rsid w:val="005413FF"/>
    <w:rsid w:val="005535A9"/>
    <w:rsid w:val="00553DD3"/>
    <w:rsid w:val="0055679E"/>
    <w:rsid w:val="00556E26"/>
    <w:rsid w:val="00566FBD"/>
    <w:rsid w:val="00567362"/>
    <w:rsid w:val="00575262"/>
    <w:rsid w:val="005B4117"/>
    <w:rsid w:val="005B75D9"/>
    <w:rsid w:val="005D764D"/>
    <w:rsid w:val="005E0A9C"/>
    <w:rsid w:val="005F4692"/>
    <w:rsid w:val="005F67F6"/>
    <w:rsid w:val="005F71A8"/>
    <w:rsid w:val="00602ABE"/>
    <w:rsid w:val="00612BD7"/>
    <w:rsid w:val="00615C4B"/>
    <w:rsid w:val="006705C5"/>
    <w:rsid w:val="00675282"/>
    <w:rsid w:val="006757B0"/>
    <w:rsid w:val="00677AA1"/>
    <w:rsid w:val="006838B0"/>
    <w:rsid w:val="00685DB0"/>
    <w:rsid w:val="00686725"/>
    <w:rsid w:val="006B18A2"/>
    <w:rsid w:val="006E65B0"/>
    <w:rsid w:val="006F5C29"/>
    <w:rsid w:val="007147F7"/>
    <w:rsid w:val="00714AB2"/>
    <w:rsid w:val="007244E1"/>
    <w:rsid w:val="00742483"/>
    <w:rsid w:val="00773010"/>
    <w:rsid w:val="0077700A"/>
    <w:rsid w:val="00791855"/>
    <w:rsid w:val="007A4F70"/>
    <w:rsid w:val="007A5217"/>
    <w:rsid w:val="007B0272"/>
    <w:rsid w:val="007B72BD"/>
    <w:rsid w:val="007C5351"/>
    <w:rsid w:val="007D60FD"/>
    <w:rsid w:val="007E3190"/>
    <w:rsid w:val="007E7F1F"/>
    <w:rsid w:val="007E7F74"/>
    <w:rsid w:val="007F32C3"/>
    <w:rsid w:val="007F7C45"/>
    <w:rsid w:val="00800FAF"/>
    <w:rsid w:val="0080374A"/>
    <w:rsid w:val="00820160"/>
    <w:rsid w:val="00830AB2"/>
    <w:rsid w:val="00832CCE"/>
    <w:rsid w:val="00876D33"/>
    <w:rsid w:val="00880FD0"/>
    <w:rsid w:val="008844CB"/>
    <w:rsid w:val="00894491"/>
    <w:rsid w:val="008A03A1"/>
    <w:rsid w:val="008A4024"/>
    <w:rsid w:val="008B16FE"/>
    <w:rsid w:val="008C1531"/>
    <w:rsid w:val="008D1B2D"/>
    <w:rsid w:val="008E136C"/>
    <w:rsid w:val="00904DD6"/>
    <w:rsid w:val="00907514"/>
    <w:rsid w:val="00907BE5"/>
    <w:rsid w:val="00934CEA"/>
    <w:rsid w:val="00941384"/>
    <w:rsid w:val="00962C2E"/>
    <w:rsid w:val="0097018F"/>
    <w:rsid w:val="00974686"/>
    <w:rsid w:val="009841C5"/>
    <w:rsid w:val="009B2DDB"/>
    <w:rsid w:val="009B523A"/>
    <w:rsid w:val="009D6133"/>
    <w:rsid w:val="009F55E2"/>
    <w:rsid w:val="009F61A1"/>
    <w:rsid w:val="009F69B9"/>
    <w:rsid w:val="009F751E"/>
    <w:rsid w:val="00A1198A"/>
    <w:rsid w:val="00A23E83"/>
    <w:rsid w:val="00A2464E"/>
    <w:rsid w:val="00A2798C"/>
    <w:rsid w:val="00A90398"/>
    <w:rsid w:val="00A947D4"/>
    <w:rsid w:val="00A94893"/>
    <w:rsid w:val="00AA6B23"/>
    <w:rsid w:val="00AB05C9"/>
    <w:rsid w:val="00AC65B3"/>
    <w:rsid w:val="00AD5593"/>
    <w:rsid w:val="00AE41A6"/>
    <w:rsid w:val="00B06EE5"/>
    <w:rsid w:val="00B20824"/>
    <w:rsid w:val="00B40317"/>
    <w:rsid w:val="00B47838"/>
    <w:rsid w:val="00B47B26"/>
    <w:rsid w:val="00BA590A"/>
    <w:rsid w:val="00BB1F61"/>
    <w:rsid w:val="00BB5623"/>
    <w:rsid w:val="00BF15CD"/>
    <w:rsid w:val="00C025E3"/>
    <w:rsid w:val="00C0419F"/>
    <w:rsid w:val="00C0635C"/>
    <w:rsid w:val="00C200B1"/>
    <w:rsid w:val="00C301EF"/>
    <w:rsid w:val="00C32BA6"/>
    <w:rsid w:val="00C42A21"/>
    <w:rsid w:val="00C55C12"/>
    <w:rsid w:val="00C619F7"/>
    <w:rsid w:val="00C82799"/>
    <w:rsid w:val="00C97CDE"/>
    <w:rsid w:val="00CE2DA8"/>
    <w:rsid w:val="00CE7C5C"/>
    <w:rsid w:val="00D05879"/>
    <w:rsid w:val="00D2172D"/>
    <w:rsid w:val="00D40C24"/>
    <w:rsid w:val="00D45329"/>
    <w:rsid w:val="00D4607F"/>
    <w:rsid w:val="00D525C0"/>
    <w:rsid w:val="00D73A4D"/>
    <w:rsid w:val="00D75059"/>
    <w:rsid w:val="00D82DA7"/>
    <w:rsid w:val="00D85C99"/>
    <w:rsid w:val="00D92509"/>
    <w:rsid w:val="00DA42D8"/>
    <w:rsid w:val="00DB7EB0"/>
    <w:rsid w:val="00DF37F8"/>
    <w:rsid w:val="00E0088D"/>
    <w:rsid w:val="00E01B64"/>
    <w:rsid w:val="00E06AC5"/>
    <w:rsid w:val="00E159FC"/>
    <w:rsid w:val="00E17713"/>
    <w:rsid w:val="00E44E72"/>
    <w:rsid w:val="00EA0EB9"/>
    <w:rsid w:val="00EB4F56"/>
    <w:rsid w:val="00EC3BF6"/>
    <w:rsid w:val="00EC5249"/>
    <w:rsid w:val="00F162DC"/>
    <w:rsid w:val="00F24CDD"/>
    <w:rsid w:val="00F25DB2"/>
    <w:rsid w:val="00F510A4"/>
    <w:rsid w:val="00F51B26"/>
    <w:rsid w:val="00F55BBA"/>
    <w:rsid w:val="00F614E5"/>
    <w:rsid w:val="00F677B9"/>
    <w:rsid w:val="00F77E2B"/>
    <w:rsid w:val="00F808CE"/>
    <w:rsid w:val="00F95D78"/>
    <w:rsid w:val="00FA0317"/>
    <w:rsid w:val="00FA7800"/>
    <w:rsid w:val="00FD18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E70D72"/>
  <w15:docId w15:val="{7CA3B074-9779-468A-A742-74BBE14A3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uiPriority="99"/>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4A6336"/>
    <w:pPr>
      <w:spacing w:line="276" w:lineRule="auto"/>
    </w:pPr>
    <w:rPr>
      <w:rFonts w:eastAsiaTheme="minorHAnsi"/>
      <w:sz w:val="28"/>
      <w:szCs w:val="28"/>
      <w:lang w:val="uk-UA" w:eastAsia="en-US"/>
    </w:rPr>
  </w:style>
  <w:style w:type="paragraph" w:styleId="10">
    <w:name w:val="heading 1"/>
    <w:basedOn w:val="a1"/>
    <w:next w:val="a0"/>
    <w:link w:val="11"/>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paragraph" w:styleId="5">
    <w:name w:val="heading 5"/>
    <w:basedOn w:val="a0"/>
    <w:next w:val="a0"/>
    <w:link w:val="50"/>
    <w:uiPriority w:val="99"/>
    <w:unhideWhenUsed/>
    <w:qFormat/>
    <w:rsid w:val="00A1198A"/>
    <w:pPr>
      <w:keepNext/>
      <w:autoSpaceDE w:val="0"/>
      <w:autoSpaceDN w:val="0"/>
      <w:adjustRightInd w:val="0"/>
      <w:spacing w:line="240" w:lineRule="auto"/>
      <w:jc w:val="center"/>
      <w:outlineLvl w:val="4"/>
    </w:pPr>
    <w:rPr>
      <w:rFonts w:eastAsia="Times New Roman"/>
      <w:b/>
      <w:bCs/>
      <w:i/>
      <w:iCs/>
      <w:sz w:val="24"/>
      <w:szCs w:val="24"/>
      <w:u w:color="000000"/>
      <w:lang w:eastAsia="ru-RU"/>
    </w:rPr>
  </w:style>
  <w:style w:type="paragraph" w:styleId="8">
    <w:name w:val="heading 8"/>
    <w:basedOn w:val="a0"/>
    <w:next w:val="a0"/>
    <w:link w:val="80"/>
    <w:uiPriority w:val="99"/>
    <w:semiHidden/>
    <w:unhideWhenUsed/>
    <w:qFormat/>
    <w:rsid w:val="00A1198A"/>
    <w:pPr>
      <w:keepNext/>
      <w:autoSpaceDE w:val="0"/>
      <w:autoSpaceDN w:val="0"/>
      <w:adjustRightInd w:val="0"/>
      <w:spacing w:line="240" w:lineRule="auto"/>
      <w:outlineLvl w:val="7"/>
    </w:pPr>
    <w:rPr>
      <w:rFonts w:eastAsia="Calibri"/>
      <w:b/>
      <w:bCs/>
      <w:sz w:val="24"/>
      <w:szCs w:val="24"/>
      <w:u w:color="00000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4A6336"/>
    <w:rPr>
      <w:rFonts w:asciiTheme="minorHAnsi" w:eastAsiaTheme="minorHAnsi" w:hAnsiTheme="minorHAnsi"/>
      <w:b/>
      <w:color w:val="002060"/>
      <w:sz w:val="24"/>
      <w:szCs w:val="24"/>
      <w:lang w:val="uk-UA" w:eastAsia="en-US"/>
    </w:rPr>
  </w:style>
  <w:style w:type="table" w:styleId="a5">
    <w:name w:val="Table Grid"/>
    <w:basedOn w:val="a3"/>
    <w:uiPriority w:val="99"/>
    <w:rsid w:val="004A6336"/>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1">
    <w:name w:val="List Paragraph"/>
    <w:basedOn w:val="a0"/>
    <w:uiPriority w:val="34"/>
    <w:qFormat/>
    <w:rsid w:val="004A6336"/>
    <w:pPr>
      <w:ind w:left="720"/>
      <w:contextualSpacing/>
    </w:pPr>
  </w:style>
  <w:style w:type="character" w:styleId="a6">
    <w:name w:val="Hyperlink"/>
    <w:basedOn w:val="a2"/>
    <w:uiPriority w:val="99"/>
    <w:rsid w:val="004A6336"/>
    <w:rPr>
      <w:color w:val="0000FF" w:themeColor="hyperlink"/>
      <w:u w:val="single"/>
    </w:rPr>
  </w:style>
  <w:style w:type="character" w:customStyle="1" w:styleId="12">
    <w:name w:val="Основной шрифт абзаца1"/>
    <w:rsid w:val="004A6336"/>
  </w:style>
  <w:style w:type="paragraph" w:styleId="a7">
    <w:name w:val="Balloon Text"/>
    <w:basedOn w:val="a0"/>
    <w:link w:val="a8"/>
    <w:uiPriority w:val="99"/>
    <w:rsid w:val="004A6336"/>
    <w:pPr>
      <w:spacing w:line="240" w:lineRule="auto"/>
    </w:pPr>
    <w:rPr>
      <w:rFonts w:ascii="Tahoma" w:hAnsi="Tahoma" w:cs="Tahoma"/>
      <w:sz w:val="16"/>
      <w:szCs w:val="16"/>
    </w:rPr>
  </w:style>
  <w:style w:type="character" w:customStyle="1" w:styleId="a8">
    <w:name w:val="Текст выноски Знак"/>
    <w:basedOn w:val="a2"/>
    <w:link w:val="a7"/>
    <w:uiPriority w:val="99"/>
    <w:rsid w:val="004A6336"/>
    <w:rPr>
      <w:rFonts w:ascii="Tahoma" w:eastAsiaTheme="minorHAnsi" w:hAnsi="Tahoma" w:cs="Tahoma"/>
      <w:sz w:val="16"/>
      <w:szCs w:val="16"/>
      <w:lang w:val="uk-UA" w:eastAsia="en-US"/>
    </w:rPr>
  </w:style>
  <w:style w:type="character" w:styleId="a9">
    <w:name w:val="annotation reference"/>
    <w:basedOn w:val="a2"/>
    <w:uiPriority w:val="99"/>
    <w:semiHidden/>
    <w:unhideWhenUsed/>
    <w:rsid w:val="00D82DA7"/>
    <w:rPr>
      <w:sz w:val="16"/>
      <w:szCs w:val="16"/>
    </w:rPr>
  </w:style>
  <w:style w:type="paragraph" w:styleId="aa">
    <w:name w:val="annotation text"/>
    <w:basedOn w:val="a0"/>
    <w:link w:val="ab"/>
    <w:uiPriority w:val="99"/>
    <w:semiHidden/>
    <w:unhideWhenUsed/>
    <w:rsid w:val="00D82DA7"/>
    <w:pPr>
      <w:spacing w:line="240" w:lineRule="auto"/>
    </w:pPr>
    <w:rPr>
      <w:sz w:val="20"/>
      <w:szCs w:val="20"/>
    </w:rPr>
  </w:style>
  <w:style w:type="character" w:customStyle="1" w:styleId="ab">
    <w:name w:val="Текст примечания Знак"/>
    <w:basedOn w:val="a2"/>
    <w:link w:val="aa"/>
    <w:uiPriority w:val="99"/>
    <w:semiHidden/>
    <w:rsid w:val="00D82DA7"/>
    <w:rPr>
      <w:rFonts w:eastAsiaTheme="minorHAnsi"/>
      <w:lang w:val="uk-UA" w:eastAsia="en-US"/>
    </w:rPr>
  </w:style>
  <w:style w:type="paragraph" w:styleId="ac">
    <w:name w:val="annotation subject"/>
    <w:basedOn w:val="aa"/>
    <w:next w:val="aa"/>
    <w:link w:val="ad"/>
    <w:uiPriority w:val="99"/>
    <w:semiHidden/>
    <w:unhideWhenUsed/>
    <w:rsid w:val="00D82DA7"/>
    <w:rPr>
      <w:b/>
      <w:bCs/>
    </w:rPr>
  </w:style>
  <w:style w:type="character" w:customStyle="1" w:styleId="ad">
    <w:name w:val="Тема примечания Знак"/>
    <w:basedOn w:val="ab"/>
    <w:link w:val="ac"/>
    <w:uiPriority w:val="99"/>
    <w:semiHidden/>
    <w:rsid w:val="00D82DA7"/>
    <w:rPr>
      <w:rFonts w:eastAsiaTheme="minorHAnsi"/>
      <w:b/>
      <w:bCs/>
      <w:lang w:val="uk-UA" w:eastAsia="en-US"/>
    </w:rPr>
  </w:style>
  <w:style w:type="paragraph" w:styleId="ae">
    <w:name w:val="Revision"/>
    <w:hidden/>
    <w:uiPriority w:val="99"/>
    <w:semiHidden/>
    <w:rsid w:val="00D82DA7"/>
    <w:rPr>
      <w:rFonts w:eastAsiaTheme="minorHAnsi"/>
      <w:sz w:val="28"/>
      <w:szCs w:val="28"/>
      <w:lang w:val="uk-UA" w:eastAsia="en-US"/>
    </w:rPr>
  </w:style>
  <w:style w:type="table" w:customStyle="1" w:styleId="-211">
    <w:name w:val="Таблица-сетка 2 — акцент 11"/>
    <w:basedOn w:val="a3"/>
    <w:uiPriority w:val="47"/>
    <w:rsid w:val="00AB05C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f">
    <w:name w:val="footnote text"/>
    <w:basedOn w:val="a0"/>
    <w:link w:val="af0"/>
    <w:uiPriority w:val="99"/>
    <w:semiHidden/>
    <w:unhideWhenUsed/>
    <w:rsid w:val="004E0EDF"/>
    <w:pPr>
      <w:spacing w:line="240" w:lineRule="auto"/>
    </w:pPr>
    <w:rPr>
      <w:sz w:val="20"/>
      <w:szCs w:val="20"/>
    </w:rPr>
  </w:style>
  <w:style w:type="character" w:customStyle="1" w:styleId="af0">
    <w:name w:val="Текст сноски Знак"/>
    <w:basedOn w:val="a2"/>
    <w:link w:val="af"/>
    <w:uiPriority w:val="99"/>
    <w:semiHidden/>
    <w:rsid w:val="004E0EDF"/>
    <w:rPr>
      <w:rFonts w:eastAsiaTheme="minorHAnsi"/>
      <w:lang w:val="uk-UA" w:eastAsia="en-US"/>
    </w:rPr>
  </w:style>
  <w:style w:type="character" w:styleId="af1">
    <w:name w:val="footnote reference"/>
    <w:basedOn w:val="a2"/>
    <w:uiPriority w:val="99"/>
    <w:semiHidden/>
    <w:unhideWhenUsed/>
    <w:rsid w:val="004E0EDF"/>
    <w:rPr>
      <w:vertAlign w:val="superscript"/>
    </w:rPr>
  </w:style>
  <w:style w:type="paragraph" w:styleId="af2">
    <w:name w:val="Body Text Indent"/>
    <w:basedOn w:val="a0"/>
    <w:link w:val="af3"/>
    <w:uiPriority w:val="99"/>
    <w:rsid w:val="009B523A"/>
    <w:pPr>
      <w:autoSpaceDE w:val="0"/>
      <w:autoSpaceDN w:val="0"/>
      <w:adjustRightInd w:val="0"/>
      <w:spacing w:line="240" w:lineRule="auto"/>
      <w:ind w:left="4111"/>
    </w:pPr>
    <w:rPr>
      <w:rFonts w:eastAsia="Times New Roman"/>
      <w:sz w:val="22"/>
      <w:szCs w:val="24"/>
      <w:lang w:eastAsia="ru-RU"/>
    </w:rPr>
  </w:style>
  <w:style w:type="character" w:customStyle="1" w:styleId="af3">
    <w:name w:val="Основной текст с отступом Знак"/>
    <w:basedOn w:val="a2"/>
    <w:link w:val="af2"/>
    <w:uiPriority w:val="99"/>
    <w:rsid w:val="009B523A"/>
    <w:rPr>
      <w:sz w:val="22"/>
      <w:szCs w:val="24"/>
      <w:lang w:val="uk-UA"/>
    </w:rPr>
  </w:style>
  <w:style w:type="paragraph" w:styleId="20">
    <w:name w:val="List Bullet 2"/>
    <w:basedOn w:val="a0"/>
    <w:autoRedefine/>
    <w:uiPriority w:val="99"/>
    <w:rsid w:val="009B523A"/>
    <w:pPr>
      <w:numPr>
        <w:numId w:val="2"/>
      </w:numPr>
      <w:spacing w:line="240" w:lineRule="auto"/>
      <w:ind w:left="426" w:hanging="426"/>
    </w:pPr>
    <w:rPr>
      <w:rFonts w:eastAsia="MS Mincho"/>
      <w:lang w:eastAsia="ru-RU"/>
    </w:rPr>
  </w:style>
  <w:style w:type="paragraph" w:styleId="21">
    <w:name w:val="List Continue 2"/>
    <w:basedOn w:val="a0"/>
    <w:uiPriority w:val="99"/>
    <w:rsid w:val="009B523A"/>
    <w:pPr>
      <w:spacing w:after="120" w:line="240" w:lineRule="auto"/>
      <w:ind w:left="566"/>
    </w:pPr>
    <w:rPr>
      <w:rFonts w:eastAsia="MS Mincho"/>
      <w:sz w:val="24"/>
      <w:szCs w:val="24"/>
      <w:lang w:val="ru-RU" w:eastAsia="ru-RU"/>
    </w:rPr>
  </w:style>
  <w:style w:type="numbering" w:customStyle="1" w:styleId="1">
    <w:name w:val="Импортированный стиль 1"/>
    <w:rsid w:val="009B523A"/>
    <w:pPr>
      <w:numPr>
        <w:numId w:val="3"/>
      </w:numPr>
    </w:pPr>
  </w:style>
  <w:style w:type="paragraph" w:customStyle="1" w:styleId="a">
    <w:name w:val="Со скобкой"/>
    <w:basedOn w:val="a0"/>
    <w:autoRedefine/>
    <w:uiPriority w:val="99"/>
    <w:rsid w:val="002B3742"/>
    <w:pPr>
      <w:widowControl w:val="0"/>
      <w:numPr>
        <w:numId w:val="6"/>
      </w:numPr>
      <w:spacing w:line="240" w:lineRule="auto"/>
      <w:jc w:val="both"/>
    </w:pPr>
    <w:rPr>
      <w:rFonts w:eastAsia="Times New Roman"/>
      <w:spacing w:val="10"/>
      <w:u w:color="000000"/>
      <w:lang w:val="ru-RU" w:eastAsia="ru-RU"/>
    </w:rPr>
  </w:style>
  <w:style w:type="character" w:styleId="af4">
    <w:name w:val="Strong"/>
    <w:basedOn w:val="a2"/>
    <w:uiPriority w:val="22"/>
    <w:qFormat/>
    <w:rsid w:val="002B3742"/>
    <w:rPr>
      <w:b/>
      <w:bCs/>
    </w:rPr>
  </w:style>
  <w:style w:type="paragraph" w:styleId="af5">
    <w:name w:val="Title"/>
    <w:basedOn w:val="a0"/>
    <w:link w:val="af6"/>
    <w:qFormat/>
    <w:rsid w:val="00800FAF"/>
    <w:pPr>
      <w:autoSpaceDE w:val="0"/>
      <w:autoSpaceDN w:val="0"/>
      <w:adjustRightInd w:val="0"/>
      <w:spacing w:line="240" w:lineRule="auto"/>
      <w:jc w:val="center"/>
    </w:pPr>
    <w:rPr>
      <w:rFonts w:eastAsia="Times New Roman"/>
      <w:b/>
      <w:bCs/>
      <w:sz w:val="22"/>
      <w:szCs w:val="24"/>
      <w:lang w:eastAsia="ru-RU"/>
    </w:rPr>
  </w:style>
  <w:style w:type="character" w:customStyle="1" w:styleId="af6">
    <w:name w:val="Заголовок Знак"/>
    <w:basedOn w:val="a2"/>
    <w:link w:val="af5"/>
    <w:rsid w:val="00800FAF"/>
    <w:rPr>
      <w:b/>
      <w:bCs/>
      <w:sz w:val="22"/>
      <w:szCs w:val="24"/>
      <w:lang w:val="uk-UA"/>
    </w:rPr>
  </w:style>
  <w:style w:type="paragraph" w:styleId="3">
    <w:name w:val="Body Text Indent 3"/>
    <w:basedOn w:val="a0"/>
    <w:link w:val="30"/>
    <w:uiPriority w:val="99"/>
    <w:rsid w:val="003E7209"/>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2"/>
    <w:link w:val="3"/>
    <w:uiPriority w:val="99"/>
    <w:rsid w:val="003E7209"/>
    <w:rPr>
      <w:sz w:val="16"/>
      <w:szCs w:val="16"/>
      <w:lang w:val="uk-UA"/>
    </w:rPr>
  </w:style>
  <w:style w:type="paragraph" w:styleId="af7">
    <w:name w:val="Normal (Web)"/>
    <w:basedOn w:val="a0"/>
    <w:uiPriority w:val="99"/>
    <w:rsid w:val="003E7209"/>
    <w:pPr>
      <w:spacing w:before="100" w:beforeAutospacing="1" w:after="100" w:afterAutospacing="1" w:line="240" w:lineRule="auto"/>
    </w:pPr>
    <w:rPr>
      <w:rFonts w:eastAsia="Batang"/>
      <w:sz w:val="24"/>
      <w:szCs w:val="24"/>
      <w:lang w:val="ru-RU" w:eastAsia="ko-KR"/>
    </w:rPr>
  </w:style>
  <w:style w:type="character" w:styleId="af8">
    <w:name w:val="Unresolved Mention"/>
    <w:basedOn w:val="a2"/>
    <w:uiPriority w:val="99"/>
    <w:semiHidden/>
    <w:unhideWhenUsed/>
    <w:rsid w:val="007A4F70"/>
    <w:rPr>
      <w:color w:val="605E5C"/>
      <w:shd w:val="clear" w:color="auto" w:fill="E1DFDD"/>
    </w:rPr>
  </w:style>
  <w:style w:type="paragraph" w:styleId="af9">
    <w:name w:val="Body Text"/>
    <w:basedOn w:val="a0"/>
    <w:link w:val="afa"/>
    <w:uiPriority w:val="99"/>
    <w:rsid w:val="00A1198A"/>
    <w:pPr>
      <w:pBdr>
        <w:top w:val="none" w:sz="96" w:space="31" w:color="FFFFFF" w:frame="1"/>
        <w:left w:val="none" w:sz="96" w:space="31" w:color="FFFFFF" w:frame="1"/>
        <w:bottom w:val="none" w:sz="96" w:space="31" w:color="FFFFFF" w:frame="1"/>
        <w:right w:val="none" w:sz="96" w:space="31" w:color="FFFFFF" w:frame="1"/>
        <w:bar w:val="none" w:sz="0" w:color="000000"/>
      </w:pBdr>
      <w:spacing w:after="120" w:line="240" w:lineRule="auto"/>
    </w:pPr>
    <w:rPr>
      <w:rFonts w:eastAsia="Arial Unicode MS" w:cs="Arial Unicode MS"/>
      <w:color w:val="000000"/>
      <w:sz w:val="24"/>
      <w:szCs w:val="24"/>
      <w:u w:color="000000"/>
      <w:lang w:val="ru-RU" w:eastAsia="ru-RU"/>
    </w:rPr>
  </w:style>
  <w:style w:type="character" w:customStyle="1" w:styleId="afa">
    <w:name w:val="Основной текст Знак"/>
    <w:basedOn w:val="a2"/>
    <w:link w:val="af9"/>
    <w:uiPriority w:val="99"/>
    <w:rsid w:val="00A1198A"/>
    <w:rPr>
      <w:rFonts w:eastAsia="Arial Unicode MS" w:cs="Arial Unicode MS"/>
      <w:color w:val="000000"/>
      <w:sz w:val="24"/>
      <w:szCs w:val="24"/>
      <w:u w:color="000000"/>
    </w:rPr>
  </w:style>
  <w:style w:type="character" w:customStyle="1" w:styleId="50">
    <w:name w:val="Заголовок 5 Знак"/>
    <w:basedOn w:val="a2"/>
    <w:link w:val="5"/>
    <w:uiPriority w:val="99"/>
    <w:rsid w:val="00A1198A"/>
    <w:rPr>
      <w:b/>
      <w:bCs/>
      <w:i/>
      <w:iCs/>
      <w:sz w:val="24"/>
      <w:szCs w:val="24"/>
      <w:u w:color="000000"/>
      <w:lang w:val="uk-UA"/>
    </w:rPr>
  </w:style>
  <w:style w:type="character" w:customStyle="1" w:styleId="80">
    <w:name w:val="Заголовок 8 Знак"/>
    <w:basedOn w:val="a2"/>
    <w:link w:val="8"/>
    <w:uiPriority w:val="99"/>
    <w:semiHidden/>
    <w:rsid w:val="00A1198A"/>
    <w:rPr>
      <w:rFonts w:eastAsia="Calibri"/>
      <w:b/>
      <w:bCs/>
      <w:sz w:val="24"/>
      <w:szCs w:val="24"/>
      <w:u w:color="000000"/>
      <w:lang w:val="uk-UA"/>
    </w:rPr>
  </w:style>
  <w:style w:type="paragraph" w:customStyle="1" w:styleId="afb">
    <w:name w:val="Колонтитул"/>
    <w:uiPriority w:val="99"/>
    <w:rsid w:val="00A1198A"/>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Neue" w:eastAsia="Arial Unicode MS" w:hAnsi="Helvetica Neue" w:cs="Arial Unicode MS"/>
      <w:color w:val="000000"/>
      <w:sz w:val="24"/>
      <w:szCs w:val="24"/>
    </w:rPr>
  </w:style>
  <w:style w:type="paragraph" w:customStyle="1" w:styleId="13">
    <w:name w:val="Абзац списка1"/>
    <w:uiPriority w:val="99"/>
    <w:rsid w:val="00A1198A"/>
    <w:pPr>
      <w:pBdr>
        <w:top w:val="none" w:sz="96" w:space="31" w:color="FFFFFF" w:frame="1"/>
        <w:left w:val="none" w:sz="96" w:space="31" w:color="FFFFFF" w:frame="1"/>
        <w:bottom w:val="none" w:sz="96" w:space="31" w:color="FFFFFF" w:frame="1"/>
        <w:right w:val="none" w:sz="96" w:space="31" w:color="FFFFFF" w:frame="1"/>
        <w:bar w:val="none" w:sz="0" w:color="000000"/>
      </w:pBdr>
      <w:ind w:left="720"/>
    </w:pPr>
    <w:rPr>
      <w:rFonts w:eastAsia="Arial Unicode MS"/>
      <w:color w:val="000000"/>
      <w:sz w:val="24"/>
      <w:szCs w:val="24"/>
      <w:u w:color="000000"/>
    </w:rPr>
  </w:style>
  <w:style w:type="paragraph" w:customStyle="1" w:styleId="afc">
    <w:name w:val="По умолчанию"/>
    <w:uiPriority w:val="99"/>
    <w:rsid w:val="00A1198A"/>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Neue" w:eastAsia="Arial Unicode MS" w:hAnsi="Helvetica Neue" w:cs="Helvetica Neue"/>
      <w:color w:val="000000"/>
      <w:sz w:val="22"/>
      <w:szCs w:val="22"/>
    </w:rPr>
  </w:style>
  <w:style w:type="numbering" w:customStyle="1" w:styleId="2">
    <w:name w:val="Импортированный стиль 2"/>
    <w:rsid w:val="00A1198A"/>
    <w:pPr>
      <w:numPr>
        <w:numId w:val="9"/>
      </w:numPr>
    </w:pPr>
  </w:style>
  <w:style w:type="paragraph" w:customStyle="1" w:styleId="Iniiaiieoaeno">
    <w:name w:val="Iniiaiie oaeno"/>
    <w:basedOn w:val="a0"/>
    <w:uiPriority w:val="99"/>
    <w:rsid w:val="00A1198A"/>
    <w:pPr>
      <w:spacing w:line="-396" w:lineRule="auto"/>
      <w:jc w:val="both"/>
    </w:pPr>
    <w:rPr>
      <w:rFonts w:eastAsia="Times New Roman"/>
      <w:szCs w:val="20"/>
      <w:u w:color="000000"/>
      <w:lang w:eastAsia="ru-RU"/>
    </w:rPr>
  </w:style>
  <w:style w:type="paragraph" w:styleId="afd">
    <w:name w:val="header"/>
    <w:basedOn w:val="a0"/>
    <w:link w:val="afe"/>
    <w:uiPriority w:val="99"/>
    <w:semiHidden/>
    <w:unhideWhenUsed/>
    <w:rsid w:val="00A1198A"/>
    <w:pPr>
      <w:tabs>
        <w:tab w:val="center" w:pos="4819"/>
        <w:tab w:val="right" w:pos="9639"/>
      </w:tabs>
      <w:spacing w:line="240" w:lineRule="auto"/>
    </w:pPr>
    <w:rPr>
      <w:rFonts w:eastAsia="Times New Roman"/>
      <w:sz w:val="24"/>
      <w:szCs w:val="24"/>
      <w:u w:color="000000"/>
      <w:lang w:eastAsia="ru-RU"/>
    </w:rPr>
  </w:style>
  <w:style w:type="character" w:customStyle="1" w:styleId="afe">
    <w:name w:val="Верхний колонтитул Знак"/>
    <w:basedOn w:val="a2"/>
    <w:link w:val="afd"/>
    <w:uiPriority w:val="99"/>
    <w:semiHidden/>
    <w:rsid w:val="00A1198A"/>
    <w:rPr>
      <w:sz w:val="24"/>
      <w:szCs w:val="24"/>
      <w:u w:color="000000"/>
      <w:lang w:val="uk-UA"/>
    </w:rPr>
  </w:style>
  <w:style w:type="paragraph" w:styleId="aff">
    <w:name w:val="footer"/>
    <w:basedOn w:val="a0"/>
    <w:link w:val="aff0"/>
    <w:uiPriority w:val="99"/>
    <w:semiHidden/>
    <w:unhideWhenUsed/>
    <w:rsid w:val="00A1198A"/>
    <w:pPr>
      <w:tabs>
        <w:tab w:val="center" w:pos="4819"/>
        <w:tab w:val="right" w:pos="9639"/>
      </w:tabs>
      <w:spacing w:line="240" w:lineRule="auto"/>
    </w:pPr>
    <w:rPr>
      <w:rFonts w:eastAsia="Times New Roman"/>
      <w:sz w:val="24"/>
      <w:szCs w:val="24"/>
      <w:u w:color="000000"/>
      <w:lang w:eastAsia="ru-RU"/>
    </w:rPr>
  </w:style>
  <w:style w:type="character" w:customStyle="1" w:styleId="aff0">
    <w:name w:val="Нижний колонтитул Знак"/>
    <w:basedOn w:val="a2"/>
    <w:link w:val="aff"/>
    <w:uiPriority w:val="99"/>
    <w:semiHidden/>
    <w:rsid w:val="00A1198A"/>
    <w:rPr>
      <w:sz w:val="24"/>
      <w:szCs w:val="24"/>
      <w:u w:color="000000"/>
      <w:lang w:val="uk-UA"/>
    </w:rPr>
  </w:style>
  <w:style w:type="paragraph" w:customStyle="1" w:styleId="TableParagraph">
    <w:name w:val="Table Paragraph"/>
    <w:basedOn w:val="a0"/>
    <w:uiPriority w:val="1"/>
    <w:qFormat/>
    <w:rsid w:val="00A1198A"/>
    <w:pPr>
      <w:widowControl w:val="0"/>
      <w:spacing w:line="240" w:lineRule="auto"/>
      <w:jc w:val="center"/>
    </w:pPr>
    <w:rPr>
      <w:rFonts w:eastAsia="Times New Roman"/>
      <w:sz w:val="22"/>
      <w:szCs w:val="22"/>
      <w:u w:color="000000"/>
      <w:lang w:val="en-US"/>
    </w:rPr>
  </w:style>
  <w:style w:type="paragraph" w:customStyle="1" w:styleId="31">
    <w:name w:val="Заголовок 31"/>
    <w:basedOn w:val="a0"/>
    <w:uiPriority w:val="1"/>
    <w:qFormat/>
    <w:rsid w:val="00A1198A"/>
    <w:pPr>
      <w:widowControl w:val="0"/>
      <w:spacing w:line="240" w:lineRule="auto"/>
      <w:ind w:left="344"/>
      <w:outlineLvl w:val="3"/>
    </w:pPr>
    <w:rPr>
      <w:rFonts w:eastAsia="Times New Roman"/>
      <w:b/>
      <w:bCs/>
      <w:sz w:val="22"/>
      <w:szCs w:val="22"/>
      <w:u w:color="000000"/>
      <w:lang w:val="en-US"/>
    </w:rPr>
  </w:style>
  <w:style w:type="table" w:customStyle="1" w:styleId="TableNormal">
    <w:name w:val="Table Normal"/>
    <w:uiPriority w:val="2"/>
    <w:semiHidden/>
    <w:qFormat/>
    <w:rsid w:val="00A1198A"/>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character" w:styleId="aff1">
    <w:name w:val="FollowedHyperlink"/>
    <w:basedOn w:val="a2"/>
    <w:uiPriority w:val="99"/>
    <w:semiHidden/>
    <w:unhideWhenUsed/>
    <w:rsid w:val="00A1198A"/>
    <w:rPr>
      <w:color w:val="800080"/>
      <w:u w:val="single"/>
    </w:rPr>
  </w:style>
  <w:style w:type="paragraph" w:customStyle="1" w:styleId="aff2">
    <w:name w:val="Таблиця"/>
    <w:uiPriority w:val="99"/>
    <w:rsid w:val="007E7F1F"/>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cs="Arial Unicode MS"/>
      <w:color w:val="000000"/>
      <w:sz w:val="24"/>
      <w:szCs w:val="24"/>
      <w:u w:color="000000"/>
    </w:rPr>
  </w:style>
  <w:style w:type="numbering" w:customStyle="1" w:styleId="4">
    <w:name w:val="Импортированный стиль 4"/>
    <w:rsid w:val="007E7F1F"/>
    <w:pPr>
      <w:numPr>
        <w:numId w:val="12"/>
      </w:numPr>
    </w:pPr>
  </w:style>
  <w:style w:type="character" w:customStyle="1" w:styleId="gmail-msofootnotereference">
    <w:name w:val="gmail-msofootnotereference"/>
    <w:basedOn w:val="a2"/>
    <w:rsid w:val="00216F6D"/>
  </w:style>
  <w:style w:type="paragraph" w:customStyle="1" w:styleId="aff3">
    <w:basedOn w:val="a0"/>
    <w:next w:val="af7"/>
    <w:uiPriority w:val="99"/>
    <w:unhideWhenUsed/>
    <w:rsid w:val="00907514"/>
    <w:pPr>
      <w:spacing w:before="100" w:beforeAutospacing="1" w:after="100" w:afterAutospacing="1" w:line="240" w:lineRule="auto"/>
    </w:pPr>
    <w:rPr>
      <w:rFonts w:eastAsia="Times New Roman"/>
      <w:sz w:val="24"/>
      <w:szCs w:val="24"/>
      <w:lang w:val="ru-RU" w:eastAsia="ru-RU"/>
    </w:rPr>
  </w:style>
  <w:style w:type="character" w:customStyle="1" w:styleId="jlqj4b">
    <w:name w:val="jlqj4b"/>
    <w:basedOn w:val="a2"/>
    <w:rsid w:val="00C0419F"/>
  </w:style>
  <w:style w:type="character" w:customStyle="1" w:styleId="text4">
    <w:name w:val="text4"/>
    <w:basedOn w:val="a2"/>
    <w:rsid w:val="007D60FD"/>
  </w:style>
  <w:style w:type="character" w:styleId="aff4">
    <w:name w:val="Emphasis"/>
    <w:basedOn w:val="a2"/>
    <w:uiPriority w:val="20"/>
    <w:qFormat/>
    <w:rsid w:val="005300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323041">
      <w:bodyDiv w:val="1"/>
      <w:marLeft w:val="0"/>
      <w:marRight w:val="0"/>
      <w:marTop w:val="0"/>
      <w:marBottom w:val="0"/>
      <w:divBdr>
        <w:top w:val="none" w:sz="0" w:space="0" w:color="auto"/>
        <w:left w:val="none" w:sz="0" w:space="0" w:color="auto"/>
        <w:bottom w:val="none" w:sz="0" w:space="0" w:color="auto"/>
        <w:right w:val="none" w:sz="0" w:space="0" w:color="auto"/>
      </w:divBdr>
    </w:div>
    <w:div w:id="316110551">
      <w:bodyDiv w:val="1"/>
      <w:marLeft w:val="0"/>
      <w:marRight w:val="0"/>
      <w:marTop w:val="0"/>
      <w:marBottom w:val="0"/>
      <w:divBdr>
        <w:top w:val="none" w:sz="0" w:space="0" w:color="auto"/>
        <w:left w:val="none" w:sz="0" w:space="0" w:color="auto"/>
        <w:bottom w:val="none" w:sz="0" w:space="0" w:color="auto"/>
        <w:right w:val="none" w:sz="0" w:space="0" w:color="auto"/>
      </w:divBdr>
    </w:div>
    <w:div w:id="1033338002">
      <w:bodyDiv w:val="1"/>
      <w:marLeft w:val="0"/>
      <w:marRight w:val="0"/>
      <w:marTop w:val="0"/>
      <w:marBottom w:val="0"/>
      <w:divBdr>
        <w:top w:val="none" w:sz="0" w:space="0" w:color="auto"/>
        <w:left w:val="none" w:sz="0" w:space="0" w:color="auto"/>
        <w:bottom w:val="none" w:sz="0" w:space="0" w:color="auto"/>
        <w:right w:val="none" w:sz="0" w:space="0" w:color="auto"/>
      </w:divBdr>
    </w:div>
    <w:div w:id="1657563306">
      <w:bodyDiv w:val="1"/>
      <w:marLeft w:val="0"/>
      <w:marRight w:val="0"/>
      <w:marTop w:val="0"/>
      <w:marBottom w:val="0"/>
      <w:divBdr>
        <w:top w:val="none" w:sz="0" w:space="0" w:color="auto"/>
        <w:left w:val="none" w:sz="0" w:space="0" w:color="auto"/>
        <w:bottom w:val="none" w:sz="0" w:space="0" w:color="auto"/>
        <w:right w:val="none" w:sz="0" w:space="0" w:color="auto"/>
      </w:divBdr>
      <w:divsChild>
        <w:div w:id="368182942">
          <w:marLeft w:val="0"/>
          <w:marRight w:val="0"/>
          <w:marTop w:val="0"/>
          <w:marBottom w:val="0"/>
          <w:divBdr>
            <w:top w:val="none" w:sz="0" w:space="0" w:color="auto"/>
            <w:left w:val="none" w:sz="0" w:space="0" w:color="auto"/>
            <w:bottom w:val="none" w:sz="0" w:space="0" w:color="auto"/>
            <w:right w:val="none" w:sz="0" w:space="0" w:color="auto"/>
          </w:divBdr>
          <w:divsChild>
            <w:div w:id="1095590906">
              <w:marLeft w:val="0"/>
              <w:marRight w:val="0"/>
              <w:marTop w:val="0"/>
              <w:marBottom w:val="0"/>
              <w:divBdr>
                <w:top w:val="none" w:sz="0" w:space="0" w:color="auto"/>
                <w:left w:val="none" w:sz="0" w:space="0" w:color="auto"/>
                <w:bottom w:val="none" w:sz="0" w:space="0" w:color="auto"/>
                <w:right w:val="none" w:sz="0" w:space="0" w:color="auto"/>
              </w:divBdr>
              <w:divsChild>
                <w:div w:id="111313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80926">
          <w:marLeft w:val="0"/>
          <w:marRight w:val="0"/>
          <w:marTop w:val="0"/>
          <w:marBottom w:val="0"/>
          <w:divBdr>
            <w:top w:val="none" w:sz="0" w:space="0" w:color="auto"/>
            <w:left w:val="none" w:sz="0" w:space="0" w:color="auto"/>
            <w:bottom w:val="none" w:sz="0" w:space="0" w:color="auto"/>
            <w:right w:val="none" w:sz="0" w:space="0" w:color="auto"/>
          </w:divBdr>
          <w:divsChild>
            <w:div w:id="1686205897">
              <w:marLeft w:val="0"/>
              <w:marRight w:val="0"/>
              <w:marTop w:val="0"/>
              <w:marBottom w:val="0"/>
              <w:divBdr>
                <w:top w:val="none" w:sz="0" w:space="0" w:color="auto"/>
                <w:left w:val="none" w:sz="0" w:space="0" w:color="auto"/>
                <w:bottom w:val="none" w:sz="0" w:space="0" w:color="auto"/>
                <w:right w:val="none" w:sz="0" w:space="0" w:color="auto"/>
              </w:divBdr>
            </w:div>
          </w:divsChild>
        </w:div>
        <w:div w:id="1311788791">
          <w:marLeft w:val="0"/>
          <w:marRight w:val="0"/>
          <w:marTop w:val="60"/>
          <w:marBottom w:val="0"/>
          <w:divBdr>
            <w:top w:val="none" w:sz="0" w:space="0" w:color="auto"/>
            <w:left w:val="none" w:sz="0" w:space="0" w:color="auto"/>
            <w:bottom w:val="none" w:sz="0" w:space="0" w:color="auto"/>
            <w:right w:val="none" w:sz="0" w:space="0" w:color="auto"/>
          </w:divBdr>
        </w:div>
      </w:divsChild>
    </w:div>
    <w:div w:id="1858347264">
      <w:bodyDiv w:val="1"/>
      <w:marLeft w:val="0"/>
      <w:marRight w:val="0"/>
      <w:marTop w:val="0"/>
      <w:marBottom w:val="0"/>
      <w:divBdr>
        <w:top w:val="none" w:sz="0" w:space="0" w:color="auto"/>
        <w:left w:val="none" w:sz="0" w:space="0" w:color="auto"/>
        <w:bottom w:val="none" w:sz="0" w:space="0" w:color="auto"/>
        <w:right w:val="none" w:sz="0" w:space="0" w:color="auto"/>
      </w:divBdr>
    </w:div>
    <w:div w:id="1901749454">
      <w:bodyDiv w:val="1"/>
      <w:marLeft w:val="0"/>
      <w:marRight w:val="0"/>
      <w:marTop w:val="0"/>
      <w:marBottom w:val="0"/>
      <w:divBdr>
        <w:top w:val="none" w:sz="0" w:space="0" w:color="auto"/>
        <w:left w:val="none" w:sz="0" w:space="0" w:color="auto"/>
        <w:bottom w:val="none" w:sz="0" w:space="0" w:color="auto"/>
        <w:right w:val="none" w:sz="0" w:space="0" w:color="auto"/>
      </w:divBdr>
    </w:div>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 w:id="200993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okhrimenko@kpi.ua" TargetMode="External"/><Relationship Id="rId18" Type="http://schemas.openxmlformats.org/officeDocument/2006/relationships/hyperlink" Target="https://kpi.ua/co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kpi.ua/code" TargetMode="External"/><Relationship Id="rId2" Type="http://schemas.openxmlformats.org/officeDocument/2006/relationships/customXml" Target="../customXml/item2.xml"/><Relationship Id="rId16" Type="http://schemas.openxmlformats.org/officeDocument/2006/relationships/hyperlink" Target="javascript:open_window(%22https://opac.kpi.ua:443/F/4LEH9RF1BVFVMKEGPYI9SIRSRH9SHSK6EEEJQSXJJ34G7RU1HB-02980?func=service&amp;doc_number=000608610&amp;line_number=0013&amp;service_type=TAG%2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javascript:open_window(%22https://opac.kpi.ua:443/F/97SRR7QEI53TPHJ9E2ES6SHXE6PH2CB1HDL4XR2656PMTIE37X-47598?func=service&amp;doc_number=000616609&amp;line_number=0013&amp;service_type=TAG%22);"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okhrimenko@kpi.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4.xml><?xml version="1.0" encoding="utf-8"?>
<ds:datastoreItem xmlns:ds="http://schemas.openxmlformats.org/officeDocument/2006/customXml" ds:itemID="{A3751D8D-2C4C-41F0-9D3C-BF1B86FC1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9</Pages>
  <Words>3030</Words>
  <Characters>17274</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NMV KPI</Company>
  <LinksUpToDate>false</LinksUpToDate>
  <CharactersWithSpaces>20264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Nadya;Тетяна Желяскова</dc:creator>
  <cp:lastModifiedBy>Oksana Okhrimenko</cp:lastModifiedBy>
  <cp:revision>27</cp:revision>
  <cp:lastPrinted>2020-09-07T13:50:00Z</cp:lastPrinted>
  <dcterms:created xsi:type="dcterms:W3CDTF">2021-10-09T17:56:00Z</dcterms:created>
  <dcterms:modified xsi:type="dcterms:W3CDTF">2021-10-10T10:04:00Z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