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c"/>
        <w:tblW w:w="10206" w:type="dxa"/>
        <w:tblInd w:w="-106" w:type="dxa"/>
        <w:tblLayout w:type="fixed"/>
        <w:tblLook w:val="0000" w:firstRow="0" w:lastRow="0" w:firstColumn="0" w:lastColumn="0" w:noHBand="0" w:noVBand="0"/>
      </w:tblPr>
      <w:tblGrid>
        <w:gridCol w:w="5670"/>
        <w:gridCol w:w="1309"/>
        <w:gridCol w:w="3227"/>
      </w:tblGrid>
      <w:tr w:rsidR="00811EC4">
        <w:trPr>
          <w:trHeight w:val="416"/>
        </w:trPr>
        <w:tc>
          <w:tcPr>
            <w:tcW w:w="5670" w:type="dxa"/>
          </w:tcPr>
          <w:p w:rsidR="00811EC4" w:rsidRDefault="0046185C">
            <w:pPr>
              <w:spacing w:line="240" w:lineRule="auto"/>
              <w:ind w:left="-57"/>
              <w:rPr>
                <w:rFonts w:ascii="Calibri" w:eastAsia="Calibri" w:hAnsi="Calibri" w:cs="Calibri"/>
                <w:b/>
                <w:color w:val="002060"/>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87630</wp:posOffset>
                      </wp:positionV>
                      <wp:extent cx="2657475" cy="5143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657475"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74E8C" w:rsidRPr="0046185C" w:rsidRDefault="00074E8C" w:rsidP="0046185C">
                                  <w:pPr>
                                    <w:jc w:val="center"/>
                                    <w:rPr>
                                      <w:sz w:val="18"/>
                                      <w:szCs w:val="18"/>
                                    </w:rPr>
                                  </w:pPr>
                                  <w:r w:rsidRPr="0083425D">
                                    <w:rPr>
                                      <w:rFonts w:ascii="Verdana" w:hAnsi="Verdana"/>
                                      <w:b/>
                                      <w:color w:val="0070C0"/>
                                      <w:sz w:val="16"/>
                                      <w:szCs w:val="16"/>
                                      <w:shd w:val="clear" w:color="auto" w:fill="EDEDED"/>
                                    </w:rPr>
                                    <w:t>National Technical University of Ukraine</w:t>
                                  </w:r>
                                  <w:r w:rsidRPr="0083425D">
                                    <w:rPr>
                                      <w:rFonts w:ascii="Verdana" w:hAnsi="Verdana"/>
                                      <w:b/>
                                      <w:color w:val="0070C0"/>
                                      <w:sz w:val="16"/>
                                      <w:szCs w:val="16"/>
                                    </w:rPr>
                                    <w:br/>
                                  </w:r>
                                  <w:r w:rsidRPr="0083425D">
                                    <w:rPr>
                                      <w:rFonts w:ascii="Verdana" w:hAnsi="Verdana"/>
                                      <w:b/>
                                      <w:color w:val="0070C0"/>
                                      <w:sz w:val="16"/>
                                      <w:szCs w:val="16"/>
                                      <w:shd w:val="clear" w:color="auto" w:fill="EDEDED"/>
                                    </w:rPr>
                                    <w:t>“Igor Sikorsky Kyiv Polytechnic Institute</w:t>
                                  </w:r>
                                  <w:r w:rsidRPr="0046185C">
                                    <w:rPr>
                                      <w:rFonts w:ascii="Verdana" w:hAnsi="Verdana"/>
                                      <w:sz w:val="18"/>
                                      <w:szCs w:val="18"/>
                                      <w:shd w:val="clear" w:color="auto" w:fill="EDEDE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left:0;text-align:left;margin-left:53pt;margin-top:6.9pt;width:209.25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" fillcolor="white [3201]" strokecolor="white [3212]" strokeweight="2pt">
                      <v:textbox>
                        <w:txbxContent>
                          <w:p w:rsidR="00074E8C" w:rsidRPr="0046185C" w:rsidRDefault="00074E8C" w:rsidP="0046185C">
                            <w:pPr>
                              <w:jc w:val="center"/>
                              <w:rPr>
                                <w:sz w:val="18"/>
                                <w:szCs w:val="18"/>
                              </w:rPr>
                            </w:pPr>
                            <w:r w:rsidRPr="0083425D">
                              <w:rPr>
                                <w:rFonts w:ascii="Verdana" w:hAnsi="Verdana"/>
                                <w:b/>
                                <w:color w:val="0070C0"/>
                                <w:sz w:val="16"/>
                                <w:szCs w:val="16"/>
                                <w:shd w:val="clear" w:color="auto" w:fill="EDEDED"/>
                              </w:rPr>
                              <w:t>National Technical University of Ukraine</w:t>
                            </w:r>
                            <w:r w:rsidRPr="0083425D">
                              <w:rPr>
                                <w:rFonts w:ascii="Verdana" w:hAnsi="Verdana"/>
                                <w:b/>
                                <w:color w:val="0070C0"/>
                                <w:sz w:val="16"/>
                                <w:szCs w:val="16"/>
                              </w:rPr>
                              <w:br/>
                            </w:r>
                            <w:r w:rsidRPr="0083425D">
                              <w:rPr>
                                <w:rFonts w:ascii="Verdana" w:hAnsi="Verdana"/>
                                <w:b/>
                                <w:color w:val="0070C0"/>
                                <w:sz w:val="16"/>
                                <w:szCs w:val="16"/>
                                <w:shd w:val="clear" w:color="auto" w:fill="EDEDED"/>
                              </w:rPr>
                              <w:t>“Igor Sikorsky Kyiv Polytechnic Institute</w:t>
                            </w:r>
                            <w:r w:rsidRPr="0046185C">
                              <w:rPr>
                                <w:rFonts w:ascii="Verdana" w:hAnsi="Verdana"/>
                                <w:sz w:val="18"/>
                                <w:szCs w:val="18"/>
                                <w:shd w:val="clear" w:color="auto" w:fill="EDEDED"/>
                              </w:rPr>
                              <w:t>”</w:t>
                            </w:r>
                          </w:p>
                        </w:txbxContent>
                      </v:textbox>
                    </v:rect>
                  </w:pict>
                </mc:Fallback>
              </mc:AlternateContent>
            </w:r>
            <w:r>
              <w:rPr>
                <w:noProof/>
                <w:lang w:val="en-US"/>
              </w:rPr>
              <w:drawing>
                <wp:inline distT="0" distB="0" distL="0" distR="0">
                  <wp:extent cx="723900" cy="704850"/>
                  <wp:effectExtent l="0" t="0" r="0" b="0"/>
                  <wp:docPr id="2" name="Рисунок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1309" w:type="dxa"/>
            <w:vAlign w:val="center"/>
          </w:tcPr>
          <w:p w:rsidR="00811EC4" w:rsidRDefault="00811EC4">
            <w:pPr>
              <w:spacing w:line="240" w:lineRule="auto"/>
              <w:ind w:left="-71"/>
              <w:jc w:val="center"/>
              <w:rPr>
                <w:rFonts w:ascii="Calibri" w:eastAsia="Calibri" w:hAnsi="Calibri" w:cs="Calibri"/>
                <w:b/>
                <w:color w:val="0070C0"/>
                <w:sz w:val="24"/>
                <w:szCs w:val="24"/>
              </w:rPr>
            </w:pPr>
          </w:p>
        </w:tc>
        <w:tc>
          <w:tcPr>
            <w:tcW w:w="3227" w:type="dxa"/>
            <w:tcBorders>
              <w:left w:val="nil"/>
            </w:tcBorders>
            <w:vAlign w:val="center"/>
          </w:tcPr>
          <w:p w:rsidR="00811EC4" w:rsidRPr="0083425D" w:rsidRDefault="00074E8C">
            <w:pPr>
              <w:spacing w:line="240" w:lineRule="auto"/>
              <w:rPr>
                <w:rFonts w:ascii="Calibri" w:eastAsia="Calibri" w:hAnsi="Calibri" w:cs="Calibri"/>
                <w:b/>
                <w:color w:val="0070C0"/>
                <w:sz w:val="22"/>
                <w:szCs w:val="22"/>
              </w:rPr>
            </w:pPr>
            <w:hyperlink r:id="rId9" w:history="1">
              <w:r w:rsidR="0046185C" w:rsidRPr="0083425D">
                <w:rPr>
                  <w:rStyle w:val="a7"/>
                  <w:rFonts w:ascii="Arial" w:hAnsi="Arial" w:cs="Arial"/>
                  <w:b/>
                  <w:color w:val="018FE2"/>
                  <w:sz w:val="22"/>
                  <w:szCs w:val="22"/>
                  <w:u w:val="none"/>
                  <w:shd w:val="clear" w:color="auto" w:fill="FFFFFF"/>
                </w:rPr>
                <w:t>Department of Management</w:t>
              </w:r>
            </w:hyperlink>
          </w:p>
        </w:tc>
      </w:tr>
      <w:tr w:rsidR="00811EC4">
        <w:trPr>
          <w:trHeight w:val="628"/>
        </w:trPr>
        <w:tc>
          <w:tcPr>
            <w:tcW w:w="10206" w:type="dxa"/>
            <w:gridSpan w:val="3"/>
          </w:tcPr>
          <w:p w:rsidR="0046185C" w:rsidRPr="00775134" w:rsidRDefault="00775134" w:rsidP="0046185C">
            <w:pPr>
              <w:spacing w:before="240"/>
              <w:jc w:val="center"/>
              <w:rPr>
                <w:rFonts w:asciiTheme="minorHAnsi" w:eastAsia="Calibri" w:hAnsiTheme="minorHAnsi" w:cstheme="minorHAnsi"/>
                <w:b/>
                <w:color w:val="002060"/>
                <w:sz w:val="40"/>
                <w:szCs w:val="40"/>
              </w:rPr>
            </w:pPr>
            <w:r w:rsidRPr="00775134">
              <w:rPr>
                <w:rFonts w:asciiTheme="minorHAnsi" w:hAnsiTheme="minorHAnsi" w:cstheme="minorHAnsi"/>
                <w:b/>
                <w:color w:val="002060"/>
                <w:sz w:val="40"/>
                <w:szCs w:val="40"/>
              </w:rPr>
              <w:t>FUNDAMENTALS OF INTERNATIONAL BUSINESS</w:t>
            </w:r>
          </w:p>
          <w:p w:rsidR="00811EC4" w:rsidRDefault="0083425D" w:rsidP="008F5269">
            <w:pPr>
              <w:jc w:val="center"/>
              <w:rPr>
                <w:rFonts w:ascii="Calibri" w:eastAsia="Calibri" w:hAnsi="Calibri" w:cs="Calibri"/>
                <w:b/>
                <w:color w:val="002060"/>
                <w:sz w:val="36"/>
                <w:szCs w:val="36"/>
              </w:rPr>
            </w:pPr>
            <w:r>
              <w:rPr>
                <w:rFonts w:ascii="Calibri" w:eastAsia="Calibri" w:hAnsi="Calibri" w:cs="Calibri"/>
                <w:b/>
                <w:color w:val="002060"/>
                <w:sz w:val="36"/>
                <w:szCs w:val="36"/>
              </w:rPr>
              <w:t>Work</w:t>
            </w:r>
            <w:r w:rsidR="0046185C" w:rsidRPr="0046185C">
              <w:rPr>
                <w:rFonts w:ascii="Calibri" w:eastAsia="Calibri" w:hAnsi="Calibri" w:cs="Calibri"/>
                <w:b/>
                <w:color w:val="002060"/>
                <w:sz w:val="36"/>
                <w:szCs w:val="36"/>
              </w:rPr>
              <w:t xml:space="preserve"> program of the discipline </w:t>
            </w:r>
            <w:r w:rsidR="0085458E">
              <w:rPr>
                <w:rFonts w:ascii="Calibri" w:eastAsia="Calibri" w:hAnsi="Calibri" w:cs="Calibri"/>
                <w:b/>
                <w:color w:val="002060"/>
                <w:sz w:val="36"/>
                <w:szCs w:val="36"/>
              </w:rPr>
              <w:t>(</w:t>
            </w:r>
            <w:r w:rsidR="0046185C" w:rsidRPr="0046185C">
              <w:rPr>
                <w:rFonts w:ascii="Calibri" w:eastAsia="Calibri" w:hAnsi="Calibri" w:cs="Calibri"/>
                <w:b/>
                <w:color w:val="002060"/>
                <w:sz w:val="36"/>
                <w:szCs w:val="36"/>
                <w:lang w:val="en-US"/>
              </w:rPr>
              <w:t>S</w:t>
            </w:r>
            <w:r w:rsidR="008F5269">
              <w:rPr>
                <w:rFonts w:ascii="Calibri" w:eastAsia="Calibri" w:hAnsi="Calibri" w:cs="Calibri"/>
                <w:b/>
                <w:color w:val="002060"/>
                <w:sz w:val="36"/>
                <w:szCs w:val="36"/>
                <w:lang w:val="en-US"/>
              </w:rPr>
              <w:t>i</w:t>
            </w:r>
            <w:r w:rsidR="0046185C" w:rsidRPr="0046185C">
              <w:rPr>
                <w:rFonts w:ascii="Calibri" w:eastAsia="Calibri" w:hAnsi="Calibri" w:cs="Calibri"/>
                <w:b/>
                <w:color w:val="002060"/>
                <w:sz w:val="36"/>
                <w:szCs w:val="36"/>
                <w:lang w:val="en-US"/>
              </w:rPr>
              <w:t>llabus</w:t>
            </w:r>
            <w:r w:rsidR="0085458E">
              <w:rPr>
                <w:rFonts w:ascii="Calibri" w:eastAsia="Calibri" w:hAnsi="Calibri" w:cs="Calibri"/>
                <w:b/>
                <w:color w:val="002060"/>
                <w:sz w:val="36"/>
                <w:szCs w:val="36"/>
              </w:rPr>
              <w:t>)</w:t>
            </w:r>
          </w:p>
        </w:tc>
      </w:tr>
    </w:tbl>
    <w:p w:rsidR="00811EC4" w:rsidRDefault="0046185C" w:rsidP="00F36EE4">
      <w:pPr>
        <w:pStyle w:val="1"/>
        <w:numPr>
          <w:ilvl w:val="0"/>
          <w:numId w:val="0"/>
        </w:numPr>
        <w:shd w:val="clear" w:color="auto" w:fill="BFBFBF"/>
        <w:spacing w:line="240" w:lineRule="auto"/>
        <w:ind w:left="360"/>
        <w:jc w:val="center"/>
      </w:pPr>
      <w:r>
        <w:rPr>
          <w:lang w:val="pl-PL"/>
        </w:rPr>
        <w:t>Details of the discipline</w:t>
      </w:r>
    </w:p>
    <w:tbl>
      <w:tblPr>
        <w:tblStyle w:val="afd"/>
        <w:tblW w:w="10206" w:type="dxa"/>
        <w:tblInd w:w="-106" w:type="dxa"/>
        <w:tblBorders>
          <w:top w:val="single" w:sz="4" w:space="0" w:color="95B3D7"/>
          <w:bottom w:val="single" w:sz="4" w:space="0" w:color="95B3D7"/>
          <w:insideH w:val="single" w:sz="4" w:space="0" w:color="95B3D7"/>
          <w:insideV w:val="single" w:sz="4" w:space="0" w:color="95B3D7"/>
        </w:tblBorders>
        <w:tblLayout w:type="fixed"/>
        <w:tblLook w:val="0000" w:firstRow="0" w:lastRow="0" w:firstColumn="0" w:lastColumn="0" w:noHBand="0" w:noVBand="0"/>
      </w:tblPr>
      <w:tblGrid>
        <w:gridCol w:w="2694"/>
        <w:gridCol w:w="7512"/>
      </w:tblGrid>
      <w:tr w:rsidR="00811EC4">
        <w:tc>
          <w:tcPr>
            <w:tcW w:w="2694" w:type="dxa"/>
            <w:tcBorders>
              <w:top w:val="nil"/>
              <w:bottom w:val="single" w:sz="12" w:space="0" w:color="95B3D7"/>
              <w:right w:val="nil"/>
            </w:tcBorders>
            <w:shd w:val="clear" w:color="auto" w:fill="FFFFFF"/>
          </w:tcPr>
          <w:p w:rsidR="00811EC4" w:rsidRDefault="0046185C">
            <w:pPr>
              <w:spacing w:before="20" w:after="20" w:line="240" w:lineRule="auto"/>
              <w:rPr>
                <w:rFonts w:ascii="Calibri" w:eastAsia="Calibri" w:hAnsi="Calibri" w:cs="Calibri"/>
                <w:b/>
                <w:sz w:val="22"/>
                <w:szCs w:val="22"/>
              </w:rPr>
            </w:pPr>
            <w:r w:rsidRPr="0046185C">
              <w:rPr>
                <w:rFonts w:ascii="Calibri" w:eastAsia="Calibri" w:hAnsi="Calibri" w:cs="Calibri"/>
                <w:b/>
                <w:sz w:val="22"/>
                <w:szCs w:val="22"/>
              </w:rPr>
              <w:t>Level of higher education</w:t>
            </w:r>
          </w:p>
        </w:tc>
        <w:tc>
          <w:tcPr>
            <w:tcW w:w="7512" w:type="dxa"/>
            <w:tcBorders>
              <w:top w:val="nil"/>
              <w:left w:val="nil"/>
              <w:bottom w:val="single" w:sz="12" w:space="0" w:color="95B3D7"/>
            </w:tcBorders>
            <w:shd w:val="clear" w:color="auto" w:fill="FFFFFF"/>
          </w:tcPr>
          <w:p w:rsidR="00811EC4" w:rsidRPr="003A07BC" w:rsidRDefault="0085458E">
            <w:pPr>
              <w:spacing w:before="20" w:after="20" w:line="240" w:lineRule="auto"/>
              <w:rPr>
                <w:rFonts w:ascii="Calibri" w:eastAsia="Calibri" w:hAnsi="Calibri" w:cs="Calibri"/>
                <w:b/>
                <w:i/>
                <w:sz w:val="22"/>
                <w:szCs w:val="22"/>
              </w:rPr>
            </w:pPr>
            <w:r>
              <w:rPr>
                <w:rFonts w:ascii="Calibri" w:eastAsia="Calibri" w:hAnsi="Calibri" w:cs="Calibri"/>
                <w:b/>
                <w:i/>
                <w:color w:val="0070C0"/>
                <w:sz w:val="22"/>
                <w:szCs w:val="22"/>
              </w:rPr>
              <w:t xml:space="preserve"> </w:t>
            </w:r>
            <w:r w:rsidR="003A07BC" w:rsidRPr="003A07BC">
              <w:rPr>
                <w:rFonts w:ascii="Calibri" w:hAnsi="Calibri" w:cs="Calibri"/>
                <w:i/>
                <w:color w:val="0070C0"/>
                <w:sz w:val="24"/>
                <w:szCs w:val="24"/>
                <w:lang w:val="en-US"/>
              </w:rPr>
              <w:t>First (bachelor's)</w:t>
            </w:r>
          </w:p>
        </w:tc>
      </w:tr>
      <w:tr w:rsidR="00811EC4">
        <w:tc>
          <w:tcPr>
            <w:tcW w:w="2694" w:type="dxa"/>
            <w:shd w:val="clear" w:color="auto" w:fill="DBE5F1"/>
          </w:tcPr>
          <w:p w:rsidR="00811EC4" w:rsidRDefault="00E1246B">
            <w:pPr>
              <w:spacing w:before="20" w:after="20" w:line="240" w:lineRule="auto"/>
              <w:rPr>
                <w:rFonts w:ascii="Calibri" w:eastAsia="Calibri" w:hAnsi="Calibri" w:cs="Calibri"/>
                <w:b/>
                <w:sz w:val="22"/>
                <w:szCs w:val="22"/>
              </w:rPr>
            </w:pPr>
            <w:r w:rsidRPr="00E1246B">
              <w:rPr>
                <w:rFonts w:ascii="Calibri" w:eastAsia="Calibri" w:hAnsi="Calibri" w:cs="Calibri"/>
                <w:b/>
                <w:sz w:val="22"/>
                <w:szCs w:val="22"/>
              </w:rPr>
              <w:t>Branch of knowledge</w:t>
            </w:r>
          </w:p>
        </w:tc>
        <w:tc>
          <w:tcPr>
            <w:tcW w:w="7512" w:type="dxa"/>
            <w:shd w:val="clear" w:color="auto" w:fill="DBE5F1"/>
          </w:tcPr>
          <w:p w:rsidR="00811EC4" w:rsidRPr="003A07BC" w:rsidRDefault="003A07BC" w:rsidP="0019055A">
            <w:pPr>
              <w:spacing w:before="20" w:after="20" w:line="240" w:lineRule="auto"/>
              <w:rPr>
                <w:rFonts w:asciiTheme="minorHAnsi" w:eastAsia="Calibri" w:hAnsiTheme="minorHAnsi" w:cstheme="minorHAnsi"/>
                <w:i/>
                <w:color w:val="0070C0"/>
                <w:sz w:val="22"/>
                <w:szCs w:val="22"/>
                <w:lang w:val="en-US"/>
              </w:rPr>
            </w:pPr>
            <w:r w:rsidRPr="003A07BC">
              <w:rPr>
                <w:rFonts w:asciiTheme="minorHAnsi" w:hAnsiTheme="minorHAnsi" w:cstheme="minorHAnsi"/>
                <w:i/>
                <w:color w:val="0070C0"/>
                <w:sz w:val="24"/>
                <w:szCs w:val="24"/>
                <w:lang w:val="en-US"/>
              </w:rPr>
              <w:t>05 social and behavioral sciences</w:t>
            </w:r>
          </w:p>
        </w:tc>
      </w:tr>
      <w:tr w:rsidR="00811EC4">
        <w:tc>
          <w:tcPr>
            <w:tcW w:w="2694" w:type="dxa"/>
          </w:tcPr>
          <w:p w:rsidR="00811EC4" w:rsidRDefault="00E1246B">
            <w:pPr>
              <w:spacing w:before="20" w:after="20" w:line="240" w:lineRule="auto"/>
              <w:rPr>
                <w:rFonts w:ascii="Calibri" w:eastAsia="Calibri" w:hAnsi="Calibri" w:cs="Calibri"/>
                <w:b/>
                <w:sz w:val="22"/>
                <w:szCs w:val="22"/>
              </w:rPr>
            </w:pPr>
            <w:r w:rsidRPr="00E1246B">
              <w:rPr>
                <w:rFonts w:ascii="Calibri" w:eastAsia="Calibri" w:hAnsi="Calibri" w:cs="Calibri"/>
                <w:b/>
                <w:sz w:val="22"/>
                <w:szCs w:val="22"/>
              </w:rPr>
              <w:t>Specialty</w:t>
            </w:r>
          </w:p>
        </w:tc>
        <w:tc>
          <w:tcPr>
            <w:tcW w:w="7512" w:type="dxa"/>
          </w:tcPr>
          <w:p w:rsidR="00811EC4" w:rsidRPr="0019055A" w:rsidRDefault="0083425D" w:rsidP="003A07BC">
            <w:pPr>
              <w:spacing w:before="20" w:after="20" w:line="240" w:lineRule="auto"/>
              <w:rPr>
                <w:rFonts w:ascii="Calibri" w:eastAsia="Calibri" w:hAnsi="Calibri" w:cs="Calibri"/>
                <w:i/>
                <w:color w:val="0070C0"/>
                <w:sz w:val="22"/>
                <w:szCs w:val="22"/>
                <w:lang w:val="en-US"/>
              </w:rPr>
            </w:pPr>
            <w:r w:rsidRPr="0083425D">
              <w:rPr>
                <w:rFonts w:asciiTheme="minorHAnsi" w:hAnsiTheme="minorHAnsi"/>
                <w:i/>
                <w:color w:val="0070C0"/>
                <w:sz w:val="22"/>
                <w:szCs w:val="22"/>
              </w:rPr>
              <w:t>0</w:t>
            </w:r>
            <w:r w:rsidR="0019055A">
              <w:rPr>
                <w:rFonts w:asciiTheme="minorHAnsi" w:hAnsiTheme="minorHAnsi"/>
                <w:i/>
                <w:color w:val="0070C0"/>
                <w:sz w:val="22"/>
                <w:szCs w:val="22"/>
                <w:lang w:val="en-US"/>
              </w:rPr>
              <w:t>51</w:t>
            </w:r>
            <w:r w:rsidRPr="0083425D">
              <w:rPr>
                <w:rFonts w:asciiTheme="minorHAnsi" w:hAnsiTheme="minorHAnsi"/>
                <w:i/>
                <w:color w:val="0070C0"/>
                <w:sz w:val="22"/>
                <w:szCs w:val="22"/>
              </w:rPr>
              <w:t xml:space="preserve"> </w:t>
            </w:r>
            <w:r w:rsidR="0019055A">
              <w:rPr>
                <w:rFonts w:asciiTheme="minorHAnsi" w:hAnsiTheme="minorHAnsi"/>
                <w:i/>
                <w:color w:val="0070C0"/>
                <w:sz w:val="22"/>
                <w:szCs w:val="22"/>
                <w:lang w:val="en-US"/>
              </w:rPr>
              <w:t>economics</w:t>
            </w:r>
          </w:p>
        </w:tc>
      </w:tr>
      <w:tr w:rsidR="00811EC4">
        <w:tc>
          <w:tcPr>
            <w:tcW w:w="2694" w:type="dxa"/>
            <w:shd w:val="clear" w:color="auto" w:fill="DBE5F1"/>
          </w:tcPr>
          <w:p w:rsidR="00811EC4" w:rsidRDefault="00E1246B">
            <w:pPr>
              <w:spacing w:before="20" w:after="20" w:line="240" w:lineRule="auto"/>
              <w:rPr>
                <w:rFonts w:ascii="Calibri" w:eastAsia="Calibri" w:hAnsi="Calibri" w:cs="Calibri"/>
                <w:b/>
                <w:sz w:val="22"/>
                <w:szCs w:val="22"/>
              </w:rPr>
            </w:pPr>
            <w:r w:rsidRPr="00E1246B">
              <w:rPr>
                <w:rFonts w:ascii="Calibri" w:eastAsia="Calibri" w:hAnsi="Calibri" w:cs="Calibri"/>
                <w:b/>
                <w:sz w:val="22"/>
                <w:szCs w:val="22"/>
              </w:rPr>
              <w:t>Educational program</w:t>
            </w:r>
          </w:p>
        </w:tc>
        <w:tc>
          <w:tcPr>
            <w:tcW w:w="7512" w:type="dxa"/>
            <w:shd w:val="clear" w:color="auto" w:fill="DBE5F1"/>
          </w:tcPr>
          <w:p w:rsidR="00811EC4" w:rsidRPr="003A07BC" w:rsidRDefault="003A07BC">
            <w:pPr>
              <w:spacing w:before="20" w:after="20" w:line="240" w:lineRule="auto"/>
              <w:rPr>
                <w:rFonts w:asciiTheme="minorHAnsi" w:eastAsia="Calibri" w:hAnsiTheme="minorHAnsi" w:cstheme="minorHAnsi"/>
                <w:i/>
                <w:color w:val="FF0000"/>
                <w:sz w:val="22"/>
                <w:szCs w:val="22"/>
                <w:lang w:val="pl-PL"/>
              </w:rPr>
            </w:pPr>
            <w:r w:rsidRPr="003A07BC">
              <w:rPr>
                <w:rFonts w:asciiTheme="minorHAnsi" w:hAnsiTheme="minorHAnsi" w:cstheme="minorHAnsi"/>
                <w:i/>
                <w:color w:val="0070C0"/>
                <w:sz w:val="24"/>
                <w:szCs w:val="24"/>
                <w:lang w:val="en-US"/>
              </w:rPr>
              <w:t>International Economics</w:t>
            </w:r>
          </w:p>
        </w:tc>
      </w:tr>
      <w:tr w:rsidR="0083425D">
        <w:tc>
          <w:tcPr>
            <w:tcW w:w="2694" w:type="dxa"/>
          </w:tcPr>
          <w:p w:rsidR="0083425D" w:rsidRPr="0083425D" w:rsidRDefault="0083425D" w:rsidP="0083425D">
            <w:pPr>
              <w:spacing w:before="20" w:after="20" w:line="240" w:lineRule="auto"/>
              <w:rPr>
                <w:rFonts w:asciiTheme="minorHAnsi" w:hAnsiTheme="minorHAnsi"/>
                <w:b/>
                <w:sz w:val="22"/>
                <w:szCs w:val="22"/>
              </w:rPr>
            </w:pPr>
            <w:r w:rsidRPr="0083425D">
              <w:rPr>
                <w:rFonts w:asciiTheme="minorHAnsi" w:hAnsiTheme="minorHAnsi"/>
                <w:b/>
                <w:sz w:val="22"/>
                <w:szCs w:val="22"/>
              </w:rPr>
              <w:t>Status of the discipline</w:t>
            </w:r>
          </w:p>
        </w:tc>
        <w:tc>
          <w:tcPr>
            <w:tcW w:w="7512" w:type="dxa"/>
          </w:tcPr>
          <w:p w:rsidR="0083425D" w:rsidRPr="003A07BC" w:rsidRDefault="003A07BC" w:rsidP="0083425D">
            <w:pPr>
              <w:spacing w:before="20" w:after="20" w:line="240" w:lineRule="auto"/>
              <w:rPr>
                <w:rFonts w:asciiTheme="minorHAnsi" w:eastAsia="Calibri" w:hAnsiTheme="minorHAnsi" w:cstheme="minorHAnsi"/>
                <w:i/>
                <w:color w:val="0070C0"/>
                <w:sz w:val="22"/>
                <w:szCs w:val="22"/>
              </w:rPr>
            </w:pPr>
            <w:r w:rsidRPr="003A07BC">
              <w:rPr>
                <w:rFonts w:asciiTheme="minorHAnsi" w:hAnsiTheme="minorHAnsi" w:cstheme="minorHAnsi"/>
                <w:i/>
                <w:color w:val="0070C0"/>
                <w:sz w:val="24"/>
                <w:szCs w:val="24"/>
                <w:lang w:val="en-US"/>
              </w:rPr>
              <w:t>General training cycle (normative (compulsory) educational components)</w:t>
            </w:r>
          </w:p>
        </w:tc>
      </w:tr>
      <w:tr w:rsidR="0083425D">
        <w:tc>
          <w:tcPr>
            <w:tcW w:w="2694" w:type="dxa"/>
            <w:shd w:val="clear" w:color="auto" w:fill="DBE5F1"/>
          </w:tcPr>
          <w:p w:rsidR="0083425D" w:rsidRDefault="0083425D" w:rsidP="0083425D">
            <w:pPr>
              <w:spacing w:before="20" w:after="20" w:line="240" w:lineRule="auto"/>
              <w:rPr>
                <w:rFonts w:ascii="Calibri" w:eastAsia="Calibri" w:hAnsi="Calibri" w:cs="Calibri"/>
                <w:b/>
                <w:sz w:val="22"/>
                <w:szCs w:val="22"/>
              </w:rPr>
            </w:pPr>
            <w:r w:rsidRPr="00E1246B">
              <w:rPr>
                <w:rFonts w:ascii="Calibri" w:eastAsia="Calibri" w:hAnsi="Calibri" w:cs="Calibri"/>
                <w:b/>
                <w:sz w:val="22"/>
                <w:szCs w:val="22"/>
              </w:rPr>
              <w:t>Form of study</w:t>
            </w:r>
          </w:p>
        </w:tc>
        <w:tc>
          <w:tcPr>
            <w:tcW w:w="7512" w:type="dxa"/>
            <w:shd w:val="clear" w:color="auto" w:fill="DBE5F1"/>
          </w:tcPr>
          <w:p w:rsidR="0083425D" w:rsidRDefault="0083425D" w:rsidP="003A07BC">
            <w:pPr>
              <w:spacing w:before="20" w:after="20" w:line="240" w:lineRule="auto"/>
              <w:rPr>
                <w:rFonts w:ascii="Calibri" w:eastAsia="Calibri" w:hAnsi="Calibri" w:cs="Calibri"/>
                <w:i/>
                <w:color w:val="0070C0"/>
                <w:sz w:val="22"/>
                <w:szCs w:val="22"/>
              </w:rPr>
            </w:pPr>
            <w:r>
              <w:rPr>
                <w:rFonts w:ascii="Calibri" w:eastAsia="Calibri" w:hAnsi="Calibri" w:cs="Calibri"/>
                <w:i/>
                <w:color w:val="0070C0"/>
                <w:sz w:val="22"/>
                <w:szCs w:val="22"/>
              </w:rPr>
              <w:t xml:space="preserve">full-time </w:t>
            </w:r>
            <w:r w:rsidRPr="00E1246B">
              <w:rPr>
                <w:rFonts w:ascii="Calibri" w:eastAsia="Calibri" w:hAnsi="Calibri" w:cs="Calibri"/>
                <w:i/>
                <w:color w:val="0070C0"/>
                <w:sz w:val="22"/>
                <w:szCs w:val="22"/>
              </w:rPr>
              <w:t xml:space="preserve"> </w:t>
            </w:r>
          </w:p>
        </w:tc>
      </w:tr>
      <w:tr w:rsidR="0083425D">
        <w:tc>
          <w:tcPr>
            <w:tcW w:w="2694" w:type="dxa"/>
          </w:tcPr>
          <w:p w:rsidR="0083425D" w:rsidRDefault="0083425D" w:rsidP="0083425D">
            <w:pPr>
              <w:spacing w:before="20" w:after="20" w:line="240" w:lineRule="auto"/>
              <w:rPr>
                <w:rFonts w:ascii="Calibri" w:eastAsia="Calibri" w:hAnsi="Calibri" w:cs="Calibri"/>
                <w:b/>
                <w:sz w:val="22"/>
                <w:szCs w:val="22"/>
              </w:rPr>
            </w:pPr>
            <w:r>
              <w:rPr>
                <w:rFonts w:ascii="Calibri" w:eastAsia="Calibri" w:hAnsi="Calibri" w:cs="Calibri"/>
                <w:b/>
                <w:sz w:val="22"/>
                <w:szCs w:val="22"/>
              </w:rPr>
              <w:t xml:space="preserve">Year of </w:t>
            </w:r>
            <w:r>
              <w:rPr>
                <w:rFonts w:ascii="Calibri" w:eastAsia="Calibri" w:hAnsi="Calibri" w:cs="Calibri"/>
                <w:b/>
                <w:sz w:val="22"/>
                <w:szCs w:val="22"/>
                <w:lang w:val="pl-PL"/>
              </w:rPr>
              <w:t>study</w:t>
            </w:r>
            <w:r w:rsidRPr="00E1246B">
              <w:rPr>
                <w:rFonts w:ascii="Calibri" w:eastAsia="Calibri" w:hAnsi="Calibri" w:cs="Calibri"/>
                <w:b/>
                <w:sz w:val="22"/>
                <w:szCs w:val="22"/>
              </w:rPr>
              <w:t>, semester</w:t>
            </w:r>
          </w:p>
        </w:tc>
        <w:tc>
          <w:tcPr>
            <w:tcW w:w="7512" w:type="dxa"/>
          </w:tcPr>
          <w:p w:rsidR="0083425D" w:rsidRDefault="003A07BC" w:rsidP="0083425D">
            <w:pPr>
              <w:spacing w:before="20" w:after="20" w:line="240" w:lineRule="auto"/>
              <w:rPr>
                <w:rFonts w:ascii="Calibri" w:eastAsia="Calibri" w:hAnsi="Calibri" w:cs="Calibri"/>
                <w:i/>
                <w:color w:val="0070C0"/>
                <w:sz w:val="22"/>
                <w:szCs w:val="22"/>
              </w:rPr>
            </w:pPr>
            <w:r>
              <w:rPr>
                <w:rFonts w:ascii="Calibri" w:eastAsia="Calibri" w:hAnsi="Calibri" w:cs="Calibri"/>
                <w:i/>
                <w:color w:val="0070C0"/>
                <w:sz w:val="22"/>
                <w:szCs w:val="22"/>
                <w:lang w:val="en-US"/>
              </w:rPr>
              <w:t>3</w:t>
            </w:r>
            <w:r w:rsidR="0083425D" w:rsidRPr="00E1246B">
              <w:rPr>
                <w:rFonts w:ascii="Calibri" w:eastAsia="Calibri" w:hAnsi="Calibri" w:cs="Calibri"/>
                <w:i/>
                <w:color w:val="0070C0"/>
                <w:sz w:val="22"/>
                <w:szCs w:val="22"/>
              </w:rPr>
              <w:t xml:space="preserve"> </w:t>
            </w:r>
            <w:r w:rsidR="0083425D">
              <w:rPr>
                <w:rFonts w:ascii="Calibri" w:eastAsia="Calibri" w:hAnsi="Calibri" w:cs="Calibri"/>
                <w:i/>
                <w:color w:val="0070C0"/>
                <w:sz w:val="22"/>
                <w:szCs w:val="22"/>
                <w:lang w:val="pl-PL"/>
              </w:rPr>
              <w:t>year</w:t>
            </w:r>
            <w:r w:rsidR="0083425D" w:rsidRPr="00E1246B">
              <w:rPr>
                <w:rFonts w:ascii="Calibri" w:eastAsia="Calibri" w:hAnsi="Calibri" w:cs="Calibri"/>
                <w:i/>
                <w:color w:val="0070C0"/>
                <w:sz w:val="22"/>
                <w:szCs w:val="22"/>
              </w:rPr>
              <w:t>, autumn semester</w:t>
            </w:r>
          </w:p>
        </w:tc>
      </w:tr>
      <w:tr w:rsidR="0083425D">
        <w:tc>
          <w:tcPr>
            <w:tcW w:w="2694" w:type="dxa"/>
            <w:shd w:val="clear" w:color="auto" w:fill="DBE5F1"/>
          </w:tcPr>
          <w:p w:rsidR="0083425D" w:rsidRDefault="0083425D" w:rsidP="0083425D">
            <w:pPr>
              <w:spacing w:before="20" w:after="20" w:line="240" w:lineRule="auto"/>
              <w:rPr>
                <w:rFonts w:ascii="Calibri" w:eastAsia="Calibri" w:hAnsi="Calibri" w:cs="Calibri"/>
                <w:b/>
                <w:sz w:val="22"/>
                <w:szCs w:val="22"/>
              </w:rPr>
            </w:pPr>
            <w:r w:rsidRPr="00E1246B">
              <w:rPr>
                <w:rFonts w:ascii="Calibri" w:eastAsia="Calibri" w:hAnsi="Calibri" w:cs="Calibri"/>
                <w:b/>
                <w:sz w:val="22"/>
                <w:szCs w:val="22"/>
              </w:rPr>
              <w:t>The scope of discipline</w:t>
            </w:r>
          </w:p>
        </w:tc>
        <w:tc>
          <w:tcPr>
            <w:tcW w:w="7512" w:type="dxa"/>
            <w:shd w:val="clear" w:color="auto" w:fill="DBE5F1"/>
          </w:tcPr>
          <w:p w:rsidR="0083425D" w:rsidRPr="0083425D" w:rsidRDefault="003A07BC" w:rsidP="003A07BC">
            <w:pPr>
              <w:spacing w:before="20" w:after="20" w:line="240" w:lineRule="auto"/>
              <w:rPr>
                <w:rFonts w:ascii="Calibri" w:eastAsia="Calibri" w:hAnsi="Calibri" w:cs="Calibri"/>
                <w:i/>
                <w:color w:val="0070C0"/>
                <w:sz w:val="22"/>
                <w:szCs w:val="22"/>
                <w:lang w:val="pl-PL"/>
              </w:rPr>
            </w:pPr>
            <w:r>
              <w:rPr>
                <w:rFonts w:ascii="Calibri" w:eastAsia="Calibri" w:hAnsi="Calibri" w:cs="Calibri"/>
                <w:i/>
                <w:color w:val="0070C0"/>
                <w:sz w:val="22"/>
                <w:szCs w:val="22"/>
                <w:lang w:val="pl-PL"/>
              </w:rPr>
              <w:t>3</w:t>
            </w:r>
            <w:r w:rsidR="0083425D">
              <w:rPr>
                <w:rFonts w:ascii="Calibri" w:eastAsia="Calibri" w:hAnsi="Calibri" w:cs="Calibri"/>
                <w:i/>
                <w:color w:val="0070C0"/>
                <w:sz w:val="22"/>
                <w:szCs w:val="22"/>
                <w:lang w:val="pl-PL"/>
              </w:rPr>
              <w:t xml:space="preserve"> credits (</w:t>
            </w:r>
            <w:r>
              <w:rPr>
                <w:rFonts w:ascii="Calibri" w:eastAsia="Calibri" w:hAnsi="Calibri" w:cs="Calibri"/>
                <w:i/>
                <w:color w:val="0070C0"/>
                <w:sz w:val="22"/>
                <w:szCs w:val="22"/>
                <w:lang w:val="pl-PL"/>
              </w:rPr>
              <w:t>9</w:t>
            </w:r>
            <w:r w:rsidR="0083425D">
              <w:rPr>
                <w:rFonts w:ascii="Calibri" w:eastAsia="Calibri" w:hAnsi="Calibri" w:cs="Calibri"/>
                <w:i/>
                <w:color w:val="0070C0"/>
                <w:sz w:val="22"/>
                <w:szCs w:val="22"/>
              </w:rPr>
              <w:t>0</w:t>
            </w:r>
            <w:r w:rsidR="0083425D">
              <w:rPr>
                <w:rFonts w:ascii="Calibri" w:eastAsia="Calibri" w:hAnsi="Calibri" w:cs="Calibri"/>
                <w:i/>
                <w:color w:val="0070C0"/>
                <w:sz w:val="22"/>
                <w:szCs w:val="22"/>
                <w:lang w:val="pl-PL"/>
              </w:rPr>
              <w:t xml:space="preserve"> hours)</w:t>
            </w:r>
          </w:p>
        </w:tc>
      </w:tr>
      <w:tr w:rsidR="0083425D">
        <w:tc>
          <w:tcPr>
            <w:tcW w:w="2694" w:type="dxa"/>
          </w:tcPr>
          <w:p w:rsidR="0083425D" w:rsidRDefault="0083425D" w:rsidP="0083425D">
            <w:pPr>
              <w:spacing w:before="20" w:after="20" w:line="240" w:lineRule="auto"/>
              <w:rPr>
                <w:rFonts w:ascii="Calibri" w:eastAsia="Calibri" w:hAnsi="Calibri" w:cs="Calibri"/>
                <w:b/>
                <w:sz w:val="22"/>
                <w:szCs w:val="22"/>
              </w:rPr>
            </w:pPr>
            <w:r w:rsidRPr="00E1246B">
              <w:rPr>
                <w:rFonts w:ascii="Calibri" w:eastAsia="Calibri" w:hAnsi="Calibri" w:cs="Calibri"/>
                <w:b/>
                <w:sz w:val="22"/>
                <w:szCs w:val="22"/>
              </w:rPr>
              <w:t>Semester control / control measures</w:t>
            </w:r>
          </w:p>
        </w:tc>
        <w:tc>
          <w:tcPr>
            <w:tcW w:w="7512" w:type="dxa"/>
          </w:tcPr>
          <w:p w:rsidR="0083425D" w:rsidRPr="0083425D" w:rsidRDefault="003A07BC" w:rsidP="0083425D">
            <w:pPr>
              <w:spacing w:before="20" w:after="20" w:line="240" w:lineRule="auto"/>
              <w:rPr>
                <w:rFonts w:ascii="Calibri" w:eastAsia="Calibri" w:hAnsi="Calibri" w:cs="Calibri"/>
                <w:i/>
                <w:sz w:val="22"/>
                <w:szCs w:val="22"/>
              </w:rPr>
            </w:pPr>
            <w:r>
              <w:rPr>
                <w:rFonts w:asciiTheme="minorHAnsi" w:hAnsiTheme="minorHAnsi"/>
                <w:i/>
                <w:color w:val="0070C0"/>
                <w:sz w:val="22"/>
                <w:szCs w:val="22"/>
                <w:lang w:val="en-US"/>
              </w:rPr>
              <w:t>0054</w:t>
            </w:r>
            <w:r w:rsidR="0083425D" w:rsidRPr="0083425D">
              <w:rPr>
                <w:rFonts w:asciiTheme="minorHAnsi" w:hAnsiTheme="minorHAnsi"/>
                <w:i/>
                <w:color w:val="0070C0"/>
                <w:sz w:val="22"/>
                <w:szCs w:val="22"/>
              </w:rPr>
              <w:t>esting, modular test, semester certifications</w:t>
            </w:r>
          </w:p>
        </w:tc>
      </w:tr>
      <w:tr w:rsidR="0083425D">
        <w:tc>
          <w:tcPr>
            <w:tcW w:w="2694" w:type="dxa"/>
            <w:shd w:val="clear" w:color="auto" w:fill="DBE5F1"/>
          </w:tcPr>
          <w:p w:rsidR="0083425D" w:rsidRDefault="0083425D" w:rsidP="0083425D">
            <w:pPr>
              <w:spacing w:before="20" w:after="20" w:line="240" w:lineRule="auto"/>
              <w:rPr>
                <w:rFonts w:ascii="Calibri" w:eastAsia="Calibri" w:hAnsi="Calibri" w:cs="Calibri"/>
                <w:b/>
                <w:sz w:val="22"/>
                <w:szCs w:val="22"/>
              </w:rPr>
            </w:pPr>
            <w:r w:rsidRPr="00E1246B">
              <w:rPr>
                <w:rFonts w:ascii="Calibri" w:eastAsia="Calibri" w:hAnsi="Calibri" w:cs="Calibri"/>
                <w:b/>
                <w:sz w:val="22"/>
                <w:szCs w:val="22"/>
              </w:rPr>
              <w:t>Timetable</w:t>
            </w:r>
          </w:p>
        </w:tc>
        <w:tc>
          <w:tcPr>
            <w:tcW w:w="7512" w:type="dxa"/>
            <w:shd w:val="clear" w:color="auto" w:fill="DBE5F1"/>
          </w:tcPr>
          <w:p w:rsidR="0083425D" w:rsidRPr="0083425D" w:rsidRDefault="0083425D" w:rsidP="0083425D">
            <w:pPr>
              <w:spacing w:before="20" w:after="20" w:line="240" w:lineRule="auto"/>
              <w:rPr>
                <w:rFonts w:ascii="Calibri" w:eastAsia="Calibri" w:hAnsi="Calibri" w:cs="Calibri"/>
                <w:i/>
                <w:sz w:val="22"/>
                <w:szCs w:val="22"/>
              </w:rPr>
            </w:pPr>
            <w:r w:rsidRPr="0083425D">
              <w:rPr>
                <w:rFonts w:asciiTheme="minorHAnsi" w:hAnsiTheme="minorHAnsi"/>
                <w:i/>
                <w:color w:val="0070C0"/>
                <w:sz w:val="22"/>
                <w:szCs w:val="22"/>
              </w:rPr>
              <w:t>according to the schedule: http://rozklad.kpi.ua</w:t>
            </w:r>
          </w:p>
        </w:tc>
      </w:tr>
      <w:tr w:rsidR="0083425D">
        <w:tc>
          <w:tcPr>
            <w:tcW w:w="2694" w:type="dxa"/>
          </w:tcPr>
          <w:p w:rsidR="0083425D" w:rsidRDefault="0083425D" w:rsidP="0083425D">
            <w:pPr>
              <w:spacing w:before="20" w:after="20" w:line="240" w:lineRule="auto"/>
              <w:rPr>
                <w:rFonts w:ascii="Calibri" w:eastAsia="Calibri" w:hAnsi="Calibri" w:cs="Calibri"/>
                <w:b/>
                <w:sz w:val="22"/>
                <w:szCs w:val="22"/>
              </w:rPr>
            </w:pPr>
            <w:r w:rsidRPr="00E1246B">
              <w:rPr>
                <w:rFonts w:ascii="Calibri" w:eastAsia="Calibri" w:hAnsi="Calibri" w:cs="Calibri"/>
                <w:b/>
                <w:sz w:val="22"/>
                <w:szCs w:val="22"/>
              </w:rPr>
              <w:t xml:space="preserve">Language </w:t>
            </w:r>
          </w:p>
        </w:tc>
        <w:tc>
          <w:tcPr>
            <w:tcW w:w="7512" w:type="dxa"/>
          </w:tcPr>
          <w:p w:rsidR="0083425D" w:rsidRDefault="0083425D" w:rsidP="0083425D">
            <w:pPr>
              <w:spacing w:before="20" w:after="20" w:line="240" w:lineRule="auto"/>
              <w:rPr>
                <w:rFonts w:ascii="Calibri" w:eastAsia="Calibri" w:hAnsi="Calibri" w:cs="Calibri"/>
                <w:i/>
                <w:color w:val="0070C0"/>
                <w:sz w:val="22"/>
                <w:szCs w:val="22"/>
              </w:rPr>
            </w:pPr>
            <w:r w:rsidRPr="00E1246B">
              <w:rPr>
                <w:rFonts w:ascii="Calibri" w:eastAsia="Calibri" w:hAnsi="Calibri" w:cs="Calibri"/>
                <w:i/>
                <w:color w:val="0070C0"/>
                <w:sz w:val="22"/>
                <w:szCs w:val="22"/>
              </w:rPr>
              <w:t>English</w:t>
            </w:r>
          </w:p>
        </w:tc>
      </w:tr>
      <w:tr w:rsidR="0083425D">
        <w:tc>
          <w:tcPr>
            <w:tcW w:w="2694" w:type="dxa"/>
            <w:shd w:val="clear" w:color="auto" w:fill="DBE5F1"/>
          </w:tcPr>
          <w:p w:rsidR="0083425D" w:rsidRDefault="0083425D" w:rsidP="0083425D">
            <w:pPr>
              <w:spacing w:before="20" w:after="20" w:line="240" w:lineRule="auto"/>
              <w:rPr>
                <w:rFonts w:ascii="Calibri" w:eastAsia="Calibri" w:hAnsi="Calibri" w:cs="Calibri"/>
                <w:b/>
                <w:sz w:val="22"/>
                <w:szCs w:val="22"/>
              </w:rPr>
            </w:pPr>
            <w:r w:rsidRPr="00E1246B">
              <w:rPr>
                <w:rFonts w:ascii="Calibri" w:eastAsia="Calibri" w:hAnsi="Calibri" w:cs="Calibri"/>
                <w:b/>
                <w:sz w:val="22"/>
                <w:szCs w:val="22"/>
              </w:rPr>
              <w:t>Information about course leader / teachers</w:t>
            </w:r>
          </w:p>
        </w:tc>
        <w:tc>
          <w:tcPr>
            <w:tcW w:w="7512" w:type="dxa"/>
            <w:shd w:val="clear" w:color="auto" w:fill="DBE5F1"/>
          </w:tcPr>
          <w:p w:rsidR="0083425D" w:rsidRPr="00E1246B" w:rsidRDefault="0083425D" w:rsidP="0083425D">
            <w:pPr>
              <w:spacing w:before="20" w:after="20" w:line="240" w:lineRule="auto"/>
              <w:rPr>
                <w:rFonts w:ascii="Calibri" w:eastAsia="Calibri" w:hAnsi="Calibri" w:cs="Calibri"/>
                <w:i/>
                <w:color w:val="0070C0"/>
                <w:sz w:val="22"/>
                <w:szCs w:val="22"/>
                <w:lang w:val="en-US"/>
              </w:rPr>
            </w:pPr>
            <w:r w:rsidRPr="00E1246B">
              <w:rPr>
                <w:rFonts w:ascii="Calibri" w:eastAsia="Calibri" w:hAnsi="Calibri" w:cs="Calibri"/>
                <w:sz w:val="22"/>
                <w:szCs w:val="22"/>
              </w:rPr>
              <w:t>Lecturer:</w:t>
            </w:r>
            <w:r>
              <w:rPr>
                <w:rFonts w:ascii="Calibri" w:eastAsia="Calibri" w:hAnsi="Calibri" w:cs="Calibri"/>
                <w:sz w:val="22"/>
                <w:szCs w:val="22"/>
              </w:rPr>
              <w:t xml:space="preserve"> </w:t>
            </w:r>
            <w:r w:rsidRPr="00E1246B">
              <w:rPr>
                <w:rFonts w:ascii="Calibri" w:eastAsia="Calibri" w:hAnsi="Calibri" w:cs="Calibri"/>
                <w:i/>
                <w:color w:val="0070C0"/>
                <w:sz w:val="22"/>
                <w:szCs w:val="22"/>
                <w:lang w:val="en-US"/>
              </w:rPr>
              <w:t>PhD</w:t>
            </w:r>
            <w:r w:rsidRPr="00E1246B">
              <w:rPr>
                <w:rFonts w:ascii="Calibri" w:eastAsia="Calibri" w:hAnsi="Calibri" w:cs="Calibri"/>
                <w:i/>
                <w:color w:val="0070C0"/>
                <w:sz w:val="22"/>
                <w:szCs w:val="22"/>
              </w:rPr>
              <w:t xml:space="preserve"> </w:t>
            </w:r>
            <w:r w:rsidRPr="00E1246B">
              <w:rPr>
                <w:rFonts w:ascii="Calibri" w:eastAsia="Calibri" w:hAnsi="Calibri" w:cs="Calibri"/>
                <w:i/>
                <w:color w:val="0070C0"/>
                <w:sz w:val="22"/>
                <w:szCs w:val="22"/>
                <w:lang w:val="en-US"/>
              </w:rPr>
              <w:t>in</w:t>
            </w:r>
            <w:r w:rsidRPr="00E1246B">
              <w:rPr>
                <w:rFonts w:ascii="Calibri" w:eastAsia="Calibri" w:hAnsi="Calibri" w:cs="Calibri"/>
                <w:i/>
                <w:color w:val="0070C0"/>
                <w:sz w:val="22"/>
                <w:szCs w:val="22"/>
              </w:rPr>
              <w:t xml:space="preserve"> </w:t>
            </w:r>
            <w:r w:rsidRPr="00E1246B">
              <w:rPr>
                <w:rFonts w:ascii="Calibri" w:eastAsia="Calibri" w:hAnsi="Calibri" w:cs="Calibri"/>
                <w:i/>
                <w:color w:val="0070C0"/>
                <w:sz w:val="22"/>
                <w:szCs w:val="22"/>
                <w:lang w:val="en-US"/>
              </w:rPr>
              <w:t>Economics</w:t>
            </w:r>
            <w:r>
              <w:rPr>
                <w:rFonts w:ascii="Calibri" w:eastAsia="Calibri" w:hAnsi="Calibri" w:cs="Calibri"/>
                <w:color w:val="0070C0"/>
                <w:sz w:val="22"/>
                <w:szCs w:val="22"/>
              </w:rPr>
              <w:t xml:space="preserve">, </w:t>
            </w:r>
            <w:r w:rsidRPr="00E1246B">
              <w:rPr>
                <w:rFonts w:ascii="Calibri" w:eastAsia="Calibri" w:hAnsi="Calibri" w:cs="Calibri"/>
                <w:color w:val="0070C0"/>
                <w:sz w:val="22"/>
                <w:szCs w:val="22"/>
                <w:lang w:val="en-US"/>
              </w:rPr>
              <w:t>Vorzhakova Y</w:t>
            </w:r>
            <w:r>
              <w:rPr>
                <w:rFonts w:ascii="Calibri" w:eastAsia="Calibri" w:hAnsi="Calibri" w:cs="Calibri"/>
                <w:color w:val="0070C0"/>
                <w:sz w:val="22"/>
                <w:szCs w:val="22"/>
                <w:lang w:val="en-US"/>
              </w:rPr>
              <w:t>uliia Petrivna</w:t>
            </w:r>
          </w:p>
          <w:p w:rsidR="0083425D" w:rsidRDefault="00074E8C" w:rsidP="0083425D">
            <w:pPr>
              <w:spacing w:before="20" w:after="20" w:line="240" w:lineRule="auto"/>
              <w:rPr>
                <w:rFonts w:ascii="Calibri" w:eastAsia="Calibri" w:hAnsi="Calibri" w:cs="Calibri"/>
                <w:color w:val="0070C0"/>
                <w:sz w:val="22"/>
                <w:szCs w:val="22"/>
              </w:rPr>
            </w:pPr>
            <w:hyperlink r:id="rId10">
              <w:r w:rsidR="0083425D">
                <w:rPr>
                  <w:rFonts w:ascii="Calibri" w:eastAsia="Calibri" w:hAnsi="Calibri" w:cs="Calibri"/>
                  <w:color w:val="0000FF"/>
                  <w:sz w:val="22"/>
                  <w:szCs w:val="22"/>
                  <w:u w:val="single"/>
                </w:rPr>
                <w:t>julija.vorzhakova@gmail.com</w:t>
              </w:r>
            </w:hyperlink>
          </w:p>
          <w:p w:rsidR="0083425D" w:rsidRPr="00E1246B" w:rsidRDefault="0083425D" w:rsidP="0083425D">
            <w:pPr>
              <w:spacing w:before="20" w:after="20" w:line="240" w:lineRule="auto"/>
              <w:rPr>
                <w:rFonts w:ascii="Calibri" w:eastAsia="Calibri" w:hAnsi="Calibri" w:cs="Calibri"/>
                <w:i/>
                <w:color w:val="0070C0"/>
                <w:sz w:val="22"/>
                <w:szCs w:val="22"/>
                <w:lang w:val="en-US"/>
              </w:rPr>
            </w:pPr>
            <w:r w:rsidRPr="00E1246B">
              <w:rPr>
                <w:rFonts w:ascii="Calibri" w:eastAsia="Calibri" w:hAnsi="Calibri" w:cs="Calibri"/>
                <w:sz w:val="22"/>
                <w:szCs w:val="22"/>
              </w:rPr>
              <w:t>Practical</w:t>
            </w:r>
            <w:r>
              <w:rPr>
                <w:rFonts w:ascii="Calibri" w:eastAsia="Calibri" w:hAnsi="Calibri" w:cs="Calibri"/>
                <w:sz w:val="22"/>
                <w:szCs w:val="22"/>
              </w:rPr>
              <w:t xml:space="preserve">: </w:t>
            </w:r>
            <w:r w:rsidRPr="00E1246B">
              <w:rPr>
                <w:rFonts w:ascii="Calibri" w:eastAsia="Calibri" w:hAnsi="Calibri" w:cs="Calibri"/>
                <w:i/>
                <w:color w:val="0070C0"/>
                <w:sz w:val="22"/>
                <w:szCs w:val="22"/>
                <w:lang w:val="en-US"/>
              </w:rPr>
              <w:t>PhD</w:t>
            </w:r>
            <w:r w:rsidRPr="00E1246B">
              <w:rPr>
                <w:rFonts w:ascii="Calibri" w:eastAsia="Calibri" w:hAnsi="Calibri" w:cs="Calibri"/>
                <w:i/>
                <w:color w:val="0070C0"/>
                <w:sz w:val="22"/>
                <w:szCs w:val="22"/>
              </w:rPr>
              <w:t xml:space="preserve"> </w:t>
            </w:r>
            <w:r w:rsidRPr="00E1246B">
              <w:rPr>
                <w:rFonts w:ascii="Calibri" w:eastAsia="Calibri" w:hAnsi="Calibri" w:cs="Calibri"/>
                <w:i/>
                <w:color w:val="0070C0"/>
                <w:sz w:val="22"/>
                <w:szCs w:val="22"/>
                <w:lang w:val="en-US"/>
              </w:rPr>
              <w:t>in</w:t>
            </w:r>
            <w:r w:rsidRPr="00E1246B">
              <w:rPr>
                <w:rFonts w:ascii="Calibri" w:eastAsia="Calibri" w:hAnsi="Calibri" w:cs="Calibri"/>
                <w:i/>
                <w:color w:val="0070C0"/>
                <w:sz w:val="22"/>
                <w:szCs w:val="22"/>
              </w:rPr>
              <w:t xml:space="preserve"> </w:t>
            </w:r>
            <w:r w:rsidRPr="00E1246B">
              <w:rPr>
                <w:rFonts w:ascii="Calibri" w:eastAsia="Calibri" w:hAnsi="Calibri" w:cs="Calibri"/>
                <w:i/>
                <w:color w:val="0070C0"/>
                <w:sz w:val="22"/>
                <w:szCs w:val="22"/>
                <w:lang w:val="en-US"/>
              </w:rPr>
              <w:t>Economics</w:t>
            </w:r>
            <w:r>
              <w:rPr>
                <w:rFonts w:ascii="Calibri" w:eastAsia="Calibri" w:hAnsi="Calibri" w:cs="Calibri"/>
                <w:color w:val="0070C0"/>
                <w:sz w:val="22"/>
                <w:szCs w:val="22"/>
              </w:rPr>
              <w:t xml:space="preserve">, </w:t>
            </w:r>
            <w:r w:rsidRPr="00E1246B">
              <w:rPr>
                <w:rFonts w:ascii="Calibri" w:eastAsia="Calibri" w:hAnsi="Calibri" w:cs="Calibri"/>
                <w:color w:val="0070C0"/>
                <w:sz w:val="22"/>
                <w:szCs w:val="22"/>
                <w:lang w:val="en-US"/>
              </w:rPr>
              <w:t>Vorzhakova Y</w:t>
            </w:r>
            <w:r>
              <w:rPr>
                <w:rFonts w:ascii="Calibri" w:eastAsia="Calibri" w:hAnsi="Calibri" w:cs="Calibri"/>
                <w:color w:val="0070C0"/>
                <w:sz w:val="22"/>
                <w:szCs w:val="22"/>
                <w:lang w:val="en-US"/>
              </w:rPr>
              <w:t>uliia Petrivna</w:t>
            </w:r>
          </w:p>
          <w:p w:rsidR="0083425D" w:rsidRDefault="00074E8C" w:rsidP="0083425D">
            <w:pPr>
              <w:spacing w:before="20" w:after="20" w:line="240" w:lineRule="auto"/>
              <w:rPr>
                <w:rFonts w:ascii="Calibri" w:eastAsia="Calibri" w:hAnsi="Calibri" w:cs="Calibri"/>
                <w:color w:val="0000FF"/>
                <w:sz w:val="22"/>
                <w:szCs w:val="22"/>
                <w:u w:val="single"/>
              </w:rPr>
            </w:pPr>
            <w:hyperlink r:id="rId11">
              <w:r w:rsidR="0083425D">
                <w:rPr>
                  <w:rFonts w:ascii="Calibri" w:eastAsia="Calibri" w:hAnsi="Calibri" w:cs="Calibri"/>
                  <w:color w:val="0000FF"/>
                  <w:sz w:val="22"/>
                  <w:szCs w:val="22"/>
                  <w:u w:val="single"/>
                </w:rPr>
                <w:t>julija.vorzhakova@gmail.com</w:t>
              </w:r>
            </w:hyperlink>
          </w:p>
          <w:p w:rsidR="0083425D" w:rsidRDefault="0083425D" w:rsidP="0083425D">
            <w:pPr>
              <w:spacing w:before="20" w:after="20" w:line="240" w:lineRule="auto"/>
              <w:rPr>
                <w:rFonts w:ascii="Calibri" w:eastAsia="Calibri" w:hAnsi="Calibri" w:cs="Calibri"/>
                <w:color w:val="0070C0"/>
                <w:sz w:val="22"/>
                <w:szCs w:val="22"/>
              </w:rPr>
            </w:pPr>
            <w:r w:rsidRPr="00B43A02">
              <w:rPr>
                <w:rFonts w:asciiTheme="minorHAnsi" w:hAnsiTheme="minorHAnsi"/>
                <w:sz w:val="22"/>
                <w:szCs w:val="22"/>
              </w:rPr>
              <w:t>Laboratory: not provided</w:t>
            </w:r>
          </w:p>
        </w:tc>
      </w:tr>
      <w:tr w:rsidR="0083425D">
        <w:tc>
          <w:tcPr>
            <w:tcW w:w="2694" w:type="dxa"/>
          </w:tcPr>
          <w:p w:rsidR="0083425D" w:rsidRDefault="0083425D" w:rsidP="0083425D">
            <w:pPr>
              <w:spacing w:before="20" w:after="20" w:line="240" w:lineRule="auto"/>
              <w:rPr>
                <w:rFonts w:ascii="Calibri" w:eastAsia="Calibri" w:hAnsi="Calibri" w:cs="Calibri"/>
                <w:b/>
                <w:sz w:val="22"/>
                <w:szCs w:val="22"/>
              </w:rPr>
            </w:pPr>
            <w:r w:rsidRPr="00E1246B">
              <w:rPr>
                <w:rFonts w:ascii="Calibri" w:eastAsia="Calibri" w:hAnsi="Calibri" w:cs="Calibri"/>
                <w:b/>
                <w:sz w:val="22"/>
                <w:szCs w:val="22"/>
              </w:rPr>
              <w:t>Course placement</w:t>
            </w:r>
          </w:p>
        </w:tc>
        <w:tc>
          <w:tcPr>
            <w:tcW w:w="7512" w:type="dxa"/>
          </w:tcPr>
          <w:p w:rsidR="0083425D" w:rsidRDefault="0083425D" w:rsidP="0083425D">
            <w:pPr>
              <w:spacing w:before="20" w:after="20" w:line="240" w:lineRule="auto"/>
              <w:rPr>
                <w:rFonts w:ascii="Calibri" w:eastAsia="Calibri" w:hAnsi="Calibri" w:cs="Calibri"/>
                <w:sz w:val="22"/>
                <w:szCs w:val="22"/>
              </w:rPr>
            </w:pPr>
            <w:r w:rsidRPr="00E1246B">
              <w:rPr>
                <w:rFonts w:ascii="Calibri" w:eastAsia="Calibri" w:hAnsi="Calibri" w:cs="Calibri"/>
                <w:color w:val="0070C0"/>
                <w:sz w:val="22"/>
                <w:szCs w:val="22"/>
              </w:rPr>
              <w:t xml:space="preserve">Link to remote resource </w:t>
            </w:r>
            <w:r w:rsidRPr="00E1246B">
              <w:rPr>
                <w:rFonts w:ascii="Calibri" w:eastAsia="Calibri" w:hAnsi="Calibri" w:cs="Calibri"/>
                <w:color w:val="0070C0"/>
                <w:sz w:val="22"/>
                <w:szCs w:val="22"/>
                <w:lang w:val="en-US"/>
              </w:rPr>
              <w:t>:</w:t>
            </w:r>
            <w:r>
              <w:rPr>
                <w:rFonts w:ascii="Calibri" w:eastAsia="Calibri" w:hAnsi="Calibri" w:cs="Calibri"/>
                <w:color w:val="0070C0"/>
                <w:sz w:val="22"/>
                <w:szCs w:val="22"/>
                <w:lang w:val="en-US"/>
              </w:rPr>
              <w:t xml:space="preserve"> </w:t>
            </w:r>
            <w:r w:rsidRPr="0083425D">
              <w:rPr>
                <w:rFonts w:ascii="Calibri" w:eastAsia="Calibri" w:hAnsi="Calibri" w:cs="Calibri"/>
                <w:color w:val="0070C0"/>
                <w:sz w:val="22"/>
                <w:szCs w:val="22"/>
              </w:rPr>
              <w:t>https://do.ipo.kpi.ua/course/view.php?id=674</w:t>
            </w:r>
          </w:p>
        </w:tc>
      </w:tr>
    </w:tbl>
    <w:p w:rsidR="00811EC4" w:rsidRDefault="00E1246B" w:rsidP="0083425D">
      <w:pPr>
        <w:pStyle w:val="1"/>
        <w:numPr>
          <w:ilvl w:val="0"/>
          <w:numId w:val="0"/>
        </w:numPr>
        <w:shd w:val="clear" w:color="auto" w:fill="BFBFBF"/>
        <w:spacing w:line="240" w:lineRule="auto"/>
        <w:ind w:left="360"/>
        <w:jc w:val="center"/>
      </w:pPr>
      <w:r w:rsidRPr="0083425D">
        <w:rPr>
          <w:lang w:val="en-US"/>
        </w:rPr>
        <w:t>The program of the discipline</w:t>
      </w:r>
    </w:p>
    <w:p w:rsidR="00811EC4" w:rsidRDefault="0083425D" w:rsidP="0083425D">
      <w:pPr>
        <w:pStyle w:val="1"/>
        <w:numPr>
          <w:ilvl w:val="0"/>
          <w:numId w:val="0"/>
        </w:numPr>
        <w:ind w:left="360"/>
      </w:pPr>
      <w:r w:rsidRPr="0083425D">
        <w:rPr>
          <w:lang w:val="en-US"/>
        </w:rPr>
        <w:t xml:space="preserve">1. </w:t>
      </w:r>
      <w:r w:rsidR="00E1246B" w:rsidRPr="00E1246B">
        <w:t>Description of the discipline, its purpose, subject of study and learning outcomes</w:t>
      </w:r>
    </w:p>
    <w:p w:rsidR="00AC1CE5" w:rsidRPr="004C5FD8" w:rsidRDefault="00AC1CE5"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The purpose of studying the discipline "Fundamentals of International Business" is to form in students modern economic thinking and a system of special knowledge on the problems of international business development related to global influences.</w:t>
      </w:r>
      <w:r w:rsidR="005D49F1" w:rsidRPr="004C5FD8">
        <w:rPr>
          <w:rFonts w:asciiTheme="minorHAnsi" w:hAnsiTheme="minorHAnsi" w:cstheme="minorHAnsi"/>
          <w:sz w:val="23"/>
          <w:szCs w:val="23"/>
        </w:rPr>
        <w:t xml:space="preserve"> The task of studying the discipline is to deepen students' knowledge of the peculiarities of the formation of business strategies of international business structures in terms of functioning in the global economic and political environment.</w:t>
      </w:r>
    </w:p>
    <w:p w:rsidR="00710FED" w:rsidRPr="004C5FD8" w:rsidRDefault="00710FED"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Ability:</w:t>
      </w:r>
    </w:p>
    <w:p w:rsidR="00FB6AD9" w:rsidRPr="004C5FD8" w:rsidRDefault="005D49F1"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 xml:space="preserve">- abstract thinking, analysis and synthesis, generalization and separation of patterns, trends and characteristics of the formation and development of the global economic space and changes in it; </w:t>
      </w:r>
    </w:p>
    <w:p w:rsidR="00FB6AD9" w:rsidRPr="004C5FD8" w:rsidRDefault="005D49F1"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 apply basic knowledge, analyze theories and mechanisms of functioning of international business structures;</w:t>
      </w:r>
    </w:p>
    <w:p w:rsidR="00FB6AD9" w:rsidRPr="004C5FD8" w:rsidRDefault="00FB6AD9"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 xml:space="preserve">- selection and use of analytical tools to study the state and prospects of development of international business structures using modern knowledge of methods, forms and tools of adaptation to changes in the global market environment; </w:t>
      </w:r>
    </w:p>
    <w:p w:rsidR="00FB6AD9" w:rsidRPr="004C5FD8" w:rsidRDefault="00FB6AD9"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 xml:space="preserve">- to analyze the models of business behavior of international business structures in the global economic space and choose the most effective in terms of changes in the global market space; </w:t>
      </w:r>
    </w:p>
    <w:p w:rsidR="00FB6AD9" w:rsidRPr="004C5FD8" w:rsidRDefault="00FB6AD9"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 apply cumulative knowledge, information technology to understand the essence of international business.</w:t>
      </w:r>
    </w:p>
    <w:p w:rsidR="00710FED" w:rsidRPr="004C5FD8" w:rsidRDefault="00710FED"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According to the requirements of the educational-professional program, students after mastering the discipline must demonstrate the following learning outcomes:</w:t>
      </w:r>
    </w:p>
    <w:p w:rsidR="00710FED" w:rsidRPr="004C5FD8" w:rsidRDefault="00710FED"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knowledge:</w:t>
      </w:r>
    </w:p>
    <w:p w:rsidR="00FB6AD9" w:rsidRPr="004C5FD8" w:rsidRDefault="00FB6AD9"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lastRenderedPageBreak/>
        <w:t xml:space="preserve">- the essence of changes in the global economic environment; </w:t>
      </w:r>
    </w:p>
    <w:p w:rsidR="00FB6AD9" w:rsidRPr="004C5FD8" w:rsidRDefault="00FB6AD9"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 xml:space="preserve">- features of behavior of international business structures in the global economic environment; </w:t>
      </w:r>
    </w:p>
    <w:p w:rsidR="00FB6AD9" w:rsidRPr="004C5FD8" w:rsidRDefault="00FB6AD9"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 xml:space="preserve">- principles of formation of business behavior of companies in the global economic space; </w:t>
      </w:r>
    </w:p>
    <w:p w:rsidR="00FB6AD9" w:rsidRPr="004C5FD8" w:rsidRDefault="00FB6AD9"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 indicators that determine the peculiarities of business behavior of international business structures in the global economic space.</w:t>
      </w:r>
    </w:p>
    <w:p w:rsidR="00710FED" w:rsidRPr="004C5FD8" w:rsidRDefault="00710FED"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skills:</w:t>
      </w:r>
    </w:p>
    <w:p w:rsidR="007572D7" w:rsidRPr="004C5FD8" w:rsidRDefault="007572D7"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 xml:space="preserve">- systematically analyze the international business environment, highlight globalization factors and global forms of development; </w:t>
      </w:r>
    </w:p>
    <w:p w:rsidR="007572D7" w:rsidRPr="004C5FD8" w:rsidRDefault="007572D7"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 xml:space="preserve">- identify changes in the development of the international business environment; </w:t>
      </w:r>
    </w:p>
    <w:p w:rsidR="007572D7" w:rsidRPr="004C5FD8" w:rsidRDefault="007572D7"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sz w:val="23"/>
          <w:szCs w:val="23"/>
        </w:rPr>
      </w:pPr>
      <w:r w:rsidRPr="004C5FD8">
        <w:rPr>
          <w:rFonts w:asciiTheme="minorHAnsi" w:hAnsiTheme="minorHAnsi" w:cstheme="minorHAnsi"/>
          <w:sz w:val="23"/>
          <w:szCs w:val="23"/>
        </w:rPr>
        <w:t>- to choose the optimal directions of development of international business structures for the corresponding changes in the global environment.</w:t>
      </w:r>
    </w:p>
    <w:p w:rsidR="007572D7" w:rsidRPr="004C5FD8" w:rsidRDefault="007572D7" w:rsidP="00710FED">
      <w:pPr>
        <w:pBdr>
          <w:top w:val="nil"/>
          <w:left w:val="nil"/>
          <w:bottom w:val="nil"/>
          <w:right w:val="nil"/>
          <w:between w:val="nil"/>
        </w:pBdr>
        <w:shd w:val="clear" w:color="auto" w:fill="FFFFFF"/>
        <w:tabs>
          <w:tab w:val="left" w:pos="411"/>
        </w:tabs>
        <w:spacing w:line="240" w:lineRule="auto"/>
        <w:ind w:left="1" w:firstLine="566"/>
        <w:jc w:val="both"/>
        <w:rPr>
          <w:rFonts w:asciiTheme="minorHAnsi" w:hAnsiTheme="minorHAnsi" w:cstheme="minorHAnsi"/>
          <w:color w:val="FF0000"/>
          <w:sz w:val="23"/>
          <w:szCs w:val="23"/>
        </w:rPr>
      </w:pPr>
    </w:p>
    <w:p w:rsidR="00710FED" w:rsidRDefault="00710FED" w:rsidP="00710FED">
      <w:pPr>
        <w:pStyle w:val="1"/>
      </w:pPr>
      <w:r w:rsidRPr="00710FED">
        <w:t>Prerequisites and postrequisites of the discipline (place in the structural and logical scheme of education according to the relevant educational program)</w:t>
      </w:r>
    </w:p>
    <w:p w:rsidR="00710FED" w:rsidRPr="004C5FD8" w:rsidRDefault="00710FED">
      <w:pPr>
        <w:shd w:val="clear" w:color="auto" w:fill="FFFFFF"/>
        <w:ind w:firstLine="540"/>
        <w:jc w:val="both"/>
        <w:rPr>
          <w:rFonts w:ascii="Calibri" w:hAnsi="Calibri" w:cs="Calibri"/>
          <w:sz w:val="22"/>
          <w:szCs w:val="22"/>
        </w:rPr>
      </w:pPr>
      <w:r w:rsidRPr="004C5FD8">
        <w:rPr>
          <w:rFonts w:ascii="Calibri" w:hAnsi="Calibri" w:cs="Calibri"/>
          <w:sz w:val="22"/>
          <w:szCs w:val="22"/>
        </w:rPr>
        <w:t xml:space="preserve">The program is organized according to the annotation of the educational-professional program of </w:t>
      </w:r>
      <w:r w:rsidR="005C0A8C" w:rsidRPr="004C5FD8">
        <w:rPr>
          <w:rFonts w:ascii="Calibri" w:hAnsi="Calibri" w:cs="Calibri"/>
          <w:sz w:val="22"/>
          <w:szCs w:val="22"/>
          <w:lang w:val="en-US"/>
        </w:rPr>
        <w:t>bachelo</w:t>
      </w:r>
      <w:r w:rsidRPr="004C5FD8">
        <w:rPr>
          <w:rFonts w:ascii="Calibri" w:hAnsi="Calibri" w:cs="Calibri"/>
          <w:sz w:val="22"/>
          <w:szCs w:val="22"/>
        </w:rPr>
        <w:t>r's training, is based on the study of such normative disciplines as "</w:t>
      </w:r>
      <w:r w:rsidR="005C0A8C" w:rsidRPr="004C5FD8">
        <w:rPr>
          <w:rFonts w:ascii="Calibri" w:hAnsi="Calibri" w:cs="Calibri"/>
          <w:sz w:val="24"/>
          <w:szCs w:val="24"/>
          <w:lang w:val="en-US"/>
        </w:rPr>
        <w:t>Business Economics</w:t>
      </w:r>
      <w:r w:rsidRPr="004C5FD8">
        <w:rPr>
          <w:rFonts w:ascii="Calibri" w:hAnsi="Calibri" w:cs="Calibri"/>
          <w:sz w:val="22"/>
          <w:szCs w:val="22"/>
        </w:rPr>
        <w:t>", "</w:t>
      </w:r>
      <w:r w:rsidR="005C0A8C" w:rsidRPr="004C5FD8">
        <w:rPr>
          <w:rFonts w:ascii="Calibri" w:hAnsi="Calibri" w:cs="Calibri"/>
          <w:sz w:val="24"/>
          <w:szCs w:val="24"/>
          <w:lang w:val="en-US"/>
        </w:rPr>
        <w:t>Political Economy</w:t>
      </w:r>
      <w:r w:rsidRPr="004C5FD8">
        <w:rPr>
          <w:rFonts w:ascii="Calibri" w:hAnsi="Calibri" w:cs="Calibri"/>
          <w:sz w:val="22"/>
          <w:szCs w:val="22"/>
        </w:rPr>
        <w:t>", "Fundamentals of Economic Theory", "Macroeconomics", "Microeconomics". The program of the elective course "</w:t>
      </w:r>
      <w:r w:rsidR="005C0A8C" w:rsidRPr="004C5FD8">
        <w:rPr>
          <w:rFonts w:ascii="Calibri" w:hAnsi="Calibri" w:cs="Calibri"/>
          <w:sz w:val="22"/>
          <w:szCs w:val="22"/>
          <w:lang w:val="en-US"/>
        </w:rPr>
        <w:t>Basics of international business</w:t>
      </w:r>
      <w:r w:rsidRPr="004C5FD8">
        <w:rPr>
          <w:rFonts w:ascii="Calibri" w:hAnsi="Calibri" w:cs="Calibri"/>
          <w:sz w:val="22"/>
          <w:szCs w:val="22"/>
        </w:rPr>
        <w:t xml:space="preserve">" is associated with disciplines that characterize the object of </w:t>
      </w:r>
      <w:r w:rsidR="005C0A8C" w:rsidRPr="004C5FD8">
        <w:rPr>
          <w:rFonts w:ascii="Calibri" w:hAnsi="Calibri" w:cs="Calibri"/>
          <w:sz w:val="22"/>
          <w:szCs w:val="22"/>
          <w:lang w:val="en-US"/>
        </w:rPr>
        <w:t>business</w:t>
      </w:r>
      <w:r w:rsidR="005C0A8C" w:rsidRPr="004C5FD8">
        <w:rPr>
          <w:rFonts w:ascii="Calibri" w:hAnsi="Calibri" w:cs="Calibri"/>
          <w:sz w:val="22"/>
          <w:szCs w:val="22"/>
        </w:rPr>
        <w:t xml:space="preserve"> </w:t>
      </w:r>
      <w:r w:rsidRPr="004C5FD8">
        <w:rPr>
          <w:rFonts w:ascii="Calibri" w:hAnsi="Calibri" w:cs="Calibri"/>
          <w:sz w:val="22"/>
          <w:szCs w:val="22"/>
        </w:rPr>
        <w:t>or its individual functions - economic, financial, accounting and legal disciplines, marketing, technology systems, etc.</w:t>
      </w:r>
    </w:p>
    <w:p w:rsidR="00710FED" w:rsidRDefault="00710FED" w:rsidP="00710FED">
      <w:pPr>
        <w:pStyle w:val="1"/>
      </w:pPr>
      <w:r w:rsidRPr="00710FED">
        <w:t>The content of the discipline</w:t>
      </w:r>
    </w:p>
    <w:p w:rsidR="005C0A8C" w:rsidRPr="004C5FD8" w:rsidRDefault="00710FED" w:rsidP="005C0A8C">
      <w:pPr>
        <w:ind w:firstLine="709"/>
        <w:rPr>
          <w:rFonts w:ascii="Calibri" w:hAnsi="Calibri" w:cs="Calibri"/>
          <w:i/>
          <w:sz w:val="24"/>
          <w:szCs w:val="24"/>
          <w:lang w:val="en-US"/>
        </w:rPr>
      </w:pPr>
      <w:r w:rsidRPr="004C5FD8">
        <w:rPr>
          <w:rFonts w:ascii="Calibri" w:hAnsi="Calibri" w:cs="Calibri"/>
          <w:i/>
          <w:sz w:val="24"/>
          <w:szCs w:val="24"/>
        </w:rPr>
        <w:t xml:space="preserve">Topic 1. </w:t>
      </w:r>
      <w:r w:rsidR="005C0A8C" w:rsidRPr="004C5FD8">
        <w:rPr>
          <w:rFonts w:ascii="Calibri" w:hAnsi="Calibri" w:cs="Calibri"/>
          <w:i/>
          <w:sz w:val="24"/>
          <w:szCs w:val="24"/>
          <w:lang w:val="en-US"/>
        </w:rPr>
        <w:t>The essence of international business</w:t>
      </w:r>
    </w:p>
    <w:p w:rsidR="005C0A8C" w:rsidRPr="004C5FD8" w:rsidRDefault="00710FED" w:rsidP="005C0A8C">
      <w:pPr>
        <w:ind w:firstLine="709"/>
        <w:rPr>
          <w:rFonts w:ascii="Calibri" w:hAnsi="Calibri" w:cs="Calibri"/>
          <w:i/>
          <w:sz w:val="24"/>
          <w:szCs w:val="24"/>
          <w:lang w:val="en-US"/>
        </w:rPr>
      </w:pPr>
      <w:r w:rsidRPr="004C5FD8">
        <w:rPr>
          <w:rFonts w:ascii="Calibri" w:hAnsi="Calibri" w:cs="Calibri"/>
          <w:i/>
          <w:sz w:val="24"/>
          <w:szCs w:val="24"/>
        </w:rPr>
        <w:t xml:space="preserve">Topic 2. </w:t>
      </w:r>
      <w:r w:rsidR="005C0A8C" w:rsidRPr="004C5FD8">
        <w:rPr>
          <w:rFonts w:ascii="Calibri" w:hAnsi="Calibri" w:cs="Calibri"/>
          <w:i/>
          <w:sz w:val="24"/>
          <w:szCs w:val="24"/>
          <w:lang w:val="en-US"/>
        </w:rPr>
        <w:t>The main stages of international business development</w:t>
      </w:r>
    </w:p>
    <w:p w:rsidR="005C0A8C" w:rsidRPr="004C5FD8" w:rsidRDefault="00710FED" w:rsidP="005C0A8C">
      <w:pPr>
        <w:ind w:firstLine="709"/>
        <w:rPr>
          <w:rFonts w:ascii="Calibri" w:hAnsi="Calibri" w:cs="Calibri"/>
          <w:i/>
          <w:sz w:val="24"/>
          <w:szCs w:val="24"/>
          <w:lang w:val="en-US"/>
        </w:rPr>
      </w:pPr>
      <w:r w:rsidRPr="004C5FD8">
        <w:rPr>
          <w:rFonts w:ascii="Calibri" w:hAnsi="Calibri" w:cs="Calibri"/>
          <w:i/>
          <w:sz w:val="24"/>
          <w:szCs w:val="24"/>
        </w:rPr>
        <w:t xml:space="preserve">Topic 3. </w:t>
      </w:r>
      <w:r w:rsidR="005C0A8C" w:rsidRPr="004C5FD8">
        <w:rPr>
          <w:rFonts w:ascii="Calibri" w:hAnsi="Calibri" w:cs="Calibri"/>
          <w:i/>
          <w:sz w:val="24"/>
          <w:szCs w:val="24"/>
          <w:lang w:val="en-US"/>
        </w:rPr>
        <w:t>International business entities</w:t>
      </w:r>
    </w:p>
    <w:p w:rsidR="005C0A8C" w:rsidRPr="004C5FD8" w:rsidRDefault="00710FED" w:rsidP="005C0A8C">
      <w:pPr>
        <w:ind w:firstLine="709"/>
        <w:rPr>
          <w:rFonts w:ascii="Calibri" w:hAnsi="Calibri" w:cs="Calibri"/>
          <w:i/>
          <w:sz w:val="24"/>
          <w:szCs w:val="24"/>
          <w:lang w:val="en-US"/>
        </w:rPr>
      </w:pPr>
      <w:r w:rsidRPr="004C5FD8">
        <w:rPr>
          <w:rFonts w:ascii="Calibri" w:hAnsi="Calibri" w:cs="Calibri"/>
          <w:i/>
          <w:sz w:val="24"/>
          <w:szCs w:val="24"/>
        </w:rPr>
        <w:t xml:space="preserve">Topic 4. </w:t>
      </w:r>
      <w:r w:rsidR="005C0A8C" w:rsidRPr="004C5FD8">
        <w:rPr>
          <w:rFonts w:ascii="Calibri" w:hAnsi="Calibri" w:cs="Calibri"/>
          <w:i/>
          <w:sz w:val="24"/>
          <w:szCs w:val="24"/>
          <w:lang w:val="en-US"/>
        </w:rPr>
        <w:t>Types of international business</w:t>
      </w:r>
    </w:p>
    <w:p w:rsidR="005C0A8C" w:rsidRPr="004C5FD8" w:rsidRDefault="00710FED" w:rsidP="005C0A8C">
      <w:pPr>
        <w:ind w:firstLine="709"/>
        <w:rPr>
          <w:rFonts w:ascii="Calibri" w:hAnsi="Calibri" w:cs="Calibri"/>
          <w:i/>
          <w:sz w:val="24"/>
          <w:szCs w:val="24"/>
          <w:lang w:val="en-US"/>
        </w:rPr>
      </w:pPr>
      <w:r w:rsidRPr="004C5FD8">
        <w:rPr>
          <w:rFonts w:ascii="Calibri" w:hAnsi="Calibri" w:cs="Calibri"/>
          <w:i/>
          <w:sz w:val="24"/>
          <w:szCs w:val="24"/>
        </w:rPr>
        <w:t xml:space="preserve">Topic 5. </w:t>
      </w:r>
      <w:r w:rsidR="005C0A8C" w:rsidRPr="004C5FD8">
        <w:rPr>
          <w:rFonts w:ascii="Calibri" w:hAnsi="Calibri" w:cs="Calibri"/>
          <w:i/>
          <w:sz w:val="24"/>
          <w:szCs w:val="24"/>
          <w:lang w:val="en-US"/>
        </w:rPr>
        <w:t>Globalization</w:t>
      </w:r>
    </w:p>
    <w:p w:rsidR="005C0A8C" w:rsidRPr="004C5FD8" w:rsidRDefault="00710FED" w:rsidP="005C0A8C">
      <w:pPr>
        <w:ind w:firstLine="709"/>
        <w:rPr>
          <w:rFonts w:ascii="Calibri" w:hAnsi="Calibri" w:cs="Calibri"/>
          <w:i/>
          <w:sz w:val="24"/>
          <w:szCs w:val="24"/>
          <w:lang w:val="en-US"/>
        </w:rPr>
      </w:pPr>
      <w:r w:rsidRPr="004C5FD8">
        <w:rPr>
          <w:rFonts w:ascii="Calibri" w:hAnsi="Calibri" w:cs="Calibri"/>
          <w:i/>
          <w:sz w:val="24"/>
          <w:szCs w:val="24"/>
        </w:rPr>
        <w:t xml:space="preserve">Topic 6. </w:t>
      </w:r>
      <w:r w:rsidR="005C0A8C" w:rsidRPr="004C5FD8">
        <w:rPr>
          <w:rFonts w:ascii="Calibri" w:hAnsi="Calibri" w:cs="Calibri"/>
          <w:i/>
          <w:sz w:val="24"/>
          <w:szCs w:val="24"/>
          <w:lang w:val="en-US"/>
        </w:rPr>
        <w:t>Free economic zones and offshore zones</w:t>
      </w:r>
    </w:p>
    <w:p w:rsidR="005C0A8C" w:rsidRPr="004C5FD8" w:rsidRDefault="00710FED" w:rsidP="005C0A8C">
      <w:pPr>
        <w:ind w:firstLine="709"/>
        <w:rPr>
          <w:rFonts w:ascii="Calibri" w:hAnsi="Calibri" w:cs="Calibri"/>
          <w:i/>
          <w:sz w:val="24"/>
          <w:szCs w:val="24"/>
          <w:lang w:val="en-US"/>
        </w:rPr>
      </w:pPr>
      <w:r w:rsidRPr="004C5FD8">
        <w:rPr>
          <w:rFonts w:ascii="Calibri" w:hAnsi="Calibri" w:cs="Calibri"/>
          <w:i/>
          <w:sz w:val="24"/>
          <w:szCs w:val="24"/>
        </w:rPr>
        <w:t xml:space="preserve">Topic 7. </w:t>
      </w:r>
      <w:r w:rsidR="005C0A8C" w:rsidRPr="004C5FD8">
        <w:rPr>
          <w:rFonts w:ascii="Calibri" w:hAnsi="Calibri" w:cs="Calibri"/>
          <w:i/>
          <w:sz w:val="24"/>
          <w:szCs w:val="24"/>
          <w:lang w:val="en-US"/>
        </w:rPr>
        <w:t>International marketing complex</w:t>
      </w:r>
    </w:p>
    <w:p w:rsidR="00710FED" w:rsidRPr="004C5FD8" w:rsidRDefault="00710FED" w:rsidP="00710FED">
      <w:pPr>
        <w:ind w:firstLine="709"/>
        <w:rPr>
          <w:rFonts w:ascii="Calibri" w:hAnsi="Calibri" w:cs="Calibri"/>
          <w:i/>
          <w:sz w:val="24"/>
          <w:szCs w:val="24"/>
        </w:rPr>
      </w:pPr>
      <w:r w:rsidRPr="004C5FD8">
        <w:rPr>
          <w:rFonts w:ascii="Calibri" w:hAnsi="Calibri" w:cs="Calibri"/>
          <w:i/>
          <w:sz w:val="24"/>
          <w:szCs w:val="24"/>
        </w:rPr>
        <w:t xml:space="preserve">Topic 8. </w:t>
      </w:r>
      <w:r w:rsidR="005C0A8C" w:rsidRPr="004C5FD8">
        <w:rPr>
          <w:rFonts w:ascii="Calibri" w:hAnsi="Calibri" w:cs="Calibri"/>
          <w:bCs/>
          <w:i/>
          <w:sz w:val="24"/>
          <w:szCs w:val="24"/>
        </w:rPr>
        <w:t>Transnational Companies (TNCs)</w:t>
      </w:r>
    </w:p>
    <w:p w:rsidR="00710FED" w:rsidRPr="004C5FD8" w:rsidRDefault="00710FED" w:rsidP="00710FED">
      <w:pPr>
        <w:ind w:firstLine="709"/>
        <w:rPr>
          <w:rFonts w:ascii="Calibri" w:hAnsi="Calibri" w:cs="Calibri"/>
          <w:i/>
          <w:sz w:val="24"/>
          <w:szCs w:val="24"/>
        </w:rPr>
      </w:pPr>
      <w:r w:rsidRPr="004C5FD8">
        <w:rPr>
          <w:rFonts w:ascii="Calibri" w:hAnsi="Calibri" w:cs="Calibri"/>
          <w:i/>
          <w:sz w:val="24"/>
          <w:szCs w:val="24"/>
        </w:rPr>
        <w:t xml:space="preserve">Topic 9. </w:t>
      </w:r>
      <w:r w:rsidR="005C0A8C" w:rsidRPr="004C5FD8">
        <w:rPr>
          <w:rFonts w:ascii="Calibri" w:hAnsi="Calibri" w:cs="Calibri"/>
          <w:bCs/>
          <w:i/>
          <w:sz w:val="24"/>
          <w:szCs w:val="24"/>
        </w:rPr>
        <w:t>Franchising as a type of international business</w:t>
      </w:r>
      <w:r w:rsidRPr="004C5FD8">
        <w:rPr>
          <w:rFonts w:ascii="Calibri" w:hAnsi="Calibri" w:cs="Calibri"/>
          <w:i/>
          <w:sz w:val="24"/>
          <w:szCs w:val="24"/>
        </w:rPr>
        <w:t>.</w:t>
      </w:r>
    </w:p>
    <w:p w:rsidR="00710FED" w:rsidRPr="004C5FD8" w:rsidRDefault="00710FED" w:rsidP="005C0A8C">
      <w:pPr>
        <w:ind w:firstLine="709"/>
        <w:rPr>
          <w:rFonts w:ascii="Calibri" w:hAnsi="Calibri" w:cs="Calibri"/>
          <w:i/>
          <w:sz w:val="24"/>
          <w:szCs w:val="24"/>
          <w:lang w:val="en-US"/>
        </w:rPr>
      </w:pPr>
      <w:r w:rsidRPr="004C5FD8">
        <w:rPr>
          <w:rFonts w:ascii="Calibri" w:hAnsi="Calibri" w:cs="Calibri"/>
          <w:i/>
          <w:sz w:val="24"/>
          <w:szCs w:val="24"/>
        </w:rPr>
        <w:t xml:space="preserve">Topic 10. </w:t>
      </w:r>
      <w:r w:rsidR="005C0A8C" w:rsidRPr="004C5FD8">
        <w:rPr>
          <w:rFonts w:ascii="Calibri" w:hAnsi="Calibri" w:cs="Calibri"/>
          <w:bCs/>
          <w:i/>
          <w:sz w:val="24"/>
          <w:szCs w:val="24"/>
          <w:lang w:val="en-US"/>
        </w:rPr>
        <w:t>International scientific and technical cooperation of industrial disasters</w:t>
      </w:r>
      <w:r w:rsidRPr="004C5FD8">
        <w:rPr>
          <w:rFonts w:ascii="Calibri" w:hAnsi="Calibri" w:cs="Calibri"/>
          <w:i/>
          <w:sz w:val="24"/>
          <w:szCs w:val="24"/>
        </w:rPr>
        <w:t>.</w:t>
      </w:r>
    </w:p>
    <w:p w:rsidR="00710FED" w:rsidRDefault="00710FED">
      <w:pPr>
        <w:ind w:firstLine="709"/>
        <w:rPr>
          <w:i/>
          <w:color w:val="000000"/>
          <w:sz w:val="24"/>
          <w:szCs w:val="24"/>
        </w:rPr>
      </w:pPr>
    </w:p>
    <w:p w:rsidR="00811EC4" w:rsidRDefault="00F36EE4" w:rsidP="00710FED">
      <w:pPr>
        <w:pStyle w:val="1"/>
      </w:pPr>
      <w:r>
        <w:rPr>
          <w:lang w:val="en-US"/>
        </w:rPr>
        <w:t>Learning</w:t>
      </w:r>
      <w:r w:rsidR="00710FED" w:rsidRPr="00710FED">
        <w:t xml:space="preserve"> materials and resources</w:t>
      </w:r>
    </w:p>
    <w:p w:rsidR="00710FED" w:rsidRPr="00710FED" w:rsidRDefault="00710FED" w:rsidP="00710FED">
      <w:pPr>
        <w:spacing w:line="240" w:lineRule="auto"/>
        <w:ind w:firstLine="709"/>
        <w:jc w:val="center"/>
        <w:rPr>
          <w:rFonts w:asciiTheme="minorHAnsi" w:hAnsiTheme="minorHAnsi"/>
          <w:b/>
          <w:i/>
          <w:color w:val="0070C0"/>
          <w:sz w:val="24"/>
          <w:szCs w:val="24"/>
          <w:lang w:val="pl-PL"/>
        </w:rPr>
      </w:pPr>
      <w:r>
        <w:rPr>
          <w:rFonts w:asciiTheme="minorHAnsi" w:hAnsiTheme="minorHAnsi"/>
          <w:b/>
          <w:i/>
          <w:color w:val="0070C0"/>
          <w:sz w:val="24"/>
          <w:szCs w:val="24"/>
          <w:lang w:val="pl-PL"/>
        </w:rPr>
        <w:t>BASIC</w:t>
      </w:r>
    </w:p>
    <w:p w:rsidR="007572D7" w:rsidRPr="00074E8C" w:rsidRDefault="007572D7" w:rsidP="007572D7">
      <w:pPr>
        <w:spacing w:line="240" w:lineRule="auto"/>
        <w:ind w:firstLine="709"/>
        <w:jc w:val="both"/>
        <w:rPr>
          <w:rFonts w:asciiTheme="minorHAnsi" w:hAnsiTheme="minorHAnsi"/>
          <w:i/>
          <w:sz w:val="24"/>
          <w:szCs w:val="24"/>
        </w:rPr>
      </w:pPr>
      <w:r w:rsidRPr="00074E8C">
        <w:rPr>
          <w:rFonts w:asciiTheme="minorHAnsi" w:hAnsiTheme="minorHAnsi"/>
          <w:i/>
          <w:sz w:val="24"/>
          <w:szCs w:val="24"/>
        </w:rPr>
        <w:t>1. Bugrov O. V. Bugrova O. O. "Turnkey" contracts and project management. Management of complex systems development. 2013. № 16.  P. 5 - 10.</w:t>
      </w:r>
    </w:p>
    <w:p w:rsidR="007572D7" w:rsidRPr="00074E8C" w:rsidRDefault="007572D7" w:rsidP="007572D7">
      <w:pPr>
        <w:spacing w:line="240" w:lineRule="auto"/>
        <w:ind w:firstLine="709"/>
        <w:jc w:val="both"/>
        <w:rPr>
          <w:rFonts w:asciiTheme="minorHAnsi" w:hAnsiTheme="minorHAnsi"/>
          <w:i/>
          <w:sz w:val="24"/>
          <w:szCs w:val="24"/>
        </w:rPr>
      </w:pPr>
      <w:r w:rsidRPr="00074E8C">
        <w:rPr>
          <w:rFonts w:asciiTheme="minorHAnsi" w:hAnsiTheme="minorHAnsi"/>
          <w:i/>
          <w:sz w:val="24"/>
          <w:szCs w:val="24"/>
        </w:rPr>
        <w:t xml:space="preserve">2. Voynarenko M. P. Bereza A. A. The current state and problems of free development economic zones in Ukraine. Visnyk </w:t>
      </w:r>
      <w:r w:rsidRPr="00074E8C">
        <w:rPr>
          <w:rFonts w:asciiTheme="minorHAnsi" w:hAnsiTheme="minorHAnsi"/>
          <w:i/>
          <w:sz w:val="24"/>
          <w:szCs w:val="24"/>
          <w:lang w:val="en-US"/>
        </w:rPr>
        <w:t>ZhDTU</w:t>
      </w:r>
      <w:r w:rsidRPr="00074E8C">
        <w:rPr>
          <w:rFonts w:asciiTheme="minorHAnsi" w:hAnsiTheme="minorHAnsi"/>
          <w:i/>
          <w:sz w:val="24"/>
          <w:szCs w:val="24"/>
        </w:rPr>
        <w:t>. 2012. № 2 (48). P. 30–36.</w:t>
      </w:r>
    </w:p>
    <w:p w:rsidR="007572D7" w:rsidRPr="00074E8C" w:rsidRDefault="007572D7" w:rsidP="007572D7">
      <w:pPr>
        <w:spacing w:line="240" w:lineRule="auto"/>
        <w:ind w:firstLine="709"/>
        <w:jc w:val="both"/>
        <w:rPr>
          <w:rFonts w:asciiTheme="minorHAnsi" w:hAnsiTheme="minorHAnsi"/>
          <w:i/>
          <w:sz w:val="24"/>
          <w:szCs w:val="24"/>
        </w:rPr>
      </w:pPr>
      <w:r w:rsidRPr="00074E8C">
        <w:rPr>
          <w:rFonts w:asciiTheme="minorHAnsi" w:hAnsiTheme="minorHAnsi"/>
          <w:i/>
          <w:sz w:val="24"/>
          <w:szCs w:val="24"/>
        </w:rPr>
        <w:t>3. Govorushko T</w:t>
      </w:r>
      <w:r w:rsidRPr="00074E8C">
        <w:rPr>
          <w:rFonts w:asciiTheme="minorHAnsi" w:hAnsiTheme="minorHAnsi"/>
          <w:i/>
          <w:sz w:val="24"/>
          <w:szCs w:val="24"/>
          <w:lang w:val="en-US"/>
        </w:rPr>
        <w:t xml:space="preserve">. </w:t>
      </w:r>
      <w:r w:rsidRPr="00074E8C">
        <w:rPr>
          <w:rFonts w:asciiTheme="minorHAnsi" w:hAnsiTheme="minorHAnsi"/>
          <w:i/>
          <w:sz w:val="24"/>
          <w:szCs w:val="24"/>
        </w:rPr>
        <w:t>A</w:t>
      </w:r>
      <w:r w:rsidRPr="00074E8C">
        <w:rPr>
          <w:rFonts w:asciiTheme="minorHAnsi" w:hAnsiTheme="minorHAnsi"/>
          <w:i/>
          <w:sz w:val="24"/>
          <w:szCs w:val="24"/>
          <w:lang w:val="en-US"/>
        </w:rPr>
        <w:t>.,</w:t>
      </w:r>
      <w:r w:rsidRPr="00074E8C">
        <w:rPr>
          <w:rFonts w:asciiTheme="minorHAnsi" w:hAnsiTheme="minorHAnsi"/>
          <w:i/>
          <w:sz w:val="24"/>
          <w:szCs w:val="24"/>
        </w:rPr>
        <w:t xml:space="preserve"> Obushna N</w:t>
      </w:r>
      <w:r w:rsidRPr="00074E8C">
        <w:rPr>
          <w:rFonts w:asciiTheme="minorHAnsi" w:hAnsiTheme="minorHAnsi"/>
          <w:i/>
          <w:sz w:val="24"/>
          <w:szCs w:val="24"/>
          <w:lang w:val="en-US"/>
        </w:rPr>
        <w:t xml:space="preserve">. </w:t>
      </w:r>
      <w:r w:rsidRPr="00074E8C">
        <w:rPr>
          <w:rFonts w:asciiTheme="minorHAnsi" w:hAnsiTheme="minorHAnsi"/>
          <w:i/>
          <w:sz w:val="24"/>
          <w:szCs w:val="24"/>
        </w:rPr>
        <w:t>I</w:t>
      </w:r>
      <w:r w:rsidRPr="00074E8C">
        <w:rPr>
          <w:rFonts w:asciiTheme="minorHAnsi" w:hAnsiTheme="minorHAnsi"/>
          <w:i/>
          <w:sz w:val="24"/>
          <w:szCs w:val="24"/>
          <w:lang w:val="en-US"/>
        </w:rPr>
        <w:t>.</w:t>
      </w:r>
      <w:r w:rsidRPr="00074E8C">
        <w:rPr>
          <w:rFonts w:asciiTheme="minorHAnsi" w:hAnsiTheme="minorHAnsi"/>
          <w:i/>
          <w:sz w:val="24"/>
          <w:szCs w:val="24"/>
        </w:rPr>
        <w:t xml:space="preserve"> The essence of foreign direct investment and their classification</w:t>
      </w:r>
      <w:r w:rsidRPr="00074E8C">
        <w:rPr>
          <w:rFonts w:asciiTheme="minorHAnsi" w:hAnsiTheme="minorHAnsi"/>
          <w:i/>
          <w:sz w:val="24"/>
          <w:szCs w:val="24"/>
          <w:lang w:val="en-US"/>
        </w:rPr>
        <w:t xml:space="preserve">. </w:t>
      </w:r>
      <w:r w:rsidRPr="00074E8C">
        <w:rPr>
          <w:rFonts w:asciiTheme="minorHAnsi" w:hAnsiTheme="minorHAnsi"/>
          <w:i/>
          <w:sz w:val="24"/>
          <w:szCs w:val="24"/>
        </w:rPr>
        <w:t>Theories of micromacroeconomics. 2013</w:t>
      </w:r>
      <w:r w:rsidRPr="00074E8C">
        <w:rPr>
          <w:rFonts w:asciiTheme="minorHAnsi" w:hAnsiTheme="minorHAnsi"/>
          <w:i/>
          <w:sz w:val="24"/>
          <w:szCs w:val="24"/>
          <w:lang w:val="en-US"/>
        </w:rPr>
        <w:t xml:space="preserve">. </w:t>
      </w:r>
      <w:r w:rsidRPr="00074E8C">
        <w:rPr>
          <w:rFonts w:asciiTheme="minorHAnsi" w:hAnsiTheme="minorHAnsi"/>
          <w:i/>
          <w:sz w:val="24"/>
          <w:szCs w:val="24"/>
        </w:rPr>
        <w:t>№. 41. P. 91–99.</w:t>
      </w:r>
    </w:p>
    <w:p w:rsidR="007572D7" w:rsidRPr="00074E8C" w:rsidRDefault="007572D7" w:rsidP="007572D7">
      <w:pPr>
        <w:spacing w:line="240" w:lineRule="auto"/>
        <w:ind w:firstLine="709"/>
        <w:jc w:val="both"/>
        <w:rPr>
          <w:rFonts w:asciiTheme="minorHAnsi" w:hAnsiTheme="minorHAnsi"/>
          <w:i/>
          <w:sz w:val="24"/>
          <w:szCs w:val="24"/>
        </w:rPr>
      </w:pPr>
      <w:r w:rsidRPr="00074E8C">
        <w:rPr>
          <w:rFonts w:asciiTheme="minorHAnsi" w:hAnsiTheme="minorHAnsi"/>
          <w:i/>
          <w:sz w:val="24"/>
          <w:szCs w:val="24"/>
        </w:rPr>
        <w:t>4. "Cheap" franchising: cost, income, nuances [Electronic resource]. Access mode: http://ua.prostobiz.ua/biznes/biznes_start/statti / desheviy_franchayzing_vartist_dohodi_nyuansi.</w:t>
      </w:r>
    </w:p>
    <w:p w:rsidR="007572D7" w:rsidRPr="00074E8C" w:rsidRDefault="007572D7" w:rsidP="007572D7">
      <w:pPr>
        <w:spacing w:line="240" w:lineRule="auto"/>
        <w:ind w:firstLine="709"/>
        <w:jc w:val="both"/>
        <w:rPr>
          <w:rFonts w:asciiTheme="minorHAnsi" w:hAnsiTheme="minorHAnsi"/>
          <w:i/>
          <w:sz w:val="24"/>
          <w:szCs w:val="24"/>
        </w:rPr>
      </w:pPr>
      <w:r w:rsidRPr="00074E8C">
        <w:rPr>
          <w:rFonts w:asciiTheme="minorHAnsi" w:hAnsiTheme="minorHAnsi"/>
          <w:i/>
          <w:sz w:val="24"/>
          <w:szCs w:val="24"/>
        </w:rPr>
        <w:t>5. Kozak Y</w:t>
      </w:r>
      <w:r w:rsidRPr="00074E8C">
        <w:rPr>
          <w:rFonts w:asciiTheme="minorHAnsi" w:hAnsiTheme="minorHAnsi"/>
          <w:i/>
          <w:sz w:val="24"/>
          <w:szCs w:val="24"/>
          <w:lang w:val="en-US"/>
        </w:rPr>
        <w:t>u.</w:t>
      </w:r>
      <w:r w:rsidRPr="00074E8C">
        <w:rPr>
          <w:rFonts w:asciiTheme="minorHAnsi" w:hAnsiTheme="minorHAnsi"/>
          <w:i/>
          <w:sz w:val="24"/>
          <w:szCs w:val="24"/>
        </w:rPr>
        <w:t>G</w:t>
      </w:r>
      <w:r w:rsidRPr="00074E8C">
        <w:rPr>
          <w:rFonts w:asciiTheme="minorHAnsi" w:hAnsiTheme="minorHAnsi"/>
          <w:i/>
          <w:sz w:val="24"/>
          <w:szCs w:val="24"/>
          <w:lang w:val="en-US"/>
        </w:rPr>
        <w:t>.</w:t>
      </w:r>
      <w:r w:rsidRPr="00074E8C">
        <w:rPr>
          <w:rFonts w:asciiTheme="minorHAnsi" w:hAnsiTheme="minorHAnsi"/>
          <w:i/>
          <w:sz w:val="24"/>
          <w:szCs w:val="24"/>
        </w:rPr>
        <w:t xml:space="preserve"> International Economics: textbook. manual [Electronic resource]. - 2nd type. lane. and ext. - Kyiv: Training Center</w:t>
      </w:r>
      <w:r w:rsidRPr="00074E8C">
        <w:rPr>
          <w:rFonts w:asciiTheme="minorHAnsi" w:hAnsiTheme="minorHAnsi"/>
          <w:i/>
          <w:sz w:val="24"/>
          <w:szCs w:val="24"/>
          <w:lang w:val="en-US"/>
        </w:rPr>
        <w:t xml:space="preserve"> </w:t>
      </w:r>
      <w:r w:rsidRPr="00074E8C">
        <w:rPr>
          <w:rFonts w:asciiTheme="minorHAnsi" w:hAnsiTheme="minorHAnsi"/>
          <w:i/>
          <w:sz w:val="24"/>
          <w:szCs w:val="24"/>
        </w:rPr>
        <w:t>Literature, 2008. - 1118 p. - Access mode: http://pidruchniki.com/15410104 / ekonomika / pryami_inozemni_investitsiyi.</w:t>
      </w:r>
    </w:p>
    <w:p w:rsidR="007572D7" w:rsidRPr="00074E8C" w:rsidRDefault="007572D7" w:rsidP="007572D7">
      <w:pPr>
        <w:spacing w:line="240" w:lineRule="auto"/>
        <w:ind w:firstLine="709"/>
        <w:jc w:val="both"/>
        <w:rPr>
          <w:rFonts w:asciiTheme="minorHAnsi" w:hAnsiTheme="minorHAnsi"/>
          <w:i/>
          <w:sz w:val="24"/>
          <w:szCs w:val="24"/>
        </w:rPr>
      </w:pPr>
      <w:r w:rsidRPr="00074E8C">
        <w:rPr>
          <w:rFonts w:asciiTheme="minorHAnsi" w:hAnsiTheme="minorHAnsi"/>
          <w:i/>
          <w:sz w:val="24"/>
          <w:szCs w:val="24"/>
        </w:rPr>
        <w:t>6. Komar I</w:t>
      </w:r>
      <w:r w:rsidRPr="00074E8C">
        <w:rPr>
          <w:rFonts w:asciiTheme="minorHAnsi" w:hAnsiTheme="minorHAnsi"/>
          <w:i/>
          <w:sz w:val="24"/>
          <w:szCs w:val="24"/>
          <w:lang w:val="en-US"/>
        </w:rPr>
        <w:t xml:space="preserve">. </w:t>
      </w:r>
      <w:r w:rsidRPr="00074E8C">
        <w:rPr>
          <w:rFonts w:asciiTheme="minorHAnsi" w:hAnsiTheme="minorHAnsi"/>
          <w:i/>
          <w:sz w:val="24"/>
          <w:szCs w:val="24"/>
        </w:rPr>
        <w:t>S</w:t>
      </w:r>
      <w:r w:rsidRPr="00074E8C">
        <w:rPr>
          <w:rFonts w:asciiTheme="minorHAnsi" w:hAnsiTheme="minorHAnsi"/>
          <w:i/>
          <w:sz w:val="24"/>
          <w:szCs w:val="24"/>
          <w:lang w:val="en-US"/>
        </w:rPr>
        <w:t>.</w:t>
      </w:r>
      <w:r w:rsidRPr="00074E8C">
        <w:rPr>
          <w:rFonts w:asciiTheme="minorHAnsi" w:hAnsiTheme="minorHAnsi"/>
          <w:i/>
          <w:sz w:val="24"/>
          <w:szCs w:val="24"/>
        </w:rPr>
        <w:t xml:space="preserve"> Types of offshore zones and their impact on the organization</w:t>
      </w:r>
      <w:r w:rsidRPr="00074E8C">
        <w:rPr>
          <w:rFonts w:asciiTheme="minorHAnsi" w:hAnsiTheme="minorHAnsi"/>
          <w:i/>
          <w:sz w:val="24"/>
          <w:szCs w:val="24"/>
          <w:lang w:val="en-US"/>
        </w:rPr>
        <w:t xml:space="preserve"> </w:t>
      </w:r>
      <w:r w:rsidRPr="00074E8C">
        <w:rPr>
          <w:rFonts w:asciiTheme="minorHAnsi" w:hAnsiTheme="minorHAnsi"/>
          <w:i/>
          <w:sz w:val="24"/>
          <w:szCs w:val="24"/>
        </w:rPr>
        <w:t>accounting [Electronic resource]. Effective</w:t>
      </w:r>
      <w:r w:rsidRPr="00074E8C">
        <w:rPr>
          <w:rFonts w:asciiTheme="minorHAnsi" w:hAnsiTheme="minorHAnsi"/>
          <w:i/>
          <w:sz w:val="24"/>
          <w:szCs w:val="24"/>
          <w:lang w:val="en-US"/>
        </w:rPr>
        <w:t xml:space="preserve"> </w:t>
      </w:r>
      <w:r w:rsidRPr="00074E8C">
        <w:rPr>
          <w:rFonts w:asciiTheme="minorHAnsi" w:hAnsiTheme="minorHAnsi"/>
          <w:i/>
          <w:sz w:val="24"/>
          <w:szCs w:val="24"/>
        </w:rPr>
        <w:t>economy. 2014. № 6. - Access mode:</w:t>
      </w:r>
      <w:r w:rsidRPr="00074E8C">
        <w:rPr>
          <w:rFonts w:asciiTheme="minorHAnsi" w:hAnsiTheme="minorHAnsi"/>
          <w:i/>
          <w:sz w:val="24"/>
          <w:szCs w:val="24"/>
          <w:lang w:val="en-US"/>
        </w:rPr>
        <w:t xml:space="preserve"> </w:t>
      </w:r>
      <w:r w:rsidRPr="00074E8C">
        <w:rPr>
          <w:rFonts w:asciiTheme="minorHAnsi" w:hAnsiTheme="minorHAnsi"/>
          <w:i/>
          <w:sz w:val="24"/>
          <w:szCs w:val="24"/>
        </w:rPr>
        <w:t>http://www.economy.nayka.com.ua/? op = 1 &amp; z = 3111.</w:t>
      </w:r>
    </w:p>
    <w:p w:rsidR="007572D7" w:rsidRPr="00074E8C" w:rsidRDefault="007572D7" w:rsidP="007572D7">
      <w:pPr>
        <w:spacing w:line="240" w:lineRule="auto"/>
        <w:ind w:firstLine="709"/>
        <w:jc w:val="both"/>
        <w:rPr>
          <w:rFonts w:asciiTheme="minorHAnsi" w:hAnsiTheme="minorHAnsi"/>
          <w:i/>
          <w:sz w:val="24"/>
          <w:szCs w:val="24"/>
        </w:rPr>
      </w:pPr>
      <w:r w:rsidRPr="00074E8C">
        <w:rPr>
          <w:rFonts w:asciiTheme="minorHAnsi" w:hAnsiTheme="minorHAnsi"/>
          <w:i/>
          <w:sz w:val="24"/>
          <w:szCs w:val="24"/>
        </w:rPr>
        <w:t>7. Lazareva O</w:t>
      </w:r>
      <w:r w:rsidRPr="00074E8C">
        <w:rPr>
          <w:rFonts w:asciiTheme="minorHAnsi" w:hAnsiTheme="minorHAnsi"/>
          <w:i/>
          <w:sz w:val="24"/>
          <w:szCs w:val="24"/>
          <w:lang w:val="en-US"/>
        </w:rPr>
        <w:t xml:space="preserve">. </w:t>
      </w:r>
      <w:r w:rsidRPr="00074E8C">
        <w:rPr>
          <w:rFonts w:asciiTheme="minorHAnsi" w:hAnsiTheme="minorHAnsi"/>
          <w:i/>
          <w:sz w:val="24"/>
          <w:szCs w:val="24"/>
        </w:rPr>
        <w:t>V</w:t>
      </w:r>
      <w:r w:rsidRPr="00074E8C">
        <w:rPr>
          <w:rFonts w:asciiTheme="minorHAnsi" w:hAnsiTheme="minorHAnsi"/>
          <w:i/>
          <w:sz w:val="24"/>
          <w:szCs w:val="24"/>
          <w:lang w:val="en-US"/>
        </w:rPr>
        <w:t>.</w:t>
      </w:r>
      <w:r w:rsidRPr="00074E8C">
        <w:rPr>
          <w:rFonts w:asciiTheme="minorHAnsi" w:hAnsiTheme="minorHAnsi"/>
          <w:i/>
          <w:sz w:val="24"/>
          <w:szCs w:val="24"/>
        </w:rPr>
        <w:t xml:space="preserve"> International management: a textbook</w:t>
      </w:r>
      <w:r w:rsidRPr="00074E8C">
        <w:rPr>
          <w:rFonts w:asciiTheme="minorHAnsi" w:hAnsiTheme="minorHAnsi"/>
          <w:i/>
          <w:sz w:val="24"/>
          <w:szCs w:val="24"/>
          <w:lang w:val="en-US"/>
        </w:rPr>
        <w:t>.</w:t>
      </w:r>
      <w:r w:rsidRPr="00074E8C">
        <w:rPr>
          <w:rFonts w:asciiTheme="minorHAnsi" w:hAnsiTheme="minorHAnsi"/>
          <w:i/>
          <w:sz w:val="24"/>
          <w:szCs w:val="24"/>
        </w:rPr>
        <w:t xml:space="preserve"> Mykolaiv: BSU Publishing House named after Petra Mogili, 2009.  188 p.</w:t>
      </w:r>
    </w:p>
    <w:p w:rsidR="007572D7" w:rsidRPr="00074E8C" w:rsidRDefault="007572D7" w:rsidP="007572D7">
      <w:pPr>
        <w:spacing w:line="240" w:lineRule="auto"/>
        <w:ind w:firstLine="709"/>
        <w:jc w:val="both"/>
        <w:rPr>
          <w:rFonts w:asciiTheme="minorHAnsi" w:hAnsiTheme="minorHAnsi"/>
          <w:i/>
          <w:sz w:val="24"/>
          <w:szCs w:val="24"/>
        </w:rPr>
      </w:pPr>
      <w:r w:rsidRPr="00074E8C">
        <w:rPr>
          <w:rFonts w:asciiTheme="minorHAnsi" w:hAnsiTheme="minorHAnsi"/>
          <w:i/>
          <w:sz w:val="24"/>
          <w:szCs w:val="24"/>
        </w:rPr>
        <w:lastRenderedPageBreak/>
        <w:t>8. Makedon V</w:t>
      </w:r>
      <w:r w:rsidRPr="00074E8C">
        <w:rPr>
          <w:rFonts w:asciiTheme="minorHAnsi" w:hAnsiTheme="minorHAnsi"/>
          <w:i/>
          <w:sz w:val="24"/>
          <w:szCs w:val="24"/>
          <w:lang w:val="en-US"/>
        </w:rPr>
        <w:t xml:space="preserve">. </w:t>
      </w:r>
      <w:r w:rsidRPr="00074E8C">
        <w:rPr>
          <w:rFonts w:asciiTheme="minorHAnsi" w:hAnsiTheme="minorHAnsi"/>
          <w:i/>
          <w:sz w:val="24"/>
          <w:szCs w:val="24"/>
        </w:rPr>
        <w:t>V</w:t>
      </w:r>
      <w:r w:rsidRPr="00074E8C">
        <w:rPr>
          <w:rFonts w:asciiTheme="minorHAnsi" w:hAnsiTheme="minorHAnsi"/>
          <w:i/>
          <w:sz w:val="24"/>
          <w:szCs w:val="24"/>
          <w:lang w:val="en-US"/>
        </w:rPr>
        <w:t>.</w:t>
      </w:r>
      <w:r w:rsidRPr="00074E8C">
        <w:rPr>
          <w:rFonts w:asciiTheme="minorHAnsi" w:hAnsiTheme="minorHAnsi"/>
          <w:i/>
          <w:sz w:val="24"/>
          <w:szCs w:val="24"/>
        </w:rPr>
        <w:t xml:space="preserve"> Format of interaction of transnational corporations and</w:t>
      </w:r>
      <w:r w:rsidRPr="00074E8C">
        <w:rPr>
          <w:rFonts w:asciiTheme="minorHAnsi" w:hAnsiTheme="minorHAnsi"/>
          <w:i/>
          <w:sz w:val="24"/>
          <w:szCs w:val="24"/>
          <w:lang w:val="en-US"/>
        </w:rPr>
        <w:t xml:space="preserve"> </w:t>
      </w:r>
      <w:r w:rsidRPr="00074E8C">
        <w:rPr>
          <w:rFonts w:asciiTheme="minorHAnsi" w:hAnsiTheme="minorHAnsi"/>
          <w:i/>
          <w:sz w:val="24"/>
          <w:szCs w:val="24"/>
        </w:rPr>
        <w:t>real</w:t>
      </w:r>
      <w:r w:rsidR="00074E8C" w:rsidRPr="00074E8C">
        <w:rPr>
          <w:rFonts w:asciiTheme="minorHAnsi" w:hAnsiTheme="minorHAnsi"/>
          <w:i/>
          <w:sz w:val="24"/>
          <w:szCs w:val="24"/>
        </w:rPr>
        <w:t xml:space="preserve"> sector of the national economy. Foundation Friedrich Ebert. December, 2012. </w:t>
      </w:r>
      <w:r w:rsidRPr="00074E8C">
        <w:rPr>
          <w:rFonts w:asciiTheme="minorHAnsi" w:hAnsiTheme="minorHAnsi"/>
          <w:i/>
          <w:sz w:val="24"/>
          <w:szCs w:val="24"/>
        </w:rPr>
        <w:t>Access mode:</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http://library.fes.de/pdf-files/bueros/ukraine/09718.pdf.</w:t>
      </w:r>
    </w:p>
    <w:p w:rsidR="007572D7" w:rsidRPr="00074E8C" w:rsidRDefault="007572D7" w:rsidP="007572D7">
      <w:pPr>
        <w:spacing w:line="240" w:lineRule="auto"/>
        <w:ind w:firstLine="709"/>
        <w:jc w:val="both"/>
        <w:rPr>
          <w:rFonts w:asciiTheme="minorHAnsi" w:hAnsiTheme="minorHAnsi"/>
          <w:i/>
          <w:sz w:val="24"/>
          <w:szCs w:val="24"/>
        </w:rPr>
      </w:pPr>
      <w:r w:rsidRPr="00074E8C">
        <w:rPr>
          <w:rFonts w:asciiTheme="minorHAnsi" w:hAnsiTheme="minorHAnsi"/>
          <w:i/>
          <w:sz w:val="24"/>
          <w:szCs w:val="24"/>
        </w:rPr>
        <w:t>9. Ovcharuk M</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P</w:t>
      </w:r>
      <w:r w:rsidR="00074E8C" w:rsidRPr="00074E8C">
        <w:rPr>
          <w:rFonts w:asciiTheme="minorHAnsi" w:hAnsiTheme="minorHAnsi"/>
          <w:i/>
          <w:sz w:val="24"/>
          <w:szCs w:val="24"/>
          <w:lang w:val="en-US"/>
        </w:rPr>
        <w:t>.</w:t>
      </w:r>
      <w:r w:rsidRPr="00074E8C">
        <w:rPr>
          <w:rFonts w:asciiTheme="minorHAnsi" w:hAnsiTheme="minorHAnsi"/>
          <w:i/>
          <w:sz w:val="24"/>
          <w:szCs w:val="24"/>
        </w:rPr>
        <w:t xml:space="preserve"> Features of the spread and impact of TNCs on the economy</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Of Ukraine</w:t>
      </w:r>
    </w:p>
    <w:p w:rsidR="00074E8C" w:rsidRPr="00074E8C" w:rsidRDefault="007572D7" w:rsidP="00074E8C">
      <w:pPr>
        <w:spacing w:line="240" w:lineRule="auto"/>
        <w:ind w:firstLine="709"/>
        <w:jc w:val="both"/>
        <w:rPr>
          <w:rFonts w:asciiTheme="minorHAnsi" w:hAnsiTheme="minorHAnsi"/>
          <w:i/>
          <w:sz w:val="24"/>
          <w:szCs w:val="24"/>
        </w:rPr>
      </w:pPr>
      <w:r w:rsidRPr="00074E8C">
        <w:rPr>
          <w:rFonts w:asciiTheme="minorHAnsi" w:hAnsiTheme="minorHAnsi"/>
          <w:i/>
          <w:sz w:val="24"/>
          <w:szCs w:val="24"/>
        </w:rPr>
        <w:t>10. Skibitsky O</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M</w:t>
      </w:r>
      <w:r w:rsidR="00074E8C" w:rsidRPr="00074E8C">
        <w:rPr>
          <w:rFonts w:asciiTheme="minorHAnsi" w:hAnsiTheme="minorHAnsi"/>
          <w:i/>
          <w:sz w:val="24"/>
          <w:szCs w:val="24"/>
          <w:lang w:val="en-US"/>
        </w:rPr>
        <w:t>.</w:t>
      </w:r>
      <w:r w:rsidRPr="00074E8C">
        <w:rPr>
          <w:rFonts w:asciiTheme="minorHAnsi" w:hAnsiTheme="minorHAnsi"/>
          <w:i/>
          <w:sz w:val="24"/>
          <w:szCs w:val="24"/>
        </w:rPr>
        <w:t xml:space="preserve"> Business organization: business management</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activities: te</w:t>
      </w:r>
      <w:r w:rsidR="00074E8C" w:rsidRPr="00074E8C">
        <w:rPr>
          <w:rFonts w:asciiTheme="minorHAnsi" w:hAnsiTheme="minorHAnsi"/>
          <w:i/>
          <w:sz w:val="24"/>
          <w:szCs w:val="24"/>
        </w:rPr>
        <w:t xml:space="preserve">xtbook. manual for students. </w:t>
      </w:r>
      <w:r w:rsidRPr="00074E8C">
        <w:rPr>
          <w:rFonts w:asciiTheme="minorHAnsi" w:hAnsiTheme="minorHAnsi"/>
          <w:i/>
          <w:sz w:val="24"/>
          <w:szCs w:val="24"/>
        </w:rPr>
        <w:t xml:space="preserve"> [Electronic resource] / О. М.</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Skibitsky, VV Matveev, LI Skibitskaya. - Kyiv: Condor Publishing House,</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2011. - 912 p. - Access mode:</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http://pidruchniki.com/1400091441995/menedzhment/odnoosibne_</w:t>
      </w:r>
    </w:p>
    <w:p w:rsidR="007572D7" w:rsidRPr="00074E8C" w:rsidRDefault="007572D7" w:rsidP="00074E8C">
      <w:pPr>
        <w:spacing w:line="240" w:lineRule="auto"/>
        <w:jc w:val="both"/>
        <w:rPr>
          <w:rFonts w:asciiTheme="minorHAnsi" w:hAnsiTheme="minorHAnsi"/>
          <w:i/>
          <w:sz w:val="24"/>
          <w:szCs w:val="24"/>
        </w:rPr>
      </w:pPr>
      <w:r w:rsidRPr="00074E8C">
        <w:rPr>
          <w:rFonts w:asciiTheme="minorHAnsi" w:hAnsiTheme="minorHAnsi"/>
          <w:i/>
          <w:sz w:val="24"/>
          <w:szCs w:val="24"/>
        </w:rPr>
        <w:t>volodinnya_yogo_perevagi_nedoliki.</w:t>
      </w:r>
    </w:p>
    <w:p w:rsidR="007572D7" w:rsidRPr="00074E8C" w:rsidRDefault="007572D7" w:rsidP="007572D7">
      <w:pPr>
        <w:spacing w:line="240" w:lineRule="auto"/>
        <w:ind w:firstLine="709"/>
        <w:jc w:val="both"/>
        <w:rPr>
          <w:rFonts w:asciiTheme="minorHAnsi" w:hAnsiTheme="minorHAnsi"/>
          <w:i/>
          <w:sz w:val="24"/>
          <w:szCs w:val="24"/>
        </w:rPr>
      </w:pPr>
      <w:r w:rsidRPr="00074E8C">
        <w:rPr>
          <w:rFonts w:asciiTheme="minorHAnsi" w:hAnsiTheme="minorHAnsi"/>
          <w:i/>
          <w:sz w:val="24"/>
          <w:szCs w:val="24"/>
        </w:rPr>
        <w:t>11. Sweet M</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 xml:space="preserve">O </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Exchange market: textbook. way. Kyiv:</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Sources M, 2005. - 133 p.</w:t>
      </w:r>
    </w:p>
    <w:p w:rsidR="007572D7" w:rsidRPr="00074E8C" w:rsidRDefault="007572D7" w:rsidP="007572D7">
      <w:pPr>
        <w:spacing w:line="240" w:lineRule="auto"/>
        <w:ind w:firstLine="709"/>
        <w:jc w:val="both"/>
        <w:rPr>
          <w:rFonts w:asciiTheme="minorHAnsi" w:hAnsiTheme="minorHAnsi"/>
          <w:i/>
          <w:sz w:val="24"/>
          <w:szCs w:val="24"/>
        </w:rPr>
      </w:pPr>
      <w:r w:rsidRPr="00074E8C">
        <w:rPr>
          <w:rFonts w:asciiTheme="minorHAnsi" w:hAnsiTheme="minorHAnsi"/>
          <w:i/>
          <w:sz w:val="24"/>
          <w:szCs w:val="24"/>
        </w:rPr>
        <w:t>12.Teslya S</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M</w:t>
      </w:r>
      <w:r w:rsidR="00074E8C" w:rsidRPr="00074E8C">
        <w:rPr>
          <w:rFonts w:asciiTheme="minorHAnsi" w:hAnsiTheme="minorHAnsi"/>
          <w:i/>
          <w:sz w:val="24"/>
          <w:szCs w:val="24"/>
          <w:lang w:val="en-US"/>
        </w:rPr>
        <w:t>.</w:t>
      </w:r>
      <w:r w:rsidRPr="00074E8C">
        <w:rPr>
          <w:rFonts w:asciiTheme="minorHAnsi" w:hAnsiTheme="minorHAnsi"/>
          <w:i/>
          <w:sz w:val="24"/>
          <w:szCs w:val="24"/>
        </w:rPr>
        <w:t xml:space="preserve"> Foreign direct investment as an economic category, their essence and</w:t>
      </w:r>
      <w:r w:rsidR="00074E8C" w:rsidRPr="00074E8C">
        <w:rPr>
          <w:rFonts w:asciiTheme="minorHAnsi" w:hAnsiTheme="minorHAnsi"/>
          <w:i/>
          <w:sz w:val="24"/>
          <w:szCs w:val="24"/>
          <w:lang w:val="en-US"/>
        </w:rPr>
        <w:t xml:space="preserve"> </w:t>
      </w:r>
      <w:r w:rsidR="00074E8C" w:rsidRPr="00074E8C">
        <w:rPr>
          <w:rFonts w:asciiTheme="minorHAnsi" w:hAnsiTheme="minorHAnsi"/>
          <w:i/>
          <w:sz w:val="24"/>
          <w:szCs w:val="24"/>
        </w:rPr>
        <w:t>Classification.</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 xml:space="preserve">Scientific Bulletin of NLTU of Ukraine. </w:t>
      </w:r>
      <w:r w:rsidR="00074E8C" w:rsidRPr="00074E8C">
        <w:rPr>
          <w:rFonts w:asciiTheme="minorHAnsi" w:hAnsiTheme="minorHAnsi"/>
          <w:i/>
          <w:sz w:val="24"/>
          <w:szCs w:val="24"/>
          <w:lang w:val="en-US"/>
        </w:rPr>
        <w:t>2</w:t>
      </w:r>
      <w:r w:rsidRPr="00074E8C">
        <w:rPr>
          <w:rFonts w:asciiTheme="minorHAnsi" w:hAnsiTheme="minorHAnsi"/>
          <w:i/>
          <w:sz w:val="24"/>
          <w:szCs w:val="24"/>
        </w:rPr>
        <w:t xml:space="preserve">009. </w:t>
      </w:r>
      <w:r w:rsidR="00074E8C" w:rsidRPr="00074E8C">
        <w:rPr>
          <w:rFonts w:asciiTheme="minorHAnsi" w:hAnsiTheme="minorHAnsi"/>
          <w:i/>
          <w:sz w:val="24"/>
          <w:szCs w:val="24"/>
          <w:lang w:val="en-US"/>
        </w:rPr>
        <w:t xml:space="preserve"> №</w:t>
      </w:r>
      <w:r w:rsidR="00074E8C" w:rsidRPr="00074E8C">
        <w:rPr>
          <w:rFonts w:asciiTheme="minorHAnsi" w:hAnsiTheme="minorHAnsi"/>
          <w:i/>
          <w:sz w:val="24"/>
          <w:szCs w:val="24"/>
        </w:rPr>
        <w:t>. 19.3.</w:t>
      </w:r>
      <w:r w:rsidRPr="00074E8C">
        <w:rPr>
          <w:rFonts w:asciiTheme="minorHAnsi" w:hAnsiTheme="minorHAnsi"/>
          <w:i/>
          <w:sz w:val="24"/>
          <w:szCs w:val="24"/>
        </w:rPr>
        <w:t xml:space="preserve"> P. 131–139.</w:t>
      </w:r>
    </w:p>
    <w:p w:rsidR="007572D7" w:rsidRPr="00074E8C" w:rsidRDefault="007572D7" w:rsidP="00074E8C">
      <w:pPr>
        <w:spacing w:line="240" w:lineRule="auto"/>
        <w:ind w:firstLine="709"/>
        <w:jc w:val="both"/>
        <w:rPr>
          <w:rFonts w:asciiTheme="minorHAnsi" w:hAnsiTheme="minorHAnsi"/>
          <w:i/>
          <w:sz w:val="24"/>
          <w:szCs w:val="24"/>
        </w:rPr>
      </w:pPr>
      <w:r w:rsidRPr="00074E8C">
        <w:rPr>
          <w:rFonts w:asciiTheme="minorHAnsi" w:hAnsiTheme="minorHAnsi"/>
          <w:i/>
          <w:sz w:val="24"/>
          <w:szCs w:val="24"/>
        </w:rPr>
        <w:t>13. Shkurupiy O</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V</w:t>
      </w:r>
      <w:r w:rsidR="00074E8C" w:rsidRPr="00074E8C">
        <w:rPr>
          <w:rFonts w:asciiTheme="minorHAnsi" w:hAnsiTheme="minorHAnsi"/>
          <w:i/>
          <w:sz w:val="24"/>
          <w:szCs w:val="24"/>
          <w:lang w:val="en-US"/>
        </w:rPr>
        <w:t>.</w:t>
      </w:r>
      <w:r w:rsidRPr="00074E8C">
        <w:rPr>
          <w:rFonts w:asciiTheme="minorHAnsi" w:hAnsiTheme="minorHAnsi"/>
          <w:i/>
          <w:sz w:val="24"/>
          <w:szCs w:val="24"/>
        </w:rPr>
        <w:t xml:space="preserve"> Foreign economic activity of the enterprise: textbook.</w:t>
      </w:r>
      <w:r w:rsidR="00074E8C" w:rsidRPr="00074E8C">
        <w:rPr>
          <w:rFonts w:asciiTheme="minorHAnsi" w:hAnsiTheme="minorHAnsi"/>
          <w:i/>
          <w:sz w:val="24"/>
          <w:szCs w:val="24"/>
          <w:lang w:val="en-US"/>
        </w:rPr>
        <w:t xml:space="preserve"> </w:t>
      </w:r>
      <w:r w:rsidR="00074E8C" w:rsidRPr="00074E8C">
        <w:rPr>
          <w:rFonts w:asciiTheme="minorHAnsi" w:hAnsiTheme="minorHAnsi"/>
          <w:i/>
          <w:sz w:val="24"/>
          <w:szCs w:val="24"/>
        </w:rPr>
        <w:t>way. [Electronic resource].</w:t>
      </w:r>
      <w:r w:rsidRPr="00074E8C">
        <w:rPr>
          <w:rFonts w:asciiTheme="minorHAnsi" w:hAnsiTheme="minorHAnsi"/>
          <w:i/>
          <w:sz w:val="24"/>
          <w:szCs w:val="24"/>
        </w:rPr>
        <w:t xml:space="preserve"> Kyiv: Center</w:t>
      </w:r>
      <w:r w:rsidR="00074E8C" w:rsidRPr="00074E8C">
        <w:rPr>
          <w:rFonts w:asciiTheme="minorHAnsi" w:hAnsiTheme="minorHAnsi"/>
          <w:i/>
          <w:sz w:val="24"/>
          <w:szCs w:val="24"/>
          <w:lang w:val="en-US"/>
        </w:rPr>
        <w:t xml:space="preserve"> </w:t>
      </w:r>
      <w:r w:rsidR="00074E8C" w:rsidRPr="00074E8C">
        <w:rPr>
          <w:rFonts w:asciiTheme="minorHAnsi" w:hAnsiTheme="minorHAnsi"/>
          <w:i/>
          <w:sz w:val="24"/>
          <w:szCs w:val="24"/>
        </w:rPr>
        <w:t>educational literature, 2012. 248 p. Access mode:</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http://pidruchniki.com/10560412/ekonomika / vidi_zovnishnoekonomichnih_operatsiy</w:t>
      </w:r>
    </w:p>
    <w:p w:rsidR="007572D7" w:rsidRPr="00074E8C" w:rsidRDefault="007572D7" w:rsidP="007572D7">
      <w:pPr>
        <w:spacing w:line="240" w:lineRule="auto"/>
        <w:ind w:firstLine="709"/>
        <w:jc w:val="both"/>
        <w:rPr>
          <w:rFonts w:asciiTheme="minorHAnsi" w:hAnsiTheme="minorHAnsi"/>
          <w:i/>
          <w:sz w:val="24"/>
          <w:szCs w:val="24"/>
        </w:rPr>
      </w:pPr>
      <w:r w:rsidRPr="00074E8C">
        <w:rPr>
          <w:rFonts w:asciiTheme="minorHAnsi" w:hAnsiTheme="minorHAnsi"/>
          <w:i/>
          <w:sz w:val="24"/>
          <w:szCs w:val="24"/>
        </w:rPr>
        <w:t>14. Shutova O</w:t>
      </w:r>
      <w:r w:rsidR="00074E8C" w:rsidRPr="00074E8C">
        <w:rPr>
          <w:rFonts w:asciiTheme="minorHAnsi" w:hAnsiTheme="minorHAnsi"/>
          <w:i/>
          <w:sz w:val="24"/>
          <w:szCs w:val="24"/>
          <w:lang w:val="en-US"/>
        </w:rPr>
        <w:t xml:space="preserve">. </w:t>
      </w:r>
      <w:r w:rsidRPr="00074E8C">
        <w:rPr>
          <w:rFonts w:asciiTheme="minorHAnsi" w:hAnsiTheme="minorHAnsi"/>
          <w:i/>
          <w:sz w:val="24"/>
          <w:szCs w:val="24"/>
        </w:rPr>
        <w:t>S</w:t>
      </w:r>
      <w:r w:rsidR="00074E8C" w:rsidRPr="00074E8C">
        <w:rPr>
          <w:rFonts w:asciiTheme="minorHAnsi" w:hAnsiTheme="minorHAnsi"/>
          <w:i/>
          <w:sz w:val="24"/>
          <w:szCs w:val="24"/>
          <w:lang w:val="en-US"/>
        </w:rPr>
        <w:t>.</w:t>
      </w:r>
      <w:r w:rsidRPr="00074E8C">
        <w:rPr>
          <w:rFonts w:asciiTheme="minorHAnsi" w:hAnsiTheme="minorHAnsi"/>
          <w:i/>
          <w:sz w:val="24"/>
          <w:szCs w:val="24"/>
        </w:rPr>
        <w:t xml:space="preserve"> Free economic zones as a kind of territorial</w:t>
      </w:r>
      <w:r w:rsidR="00074E8C" w:rsidRPr="00074E8C">
        <w:rPr>
          <w:rFonts w:asciiTheme="minorHAnsi" w:hAnsiTheme="minorHAnsi"/>
          <w:i/>
          <w:sz w:val="24"/>
          <w:szCs w:val="24"/>
          <w:lang w:val="en-US"/>
        </w:rPr>
        <w:t xml:space="preserve"> </w:t>
      </w:r>
      <w:r w:rsidR="00074E8C" w:rsidRPr="00074E8C">
        <w:rPr>
          <w:rFonts w:asciiTheme="minorHAnsi" w:hAnsiTheme="minorHAnsi"/>
          <w:i/>
          <w:sz w:val="24"/>
          <w:szCs w:val="24"/>
        </w:rPr>
        <w:t xml:space="preserve">tax exemptions. </w:t>
      </w:r>
      <w:r w:rsidRPr="00074E8C">
        <w:rPr>
          <w:rFonts w:asciiTheme="minorHAnsi" w:hAnsiTheme="minorHAnsi"/>
          <w:i/>
          <w:sz w:val="24"/>
          <w:szCs w:val="24"/>
        </w:rPr>
        <w:t>Journal of Kyiv University</w:t>
      </w:r>
      <w:r w:rsidR="00074E8C" w:rsidRPr="00074E8C">
        <w:rPr>
          <w:rFonts w:asciiTheme="minorHAnsi" w:hAnsiTheme="minorHAnsi"/>
          <w:i/>
          <w:sz w:val="24"/>
          <w:szCs w:val="24"/>
          <w:lang w:val="en-US"/>
        </w:rPr>
        <w:t xml:space="preserve"> </w:t>
      </w:r>
      <w:r w:rsidR="00074E8C" w:rsidRPr="00074E8C">
        <w:rPr>
          <w:rFonts w:asciiTheme="minorHAnsi" w:hAnsiTheme="minorHAnsi"/>
          <w:i/>
          <w:sz w:val="24"/>
          <w:szCs w:val="24"/>
        </w:rPr>
        <w:t xml:space="preserve">rights. 2013/1. </w:t>
      </w:r>
      <w:r w:rsidRPr="00074E8C">
        <w:rPr>
          <w:rFonts w:asciiTheme="minorHAnsi" w:hAnsiTheme="minorHAnsi"/>
          <w:i/>
          <w:sz w:val="24"/>
          <w:szCs w:val="24"/>
        </w:rPr>
        <w:t>P. 157–161.</w:t>
      </w:r>
    </w:p>
    <w:p w:rsidR="00710FED" w:rsidRPr="00F36EE4" w:rsidRDefault="00710FED" w:rsidP="007572D7">
      <w:pPr>
        <w:spacing w:line="240" w:lineRule="auto"/>
        <w:ind w:firstLine="709"/>
        <w:jc w:val="center"/>
        <w:rPr>
          <w:rFonts w:asciiTheme="minorHAnsi" w:hAnsiTheme="minorHAnsi" w:cstheme="minorHAnsi"/>
          <w:b/>
          <w:i/>
          <w:color w:val="0070C0"/>
          <w:sz w:val="24"/>
          <w:szCs w:val="24"/>
          <w:lang w:val="en-US"/>
        </w:rPr>
      </w:pPr>
      <w:r w:rsidRPr="00F36EE4">
        <w:rPr>
          <w:rFonts w:asciiTheme="minorHAnsi" w:hAnsiTheme="minorHAnsi" w:cstheme="minorHAnsi"/>
          <w:b/>
          <w:i/>
          <w:color w:val="0070C0"/>
          <w:sz w:val="24"/>
          <w:szCs w:val="24"/>
          <w:lang w:val="en-US"/>
        </w:rPr>
        <w:t>ADDITIONAL</w:t>
      </w:r>
    </w:p>
    <w:p w:rsidR="00074E8C" w:rsidRPr="00775134" w:rsidRDefault="00074E8C" w:rsidP="00775134">
      <w:pPr>
        <w:pBdr>
          <w:top w:val="nil"/>
          <w:left w:val="nil"/>
          <w:bottom w:val="nil"/>
          <w:right w:val="nil"/>
          <w:between w:val="nil"/>
        </w:pBdr>
        <w:ind w:firstLine="567"/>
        <w:jc w:val="both"/>
        <w:rPr>
          <w:rFonts w:asciiTheme="minorHAnsi" w:hAnsiTheme="minorHAnsi" w:cstheme="minorHAnsi"/>
          <w:i/>
          <w:sz w:val="24"/>
          <w:szCs w:val="24"/>
        </w:rPr>
      </w:pPr>
      <w:r w:rsidRPr="00775134">
        <w:rPr>
          <w:rFonts w:asciiTheme="minorHAnsi" w:hAnsiTheme="minorHAnsi" w:cstheme="minorHAnsi"/>
          <w:i/>
          <w:sz w:val="24"/>
          <w:szCs w:val="24"/>
          <w:lang w:val="en-US"/>
        </w:rPr>
        <w:t xml:space="preserve">1. </w:t>
      </w:r>
      <w:r w:rsidRPr="00775134">
        <w:rPr>
          <w:rFonts w:asciiTheme="minorHAnsi" w:hAnsiTheme="minorHAnsi" w:cstheme="minorHAnsi"/>
          <w:i/>
          <w:sz w:val="24"/>
          <w:szCs w:val="24"/>
        </w:rPr>
        <w:t>Varnaliy Z. Osnovy pidpryiemnytstva: Navchalnyi posibnyk</w:t>
      </w:r>
      <w:r w:rsidRPr="00775134">
        <w:rPr>
          <w:rFonts w:asciiTheme="minorHAnsi" w:hAnsiTheme="minorHAnsi" w:cstheme="minorHAnsi"/>
          <w:i/>
          <w:sz w:val="24"/>
          <w:szCs w:val="24"/>
          <w:lang w:val="en-US"/>
        </w:rPr>
        <w:t>.</w:t>
      </w:r>
      <w:r w:rsidRPr="00775134">
        <w:rPr>
          <w:rFonts w:asciiTheme="minorHAnsi" w:hAnsiTheme="minorHAnsi" w:cstheme="minorHAnsi"/>
          <w:i/>
          <w:sz w:val="24"/>
          <w:szCs w:val="24"/>
        </w:rPr>
        <w:t xml:space="preserve"> 3rd ed., Corrected. and add. K .: Knowledge Press, 2006. 350 p.</w:t>
      </w:r>
    </w:p>
    <w:p w:rsidR="00074E8C" w:rsidRPr="00775134" w:rsidRDefault="00074E8C" w:rsidP="00775134">
      <w:pPr>
        <w:pBdr>
          <w:top w:val="nil"/>
          <w:left w:val="nil"/>
          <w:bottom w:val="nil"/>
          <w:right w:val="nil"/>
          <w:between w:val="nil"/>
        </w:pBdr>
        <w:ind w:firstLine="567"/>
        <w:jc w:val="both"/>
        <w:rPr>
          <w:rFonts w:asciiTheme="minorHAnsi" w:hAnsiTheme="minorHAnsi" w:cstheme="minorHAnsi"/>
          <w:i/>
          <w:sz w:val="24"/>
          <w:szCs w:val="24"/>
        </w:rPr>
      </w:pPr>
      <w:r w:rsidRPr="00775134">
        <w:rPr>
          <w:rFonts w:asciiTheme="minorHAnsi" w:hAnsiTheme="minorHAnsi" w:cstheme="minorHAnsi"/>
          <w:i/>
          <w:sz w:val="24"/>
          <w:szCs w:val="24"/>
          <w:lang w:val="en-US"/>
        </w:rPr>
        <w:t>2</w:t>
      </w:r>
      <w:r w:rsidRPr="00775134">
        <w:rPr>
          <w:rFonts w:asciiTheme="minorHAnsi" w:hAnsiTheme="minorHAnsi" w:cstheme="minorHAnsi"/>
          <w:i/>
          <w:sz w:val="24"/>
          <w:szCs w:val="24"/>
        </w:rPr>
        <w:t>.Vinogradskaya A. Fundamentals of Entrepreneurship: Textbook. aid. 2nd ed., Reworked. and add.  K .: Condor, 2005. 540 p.</w:t>
      </w:r>
    </w:p>
    <w:p w:rsidR="00074E8C" w:rsidRPr="00775134" w:rsidRDefault="00074E8C" w:rsidP="00775134">
      <w:pPr>
        <w:pBdr>
          <w:top w:val="nil"/>
          <w:left w:val="nil"/>
          <w:bottom w:val="nil"/>
          <w:right w:val="nil"/>
          <w:between w:val="nil"/>
        </w:pBdr>
        <w:ind w:firstLine="567"/>
        <w:jc w:val="both"/>
        <w:rPr>
          <w:rFonts w:asciiTheme="minorHAnsi" w:hAnsiTheme="minorHAnsi" w:cstheme="minorHAnsi"/>
          <w:i/>
          <w:sz w:val="24"/>
          <w:szCs w:val="24"/>
        </w:rPr>
      </w:pPr>
      <w:r w:rsidRPr="00775134">
        <w:rPr>
          <w:rFonts w:asciiTheme="minorHAnsi" w:hAnsiTheme="minorHAnsi" w:cstheme="minorHAnsi"/>
          <w:i/>
          <w:sz w:val="24"/>
          <w:szCs w:val="24"/>
          <w:lang w:val="en-US"/>
        </w:rPr>
        <w:t>3</w:t>
      </w:r>
      <w:r w:rsidRPr="00775134">
        <w:rPr>
          <w:rFonts w:asciiTheme="minorHAnsi" w:hAnsiTheme="minorHAnsi" w:cstheme="minorHAnsi"/>
          <w:i/>
          <w:sz w:val="24"/>
          <w:szCs w:val="24"/>
        </w:rPr>
        <w:t>. Getman O. Economics of the enterprise: Textbook</w:t>
      </w:r>
      <w:r w:rsidRP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Ministry of Education and Science of Ukraine,</w:t>
      </w:r>
    </w:p>
    <w:p w:rsidR="00074E8C" w:rsidRPr="00775134" w:rsidRDefault="00074E8C" w:rsidP="00775134">
      <w:pPr>
        <w:pBdr>
          <w:top w:val="nil"/>
          <w:left w:val="nil"/>
          <w:bottom w:val="nil"/>
          <w:right w:val="nil"/>
          <w:between w:val="nil"/>
        </w:pBdr>
        <w:ind w:firstLine="567"/>
        <w:jc w:val="both"/>
        <w:rPr>
          <w:rFonts w:asciiTheme="minorHAnsi" w:hAnsiTheme="minorHAnsi" w:cstheme="minorHAnsi"/>
          <w:i/>
          <w:sz w:val="24"/>
          <w:szCs w:val="24"/>
        </w:rPr>
      </w:pPr>
      <w:r w:rsidRPr="00775134">
        <w:rPr>
          <w:rFonts w:asciiTheme="minorHAnsi" w:hAnsiTheme="minorHAnsi" w:cstheme="minorHAnsi"/>
          <w:i/>
          <w:sz w:val="24"/>
          <w:szCs w:val="24"/>
        </w:rPr>
        <w:t>Dnipropetrovsk University of Economics and Law. Kyiv: Training Center</w:t>
      </w:r>
      <w:r w:rsidRP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Literature, 2006. 487 p.</w:t>
      </w:r>
    </w:p>
    <w:p w:rsidR="00074E8C" w:rsidRPr="00775134" w:rsidRDefault="00074E8C" w:rsidP="00775134">
      <w:pPr>
        <w:pBdr>
          <w:top w:val="nil"/>
          <w:left w:val="nil"/>
          <w:bottom w:val="nil"/>
          <w:right w:val="nil"/>
          <w:between w:val="nil"/>
        </w:pBdr>
        <w:ind w:firstLine="567"/>
        <w:jc w:val="both"/>
        <w:rPr>
          <w:rFonts w:asciiTheme="minorHAnsi" w:hAnsiTheme="minorHAnsi" w:cstheme="minorHAnsi"/>
          <w:i/>
          <w:sz w:val="24"/>
          <w:szCs w:val="24"/>
        </w:rPr>
      </w:pPr>
      <w:r w:rsidRPr="00775134">
        <w:rPr>
          <w:rFonts w:asciiTheme="minorHAnsi" w:hAnsiTheme="minorHAnsi" w:cstheme="minorHAnsi"/>
          <w:i/>
          <w:sz w:val="24"/>
          <w:szCs w:val="24"/>
          <w:lang w:val="en-US"/>
        </w:rPr>
        <w:t>4</w:t>
      </w:r>
      <w:r w:rsidRPr="00775134">
        <w:rPr>
          <w:rFonts w:asciiTheme="minorHAnsi" w:hAnsiTheme="minorHAnsi" w:cstheme="minorHAnsi"/>
          <w:i/>
          <w:sz w:val="24"/>
          <w:szCs w:val="24"/>
        </w:rPr>
        <w:t>.</w:t>
      </w:r>
      <w:r w:rsidRP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Gill, Charles W.L. International Business: Competition in the Global Market:</w:t>
      </w:r>
      <w:r w:rsidRP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Per. in English ..- K .: Published by Solomiya Pavlychko "Fundamentals", 2001. 856p.</w:t>
      </w:r>
    </w:p>
    <w:p w:rsidR="00074E8C" w:rsidRPr="00775134" w:rsidRDefault="00074E8C" w:rsidP="00775134">
      <w:pPr>
        <w:pBdr>
          <w:top w:val="nil"/>
          <w:left w:val="nil"/>
          <w:bottom w:val="nil"/>
          <w:right w:val="nil"/>
          <w:between w:val="nil"/>
        </w:pBdr>
        <w:ind w:firstLine="567"/>
        <w:jc w:val="both"/>
        <w:rPr>
          <w:rFonts w:asciiTheme="minorHAnsi" w:hAnsiTheme="minorHAnsi" w:cstheme="minorHAnsi"/>
          <w:i/>
          <w:sz w:val="24"/>
          <w:szCs w:val="24"/>
        </w:rPr>
      </w:pPr>
      <w:r w:rsidRPr="00775134">
        <w:rPr>
          <w:rFonts w:asciiTheme="minorHAnsi" w:hAnsiTheme="minorHAnsi" w:cstheme="minorHAnsi"/>
          <w:i/>
          <w:sz w:val="24"/>
          <w:szCs w:val="24"/>
          <w:lang w:val="en-US"/>
        </w:rPr>
        <w:t>5</w:t>
      </w:r>
      <w:r w:rsidRPr="00775134">
        <w:rPr>
          <w:rFonts w:asciiTheme="minorHAnsi" w:hAnsiTheme="minorHAnsi" w:cstheme="minorHAnsi"/>
          <w:i/>
          <w:sz w:val="24"/>
          <w:szCs w:val="24"/>
        </w:rPr>
        <w:t>.</w:t>
      </w:r>
      <w:r w:rsidRP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Economy of foreign countries: Textbook. manual / Ed. Kozaka Yu.G., Kovalevsky V.V. К .: ЦУЛ, 2007</w:t>
      </w:r>
    </w:p>
    <w:p w:rsidR="00074E8C" w:rsidRPr="00775134" w:rsidRDefault="00074E8C" w:rsidP="00775134">
      <w:pPr>
        <w:pBdr>
          <w:top w:val="nil"/>
          <w:left w:val="nil"/>
          <w:bottom w:val="nil"/>
          <w:right w:val="nil"/>
          <w:between w:val="nil"/>
        </w:pBdr>
        <w:ind w:firstLine="567"/>
        <w:jc w:val="both"/>
        <w:rPr>
          <w:rFonts w:asciiTheme="minorHAnsi" w:hAnsiTheme="minorHAnsi" w:cstheme="minorHAnsi"/>
          <w:i/>
          <w:sz w:val="24"/>
          <w:szCs w:val="24"/>
        </w:rPr>
      </w:pPr>
      <w:r w:rsidRPr="00775134">
        <w:rPr>
          <w:rFonts w:asciiTheme="minorHAnsi" w:hAnsiTheme="minorHAnsi" w:cstheme="minorHAnsi"/>
          <w:i/>
          <w:sz w:val="24"/>
          <w:szCs w:val="24"/>
        </w:rPr>
        <w:t>20. Novitsky V</w:t>
      </w:r>
      <w:r w:rsidRP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E</w:t>
      </w:r>
      <w:r w:rsidRPr="00775134">
        <w:rPr>
          <w:rFonts w:asciiTheme="minorHAnsi" w:hAnsiTheme="minorHAnsi" w:cstheme="minorHAnsi"/>
          <w:i/>
          <w:sz w:val="24"/>
          <w:szCs w:val="24"/>
          <w:lang w:val="en-US"/>
        </w:rPr>
        <w:t>.</w:t>
      </w:r>
      <w:r w:rsidRPr="00775134">
        <w:rPr>
          <w:rFonts w:asciiTheme="minorHAnsi" w:hAnsiTheme="minorHAnsi" w:cstheme="minorHAnsi"/>
          <w:i/>
          <w:sz w:val="24"/>
          <w:szCs w:val="24"/>
        </w:rPr>
        <w:t xml:space="preserve"> International economic activity of Ukraine. Textbook.</w:t>
      </w:r>
      <w:r w:rsidRP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 xml:space="preserve">K. 2003. </w:t>
      </w:r>
    </w:p>
    <w:p w:rsidR="00074E8C" w:rsidRPr="00775134" w:rsidRDefault="00074E8C" w:rsidP="00775134">
      <w:pPr>
        <w:pBdr>
          <w:top w:val="nil"/>
          <w:left w:val="nil"/>
          <w:bottom w:val="nil"/>
          <w:right w:val="nil"/>
          <w:between w:val="nil"/>
        </w:pBdr>
        <w:ind w:firstLine="567"/>
        <w:jc w:val="both"/>
        <w:rPr>
          <w:rFonts w:asciiTheme="minorHAnsi" w:hAnsiTheme="minorHAnsi" w:cstheme="minorHAnsi"/>
          <w:i/>
          <w:sz w:val="24"/>
          <w:szCs w:val="24"/>
        </w:rPr>
      </w:pPr>
      <w:r w:rsidRPr="00775134">
        <w:rPr>
          <w:rFonts w:asciiTheme="minorHAnsi" w:hAnsiTheme="minorHAnsi" w:cstheme="minorHAnsi"/>
          <w:i/>
          <w:sz w:val="24"/>
          <w:szCs w:val="24"/>
        </w:rPr>
        <w:t>6. Makogon Yu.V., Orekhova TV International management:</w:t>
      </w:r>
      <w:r w:rsidRP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Course of lectures. Donetsk: Don NU, 2003. 277p.</w:t>
      </w:r>
    </w:p>
    <w:p w:rsidR="00074E8C" w:rsidRPr="00775134" w:rsidRDefault="00074E8C" w:rsidP="00775134">
      <w:pPr>
        <w:pBdr>
          <w:top w:val="nil"/>
          <w:left w:val="nil"/>
          <w:bottom w:val="nil"/>
          <w:right w:val="nil"/>
          <w:between w:val="nil"/>
        </w:pBdr>
        <w:ind w:firstLine="567"/>
        <w:jc w:val="both"/>
        <w:rPr>
          <w:rFonts w:asciiTheme="minorHAnsi" w:hAnsiTheme="minorHAnsi" w:cstheme="minorHAnsi"/>
          <w:i/>
          <w:sz w:val="24"/>
          <w:szCs w:val="24"/>
        </w:rPr>
      </w:pPr>
      <w:r w:rsidRPr="00775134">
        <w:rPr>
          <w:rFonts w:asciiTheme="minorHAnsi" w:hAnsiTheme="minorHAnsi" w:cstheme="minorHAnsi"/>
          <w:i/>
          <w:sz w:val="24"/>
          <w:szCs w:val="24"/>
          <w:lang w:val="en-US"/>
        </w:rPr>
        <w:t>7</w:t>
      </w:r>
      <w:r w:rsidRPr="00775134">
        <w:rPr>
          <w:rFonts w:asciiTheme="minorHAnsi" w:hAnsiTheme="minorHAnsi" w:cstheme="minorHAnsi"/>
          <w:i/>
          <w:sz w:val="24"/>
          <w:szCs w:val="24"/>
        </w:rPr>
        <w:t>. International business: a textbook. 2 editions. Kyiv: Ukrainian Orthodox Church “Kyiv</w:t>
      </w:r>
      <w:r w:rsidRP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University », 2009. 623 p.</w:t>
      </w:r>
    </w:p>
    <w:p w:rsidR="00074E8C" w:rsidRPr="00775134" w:rsidRDefault="00074E8C" w:rsidP="00775134">
      <w:pPr>
        <w:pBdr>
          <w:top w:val="nil"/>
          <w:left w:val="nil"/>
          <w:bottom w:val="nil"/>
          <w:right w:val="nil"/>
          <w:between w:val="nil"/>
        </w:pBdr>
        <w:ind w:firstLine="567"/>
        <w:jc w:val="both"/>
        <w:rPr>
          <w:rFonts w:asciiTheme="minorHAnsi" w:hAnsiTheme="minorHAnsi" w:cstheme="minorHAnsi"/>
          <w:i/>
          <w:sz w:val="24"/>
          <w:szCs w:val="24"/>
        </w:rPr>
      </w:pPr>
      <w:r w:rsidRPr="00775134">
        <w:rPr>
          <w:rFonts w:asciiTheme="minorHAnsi" w:hAnsiTheme="minorHAnsi" w:cstheme="minorHAnsi"/>
          <w:i/>
          <w:sz w:val="24"/>
          <w:szCs w:val="24"/>
          <w:lang w:val="en-US"/>
        </w:rPr>
        <w:t>8</w:t>
      </w:r>
      <w:r w:rsidRPr="00775134">
        <w:rPr>
          <w:rFonts w:asciiTheme="minorHAnsi" w:hAnsiTheme="minorHAnsi" w:cstheme="minorHAnsi"/>
          <w:i/>
          <w:sz w:val="24"/>
          <w:szCs w:val="24"/>
        </w:rPr>
        <w:t xml:space="preserve">. International Economics: Teaching method. way. for self. studied disciplines /For order. AM Lieutenant; Ministry of Education and Science of Ukraine; Kiev. Nat. econ. un t. К .: </w:t>
      </w:r>
      <w:r w:rsidRPr="00775134">
        <w:rPr>
          <w:rFonts w:asciiTheme="minorHAnsi" w:hAnsiTheme="minorHAnsi" w:cstheme="minorHAnsi"/>
          <w:i/>
          <w:sz w:val="24"/>
          <w:szCs w:val="24"/>
          <w:lang w:val="en-US"/>
        </w:rPr>
        <w:t>KNEU</w:t>
      </w:r>
      <w:r w:rsidRPr="00775134">
        <w:rPr>
          <w:rFonts w:asciiTheme="minorHAnsi" w:hAnsiTheme="minorHAnsi" w:cstheme="minorHAnsi"/>
          <w:i/>
          <w:sz w:val="24"/>
          <w:szCs w:val="24"/>
        </w:rPr>
        <w:t>, 2005. 156 с</w:t>
      </w:r>
    </w:p>
    <w:p w:rsidR="00074E8C" w:rsidRPr="00775134" w:rsidRDefault="00775134" w:rsidP="00775134">
      <w:pPr>
        <w:pBdr>
          <w:top w:val="nil"/>
          <w:left w:val="nil"/>
          <w:bottom w:val="nil"/>
          <w:right w:val="nil"/>
          <w:between w:val="nil"/>
        </w:pBdr>
        <w:ind w:firstLine="567"/>
        <w:jc w:val="both"/>
        <w:rPr>
          <w:rFonts w:asciiTheme="minorHAnsi" w:hAnsiTheme="minorHAnsi" w:cstheme="minorHAnsi"/>
          <w:i/>
          <w:sz w:val="24"/>
          <w:szCs w:val="24"/>
        </w:rPr>
      </w:pPr>
      <w:r>
        <w:rPr>
          <w:rFonts w:asciiTheme="minorHAnsi" w:hAnsiTheme="minorHAnsi" w:cstheme="minorHAnsi"/>
          <w:i/>
          <w:sz w:val="24"/>
          <w:szCs w:val="24"/>
          <w:lang w:val="en-US"/>
        </w:rPr>
        <w:t>9</w:t>
      </w:r>
      <w:r w:rsidR="00074E8C" w:rsidRPr="00775134">
        <w:rPr>
          <w:rFonts w:asciiTheme="minorHAnsi" w:hAnsiTheme="minorHAnsi" w:cstheme="minorHAnsi"/>
          <w:i/>
          <w:sz w:val="24"/>
          <w:szCs w:val="24"/>
        </w:rPr>
        <w:t>.</w:t>
      </w:r>
      <w:r>
        <w:rPr>
          <w:rFonts w:asciiTheme="minorHAnsi" w:hAnsiTheme="minorHAnsi" w:cstheme="minorHAnsi"/>
          <w:i/>
          <w:sz w:val="24"/>
          <w:szCs w:val="24"/>
          <w:lang w:val="en-US"/>
        </w:rPr>
        <w:t xml:space="preserve"> </w:t>
      </w:r>
      <w:r w:rsidR="00074E8C" w:rsidRPr="00775134">
        <w:rPr>
          <w:rFonts w:asciiTheme="minorHAnsi" w:hAnsiTheme="minorHAnsi" w:cstheme="minorHAnsi"/>
          <w:i/>
          <w:sz w:val="24"/>
          <w:szCs w:val="24"/>
        </w:rPr>
        <w:t>International organizations: Textbook / Ed. Kozaka Y.G., Yekhanurova Y.I., Kovalevsky V.V. - К .: ЦУЛ, 2005.</w:t>
      </w:r>
    </w:p>
    <w:p w:rsidR="00074E8C" w:rsidRPr="00775134" w:rsidRDefault="00074E8C" w:rsidP="00775134">
      <w:pPr>
        <w:pBdr>
          <w:top w:val="nil"/>
          <w:left w:val="nil"/>
          <w:bottom w:val="nil"/>
          <w:right w:val="nil"/>
          <w:between w:val="nil"/>
        </w:pBdr>
        <w:ind w:firstLine="567"/>
        <w:jc w:val="both"/>
        <w:rPr>
          <w:rFonts w:asciiTheme="minorHAnsi" w:hAnsiTheme="minorHAnsi" w:cstheme="minorHAnsi"/>
          <w:i/>
          <w:sz w:val="24"/>
          <w:szCs w:val="24"/>
          <w:lang w:val="en-US"/>
        </w:rPr>
      </w:pPr>
      <w:r w:rsidRPr="00775134">
        <w:rPr>
          <w:rFonts w:asciiTheme="minorHAnsi" w:hAnsiTheme="minorHAnsi" w:cstheme="minorHAnsi"/>
          <w:i/>
          <w:sz w:val="24"/>
          <w:szCs w:val="24"/>
          <w:lang w:val="en-US"/>
        </w:rPr>
        <w:t>1</w:t>
      </w:r>
      <w:r w:rsidR="00775134">
        <w:rPr>
          <w:rFonts w:asciiTheme="minorHAnsi" w:hAnsiTheme="minorHAnsi" w:cstheme="minorHAnsi"/>
          <w:i/>
          <w:sz w:val="24"/>
          <w:szCs w:val="24"/>
          <w:lang w:val="en-US"/>
        </w:rPr>
        <w:t>0</w:t>
      </w:r>
      <w:r w:rsidRPr="00775134">
        <w:rPr>
          <w:rFonts w:asciiTheme="minorHAnsi" w:hAnsiTheme="minorHAnsi" w:cstheme="minorHAnsi"/>
          <w:i/>
          <w:sz w:val="24"/>
          <w:szCs w:val="24"/>
        </w:rPr>
        <w:t>.</w:t>
      </w:r>
      <w:r w:rsid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Rumyantsev A</w:t>
      </w:r>
      <w:r w:rsidRPr="00775134">
        <w:rPr>
          <w:rFonts w:asciiTheme="minorHAnsi" w:hAnsiTheme="minorHAnsi" w:cstheme="minorHAnsi"/>
          <w:i/>
          <w:sz w:val="24"/>
          <w:szCs w:val="24"/>
          <w:lang w:val="en-US"/>
        </w:rPr>
        <w:t>.</w:t>
      </w:r>
      <w:r w:rsidRPr="00775134">
        <w:rPr>
          <w:rFonts w:asciiTheme="minorHAnsi" w:hAnsiTheme="minorHAnsi" w:cstheme="minorHAnsi"/>
          <w:i/>
          <w:sz w:val="24"/>
          <w:szCs w:val="24"/>
        </w:rPr>
        <w:t>P</w:t>
      </w:r>
      <w:r w:rsidRPr="00775134">
        <w:rPr>
          <w:rFonts w:asciiTheme="minorHAnsi" w:hAnsiTheme="minorHAnsi" w:cstheme="minorHAnsi"/>
          <w:i/>
          <w:sz w:val="24"/>
          <w:szCs w:val="24"/>
          <w:lang w:val="en-US"/>
        </w:rPr>
        <w:t>.</w:t>
      </w:r>
      <w:r w:rsidRPr="00775134">
        <w:rPr>
          <w:rFonts w:asciiTheme="minorHAnsi" w:hAnsiTheme="minorHAnsi" w:cstheme="minorHAnsi"/>
          <w:i/>
          <w:sz w:val="24"/>
          <w:szCs w:val="24"/>
        </w:rPr>
        <w:t xml:space="preserve"> International Economics :: Workshop / A.P. Rumyantsev, Yu.O.</w:t>
      </w:r>
      <w:r w:rsidRP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Kovalenko; Kiev. econ. Institute of Management (ECOMEN). К .: ЦУЛ, 2007.</w:t>
      </w:r>
      <w:r w:rsidRP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 xml:space="preserve">296 </w:t>
      </w:r>
      <w:r w:rsidRPr="00775134">
        <w:rPr>
          <w:rFonts w:asciiTheme="minorHAnsi" w:hAnsiTheme="minorHAnsi" w:cstheme="minorHAnsi"/>
          <w:i/>
          <w:sz w:val="24"/>
          <w:szCs w:val="24"/>
          <w:lang w:val="en-US"/>
        </w:rPr>
        <w:t>p.</w:t>
      </w:r>
    </w:p>
    <w:p w:rsidR="00074E8C" w:rsidRPr="00775134" w:rsidRDefault="00775134" w:rsidP="00775134">
      <w:pPr>
        <w:pBdr>
          <w:top w:val="nil"/>
          <w:left w:val="nil"/>
          <w:bottom w:val="nil"/>
          <w:right w:val="nil"/>
          <w:between w:val="nil"/>
        </w:pBdr>
        <w:ind w:firstLine="567"/>
        <w:jc w:val="both"/>
        <w:rPr>
          <w:rFonts w:asciiTheme="minorHAnsi" w:hAnsiTheme="minorHAnsi" w:cstheme="minorHAnsi"/>
          <w:i/>
          <w:sz w:val="24"/>
          <w:szCs w:val="24"/>
        </w:rPr>
      </w:pPr>
      <w:r>
        <w:rPr>
          <w:rFonts w:asciiTheme="minorHAnsi" w:hAnsiTheme="minorHAnsi" w:cstheme="minorHAnsi"/>
          <w:i/>
          <w:sz w:val="24"/>
          <w:szCs w:val="24"/>
          <w:lang w:val="en-US"/>
        </w:rPr>
        <w:t>11</w:t>
      </w:r>
      <w:r w:rsidR="00074E8C" w:rsidRPr="00775134">
        <w:rPr>
          <w:rFonts w:asciiTheme="minorHAnsi" w:hAnsiTheme="minorHAnsi" w:cstheme="minorHAnsi"/>
          <w:i/>
          <w:sz w:val="24"/>
          <w:szCs w:val="24"/>
        </w:rPr>
        <w:t>. International Management: Textbook. manual / Ed. О.Б.Чернеги. К.,</w:t>
      </w:r>
      <w:r w:rsidR="00074E8C" w:rsidRPr="00775134">
        <w:rPr>
          <w:rFonts w:asciiTheme="minorHAnsi" w:hAnsiTheme="minorHAnsi" w:cstheme="minorHAnsi"/>
          <w:i/>
          <w:sz w:val="24"/>
          <w:szCs w:val="24"/>
          <w:lang w:val="en-US"/>
        </w:rPr>
        <w:t xml:space="preserve"> </w:t>
      </w:r>
      <w:r w:rsidR="00074E8C" w:rsidRPr="00775134">
        <w:rPr>
          <w:rFonts w:asciiTheme="minorHAnsi" w:hAnsiTheme="minorHAnsi" w:cstheme="minorHAnsi"/>
          <w:i/>
          <w:sz w:val="24"/>
          <w:szCs w:val="24"/>
        </w:rPr>
        <w:t>2006. 9. International integration processes of today. Monograph / A.S.</w:t>
      </w:r>
      <w:r w:rsidR="00074E8C" w:rsidRPr="00775134">
        <w:rPr>
          <w:rFonts w:asciiTheme="minorHAnsi" w:hAnsiTheme="minorHAnsi" w:cstheme="minorHAnsi"/>
          <w:i/>
          <w:sz w:val="24"/>
          <w:szCs w:val="24"/>
          <w:lang w:val="en-US"/>
        </w:rPr>
        <w:t xml:space="preserve"> </w:t>
      </w:r>
      <w:r w:rsidR="00074E8C" w:rsidRPr="00775134">
        <w:rPr>
          <w:rFonts w:asciiTheme="minorHAnsi" w:hAnsiTheme="minorHAnsi" w:cstheme="minorHAnsi"/>
          <w:i/>
          <w:sz w:val="24"/>
          <w:szCs w:val="24"/>
        </w:rPr>
        <w:t xml:space="preserve">Filipenko, VS Budkin et al. / K </w:t>
      </w:r>
      <w:r>
        <w:rPr>
          <w:rFonts w:asciiTheme="minorHAnsi" w:hAnsiTheme="minorHAnsi" w:cstheme="minorHAnsi"/>
          <w:i/>
          <w:sz w:val="24"/>
          <w:szCs w:val="24"/>
        </w:rPr>
        <w:t xml:space="preserve">.: Knowledge of Ukraine, 2004. </w:t>
      </w:r>
    </w:p>
    <w:p w:rsidR="00074E8C" w:rsidRPr="00775134" w:rsidRDefault="00775134" w:rsidP="00775134">
      <w:pPr>
        <w:pBdr>
          <w:top w:val="nil"/>
          <w:left w:val="nil"/>
          <w:bottom w:val="nil"/>
          <w:right w:val="nil"/>
          <w:between w:val="nil"/>
        </w:pBdr>
        <w:ind w:firstLine="567"/>
        <w:jc w:val="both"/>
        <w:rPr>
          <w:rFonts w:asciiTheme="minorHAnsi" w:hAnsiTheme="minorHAnsi" w:cstheme="minorHAnsi"/>
          <w:i/>
          <w:sz w:val="24"/>
          <w:szCs w:val="24"/>
          <w:lang w:val="en-US"/>
        </w:rPr>
      </w:pPr>
      <w:r>
        <w:rPr>
          <w:rFonts w:asciiTheme="minorHAnsi" w:hAnsiTheme="minorHAnsi" w:cstheme="minorHAnsi"/>
          <w:i/>
          <w:sz w:val="24"/>
          <w:szCs w:val="24"/>
        </w:rPr>
        <w:t>12</w:t>
      </w:r>
      <w:r w:rsidR="00074E8C" w:rsidRPr="00775134">
        <w:rPr>
          <w:rFonts w:asciiTheme="minorHAnsi" w:hAnsiTheme="minorHAnsi" w:cstheme="minorHAnsi"/>
          <w:i/>
          <w:sz w:val="24"/>
          <w:szCs w:val="24"/>
        </w:rPr>
        <w:t>. World Economy: Textbook. manual./Ed. Yu.G. Kozak and others. - K .: CUL, 2010. 327 p</w:t>
      </w:r>
      <w:r w:rsidR="00074E8C" w:rsidRPr="00775134">
        <w:rPr>
          <w:rFonts w:asciiTheme="minorHAnsi" w:hAnsiTheme="minorHAnsi" w:cstheme="minorHAnsi"/>
          <w:i/>
          <w:sz w:val="24"/>
          <w:szCs w:val="24"/>
          <w:lang w:val="en-US"/>
        </w:rPr>
        <w:t>.</w:t>
      </w:r>
    </w:p>
    <w:p w:rsidR="00074E8C" w:rsidRPr="00775134" w:rsidRDefault="00775134" w:rsidP="00775134">
      <w:pPr>
        <w:pBdr>
          <w:top w:val="nil"/>
          <w:left w:val="nil"/>
          <w:bottom w:val="nil"/>
          <w:right w:val="nil"/>
          <w:between w:val="nil"/>
        </w:pBdr>
        <w:ind w:firstLine="567"/>
        <w:jc w:val="both"/>
        <w:rPr>
          <w:rFonts w:asciiTheme="minorHAnsi" w:hAnsiTheme="minorHAnsi" w:cstheme="minorHAnsi"/>
          <w:i/>
          <w:sz w:val="24"/>
          <w:szCs w:val="24"/>
          <w:lang w:val="en-US"/>
        </w:rPr>
      </w:pPr>
      <w:r>
        <w:rPr>
          <w:rFonts w:asciiTheme="minorHAnsi" w:hAnsiTheme="minorHAnsi" w:cstheme="minorHAnsi"/>
          <w:i/>
          <w:sz w:val="24"/>
          <w:szCs w:val="24"/>
        </w:rPr>
        <w:t>13</w:t>
      </w:r>
      <w:r w:rsidR="00074E8C" w:rsidRPr="00775134">
        <w:rPr>
          <w:rFonts w:asciiTheme="minorHAnsi" w:hAnsiTheme="minorHAnsi" w:cstheme="minorHAnsi"/>
          <w:i/>
          <w:sz w:val="24"/>
          <w:szCs w:val="24"/>
        </w:rPr>
        <w:t>. World Economy: Textbook / A.S. Filipenko, VS Budkin, OI Stag. K .: Lybid, 2007. 640 p</w:t>
      </w:r>
      <w:r w:rsidR="00074E8C" w:rsidRPr="00775134">
        <w:rPr>
          <w:rFonts w:asciiTheme="minorHAnsi" w:hAnsiTheme="minorHAnsi" w:cstheme="minorHAnsi"/>
          <w:i/>
          <w:sz w:val="24"/>
          <w:szCs w:val="24"/>
          <w:lang w:val="en-US"/>
        </w:rPr>
        <w:t>.</w:t>
      </w:r>
    </w:p>
    <w:p w:rsidR="00074E8C" w:rsidRPr="00775134" w:rsidRDefault="00775134" w:rsidP="00775134">
      <w:pPr>
        <w:pBdr>
          <w:top w:val="nil"/>
          <w:left w:val="nil"/>
          <w:bottom w:val="nil"/>
          <w:right w:val="nil"/>
          <w:between w:val="nil"/>
        </w:pBdr>
        <w:ind w:firstLine="567"/>
        <w:jc w:val="both"/>
        <w:rPr>
          <w:rFonts w:asciiTheme="minorHAnsi" w:hAnsiTheme="minorHAnsi" w:cstheme="minorHAnsi"/>
          <w:i/>
          <w:sz w:val="24"/>
          <w:szCs w:val="24"/>
        </w:rPr>
      </w:pPr>
      <w:r>
        <w:rPr>
          <w:rFonts w:asciiTheme="minorHAnsi" w:hAnsiTheme="minorHAnsi" w:cstheme="minorHAnsi"/>
          <w:i/>
          <w:sz w:val="24"/>
          <w:szCs w:val="24"/>
        </w:rPr>
        <w:t>1</w:t>
      </w:r>
      <w:r>
        <w:rPr>
          <w:rFonts w:asciiTheme="minorHAnsi" w:hAnsiTheme="minorHAnsi" w:cstheme="minorHAnsi"/>
          <w:i/>
          <w:sz w:val="24"/>
          <w:szCs w:val="24"/>
          <w:lang w:val="en-US"/>
        </w:rPr>
        <w:t>4</w:t>
      </w:r>
      <w:r w:rsidR="00074E8C" w:rsidRPr="00775134">
        <w:rPr>
          <w:rFonts w:asciiTheme="minorHAnsi" w:hAnsiTheme="minorHAnsi" w:cstheme="minorHAnsi"/>
          <w:i/>
          <w:sz w:val="24"/>
          <w:szCs w:val="24"/>
        </w:rPr>
        <w:t>. Management of foreign economic activity: Textbook. manual / Ed.</w:t>
      </w:r>
      <w:r w:rsidR="00074E8C" w:rsidRPr="00775134">
        <w:rPr>
          <w:rFonts w:asciiTheme="minorHAnsi" w:hAnsiTheme="minorHAnsi" w:cstheme="minorHAnsi"/>
          <w:i/>
          <w:sz w:val="24"/>
          <w:szCs w:val="24"/>
          <w:lang w:val="en-US"/>
        </w:rPr>
        <w:t xml:space="preserve"> </w:t>
      </w:r>
      <w:r w:rsidR="00074E8C" w:rsidRPr="00775134">
        <w:rPr>
          <w:rFonts w:asciiTheme="minorHAnsi" w:hAnsiTheme="minorHAnsi" w:cstheme="minorHAnsi"/>
          <w:i/>
          <w:sz w:val="24"/>
          <w:szCs w:val="24"/>
        </w:rPr>
        <w:t>prof. AIKredisova. 2nd ed., Supplement. K .: VIRA-R, 2002. 550p.</w:t>
      </w:r>
    </w:p>
    <w:p w:rsidR="00074E8C" w:rsidRPr="00775134" w:rsidRDefault="00775134" w:rsidP="00775134">
      <w:pPr>
        <w:pBdr>
          <w:top w:val="nil"/>
          <w:left w:val="nil"/>
          <w:bottom w:val="nil"/>
          <w:right w:val="nil"/>
          <w:between w:val="nil"/>
        </w:pBdr>
        <w:ind w:firstLine="567"/>
        <w:jc w:val="both"/>
        <w:rPr>
          <w:rFonts w:asciiTheme="minorHAnsi" w:hAnsiTheme="minorHAnsi" w:cstheme="minorHAnsi"/>
          <w:i/>
          <w:sz w:val="24"/>
          <w:szCs w:val="24"/>
        </w:rPr>
      </w:pPr>
      <w:r>
        <w:rPr>
          <w:rFonts w:asciiTheme="minorHAnsi" w:hAnsiTheme="minorHAnsi" w:cstheme="minorHAnsi"/>
          <w:i/>
          <w:sz w:val="24"/>
          <w:szCs w:val="24"/>
        </w:rPr>
        <w:t>1</w:t>
      </w:r>
      <w:r>
        <w:rPr>
          <w:rFonts w:asciiTheme="minorHAnsi" w:hAnsiTheme="minorHAnsi" w:cstheme="minorHAnsi"/>
          <w:i/>
          <w:sz w:val="24"/>
          <w:szCs w:val="24"/>
          <w:lang w:val="en-US"/>
        </w:rPr>
        <w:t>5</w:t>
      </w:r>
      <w:r w:rsidR="00074E8C" w:rsidRPr="00775134">
        <w:rPr>
          <w:rFonts w:asciiTheme="minorHAnsi" w:hAnsiTheme="minorHAnsi" w:cstheme="minorHAnsi"/>
          <w:i/>
          <w:sz w:val="24"/>
          <w:szCs w:val="24"/>
        </w:rPr>
        <w:t>. Filipenko A</w:t>
      </w:r>
      <w:r w:rsidRPr="00775134">
        <w:rPr>
          <w:rFonts w:asciiTheme="minorHAnsi" w:hAnsiTheme="minorHAnsi" w:cstheme="minorHAnsi"/>
          <w:i/>
          <w:sz w:val="24"/>
          <w:szCs w:val="24"/>
          <w:lang w:val="en-US"/>
        </w:rPr>
        <w:t>.</w:t>
      </w:r>
      <w:r w:rsidR="00074E8C" w:rsidRPr="00775134">
        <w:rPr>
          <w:rFonts w:asciiTheme="minorHAnsi" w:hAnsiTheme="minorHAnsi" w:cstheme="minorHAnsi"/>
          <w:i/>
          <w:sz w:val="24"/>
          <w:szCs w:val="24"/>
        </w:rPr>
        <w:t>S</w:t>
      </w:r>
      <w:r w:rsidRPr="00775134">
        <w:rPr>
          <w:rFonts w:asciiTheme="minorHAnsi" w:hAnsiTheme="minorHAnsi" w:cstheme="minorHAnsi"/>
          <w:i/>
          <w:sz w:val="24"/>
          <w:szCs w:val="24"/>
          <w:lang w:val="en-US"/>
        </w:rPr>
        <w:t>.</w:t>
      </w:r>
      <w:r w:rsidR="00074E8C" w:rsidRPr="00775134">
        <w:rPr>
          <w:rFonts w:asciiTheme="minorHAnsi" w:hAnsiTheme="minorHAnsi" w:cstheme="minorHAnsi"/>
          <w:i/>
          <w:sz w:val="24"/>
          <w:szCs w:val="24"/>
        </w:rPr>
        <w:t xml:space="preserve"> International Economic Relations. History: Textbook. K .: Lybid, 2006.</w:t>
      </w:r>
    </w:p>
    <w:p w:rsidR="00811EC4" w:rsidRPr="00775134" w:rsidRDefault="00775134" w:rsidP="00775134">
      <w:pPr>
        <w:pBdr>
          <w:top w:val="nil"/>
          <w:left w:val="nil"/>
          <w:bottom w:val="nil"/>
          <w:right w:val="nil"/>
          <w:between w:val="nil"/>
        </w:pBdr>
        <w:ind w:firstLine="567"/>
        <w:jc w:val="both"/>
        <w:rPr>
          <w:sz w:val="24"/>
          <w:szCs w:val="24"/>
        </w:rPr>
      </w:pPr>
      <w:r>
        <w:rPr>
          <w:rFonts w:asciiTheme="minorHAnsi" w:hAnsiTheme="minorHAnsi" w:cstheme="minorHAnsi"/>
          <w:i/>
          <w:sz w:val="24"/>
          <w:szCs w:val="24"/>
        </w:rPr>
        <w:t>1</w:t>
      </w:r>
      <w:r>
        <w:rPr>
          <w:rFonts w:asciiTheme="minorHAnsi" w:hAnsiTheme="minorHAnsi" w:cstheme="minorHAnsi"/>
          <w:i/>
          <w:sz w:val="24"/>
          <w:szCs w:val="24"/>
          <w:lang w:val="en-US"/>
        </w:rPr>
        <w:t>6</w:t>
      </w:r>
      <w:r w:rsidR="00074E8C" w:rsidRPr="00775134">
        <w:rPr>
          <w:rFonts w:asciiTheme="minorHAnsi" w:hAnsiTheme="minorHAnsi" w:cstheme="minorHAnsi"/>
          <w:i/>
          <w:sz w:val="24"/>
          <w:szCs w:val="24"/>
        </w:rPr>
        <w:t>. Chuzhikov, V</w:t>
      </w:r>
      <w:r w:rsidRPr="00775134">
        <w:rPr>
          <w:rFonts w:asciiTheme="minorHAnsi" w:hAnsiTheme="minorHAnsi" w:cstheme="minorHAnsi"/>
          <w:i/>
          <w:sz w:val="24"/>
          <w:szCs w:val="24"/>
          <w:lang w:val="en-US"/>
        </w:rPr>
        <w:t>.</w:t>
      </w:r>
      <w:r w:rsidR="00074E8C" w:rsidRPr="00775134">
        <w:rPr>
          <w:rFonts w:asciiTheme="minorHAnsi" w:hAnsiTheme="minorHAnsi" w:cstheme="minorHAnsi"/>
          <w:i/>
          <w:sz w:val="24"/>
          <w:szCs w:val="24"/>
        </w:rPr>
        <w:t>I</w:t>
      </w:r>
      <w:r w:rsidRPr="00775134">
        <w:rPr>
          <w:rFonts w:asciiTheme="minorHAnsi" w:hAnsiTheme="minorHAnsi" w:cstheme="minorHAnsi"/>
          <w:i/>
          <w:sz w:val="24"/>
          <w:szCs w:val="24"/>
          <w:lang w:val="en-US"/>
        </w:rPr>
        <w:t>.</w:t>
      </w:r>
      <w:r w:rsidR="00074E8C" w:rsidRPr="00775134">
        <w:rPr>
          <w:rFonts w:asciiTheme="minorHAnsi" w:hAnsiTheme="minorHAnsi" w:cstheme="minorHAnsi"/>
          <w:i/>
          <w:sz w:val="24"/>
          <w:szCs w:val="24"/>
        </w:rPr>
        <w:t xml:space="preserve"> Economics of foreign countries:</w:t>
      </w:r>
      <w:r w:rsidRPr="00775134">
        <w:rPr>
          <w:rFonts w:asciiTheme="minorHAnsi" w:hAnsiTheme="minorHAnsi" w:cstheme="minorHAnsi"/>
          <w:i/>
          <w:sz w:val="24"/>
          <w:szCs w:val="24"/>
        </w:rPr>
        <w:t xml:space="preserve"> Textbook. aid.</w:t>
      </w:r>
      <w:r w:rsidR="00074E8C" w:rsidRPr="00775134">
        <w:rPr>
          <w:rFonts w:asciiTheme="minorHAnsi" w:hAnsiTheme="minorHAnsi" w:cstheme="minorHAnsi"/>
          <w:i/>
          <w:sz w:val="24"/>
          <w:szCs w:val="24"/>
        </w:rPr>
        <w:t xml:space="preserve"> К .:</w:t>
      </w:r>
      <w:r w:rsidRPr="00775134">
        <w:rPr>
          <w:rFonts w:asciiTheme="minorHAnsi" w:hAnsiTheme="minorHAnsi" w:cstheme="minorHAnsi"/>
          <w:i/>
          <w:sz w:val="24"/>
          <w:szCs w:val="24"/>
          <w:lang w:val="en-US"/>
        </w:rPr>
        <w:t xml:space="preserve"> </w:t>
      </w:r>
      <w:r w:rsidRPr="00775134">
        <w:rPr>
          <w:rFonts w:asciiTheme="minorHAnsi" w:hAnsiTheme="minorHAnsi" w:cstheme="minorHAnsi"/>
          <w:i/>
          <w:sz w:val="24"/>
          <w:szCs w:val="24"/>
        </w:rPr>
        <w:t xml:space="preserve">KNEU, 2005. </w:t>
      </w:r>
      <w:r w:rsidR="00074E8C" w:rsidRPr="00775134">
        <w:rPr>
          <w:rFonts w:asciiTheme="minorHAnsi" w:hAnsiTheme="minorHAnsi" w:cstheme="minorHAnsi"/>
          <w:i/>
          <w:sz w:val="24"/>
          <w:szCs w:val="24"/>
        </w:rPr>
        <w:t>308 p</w:t>
      </w:r>
    </w:p>
    <w:p w:rsidR="00F36EE4" w:rsidRPr="003A072D" w:rsidRDefault="00F36EE4" w:rsidP="00F36EE4">
      <w:pPr>
        <w:pStyle w:val="1"/>
        <w:numPr>
          <w:ilvl w:val="0"/>
          <w:numId w:val="0"/>
        </w:numPr>
        <w:shd w:val="clear" w:color="auto" w:fill="BFBFBF" w:themeFill="background1" w:themeFillShade="BF"/>
        <w:spacing w:line="240" w:lineRule="auto"/>
        <w:jc w:val="center"/>
        <w:rPr>
          <w:lang w:val="en-US"/>
        </w:rPr>
      </w:pPr>
      <w:r>
        <w:rPr>
          <w:lang w:val="en-US"/>
        </w:rPr>
        <w:lastRenderedPageBreak/>
        <w:t>Learning component</w:t>
      </w:r>
    </w:p>
    <w:p w:rsidR="00710FED" w:rsidRDefault="00710FED">
      <w:pPr>
        <w:spacing w:before="120" w:after="120" w:line="264" w:lineRule="auto"/>
        <w:jc w:val="center"/>
        <w:rPr>
          <w:rFonts w:ascii="Calibri" w:hAnsi="Calibri" w:cs="Calibri"/>
          <w:b/>
          <w:bCs/>
          <w:color w:val="002060"/>
          <w:sz w:val="24"/>
          <w:szCs w:val="24"/>
        </w:rPr>
      </w:pPr>
      <w:r w:rsidRPr="00710FED">
        <w:rPr>
          <w:rFonts w:ascii="Calibri" w:hAnsi="Calibri" w:cs="Calibri"/>
          <w:b/>
          <w:bCs/>
          <w:color w:val="002060"/>
          <w:sz w:val="24"/>
          <w:szCs w:val="24"/>
          <w:lang w:val="en-US"/>
        </w:rPr>
        <w:t xml:space="preserve">5. </w:t>
      </w:r>
      <w:r w:rsidRPr="00710FED">
        <w:rPr>
          <w:rFonts w:ascii="Calibri" w:hAnsi="Calibri" w:cs="Calibri"/>
          <w:b/>
          <w:bCs/>
          <w:color w:val="002060"/>
          <w:sz w:val="24"/>
          <w:szCs w:val="24"/>
        </w:rPr>
        <w:t xml:space="preserve">Methods of </w:t>
      </w:r>
      <w:r w:rsidR="00F36EE4" w:rsidRPr="00F36EE4">
        <w:rPr>
          <w:rFonts w:ascii="Calibri" w:hAnsi="Calibri" w:cs="Calibri"/>
          <w:b/>
          <w:bCs/>
          <w:color w:val="002060"/>
          <w:sz w:val="24"/>
          <w:szCs w:val="24"/>
          <w:lang w:val="en-US"/>
        </w:rPr>
        <w:t>studing</w:t>
      </w:r>
      <w:r w:rsidRPr="00710FED">
        <w:rPr>
          <w:rFonts w:ascii="Calibri" w:hAnsi="Calibri" w:cs="Calibri"/>
          <w:b/>
          <w:bCs/>
          <w:color w:val="002060"/>
          <w:sz w:val="24"/>
          <w:szCs w:val="24"/>
        </w:rPr>
        <w:t xml:space="preserve"> the discipline (educational component)</w:t>
      </w:r>
    </w:p>
    <w:p w:rsidR="00775134" w:rsidRPr="004C5FD8" w:rsidRDefault="00775134" w:rsidP="00775134">
      <w:pPr>
        <w:ind w:firstLine="709"/>
        <w:jc w:val="both"/>
        <w:rPr>
          <w:rFonts w:ascii="Calibri" w:hAnsi="Calibri" w:cs="Calibri"/>
          <w:sz w:val="21"/>
          <w:szCs w:val="21"/>
          <w:lang w:val="en-US"/>
        </w:rPr>
      </w:pPr>
      <w:r w:rsidRPr="004C5FD8">
        <w:rPr>
          <w:rFonts w:ascii="Calibri" w:hAnsi="Calibri" w:cs="Calibri"/>
          <w:sz w:val="21"/>
          <w:szCs w:val="21"/>
          <w:lang w:val="en-US"/>
        </w:rPr>
        <w:t>The discipline includes 36 hours of lectures and 36 hours of practical classes, as well as the implementation of modular tests.</w:t>
      </w:r>
    </w:p>
    <w:p w:rsidR="00775134" w:rsidRPr="004C5FD8" w:rsidRDefault="00775134" w:rsidP="00775134">
      <w:pPr>
        <w:ind w:firstLine="709"/>
        <w:jc w:val="both"/>
        <w:rPr>
          <w:rFonts w:ascii="Calibri" w:hAnsi="Calibri" w:cs="Calibri"/>
          <w:sz w:val="21"/>
          <w:szCs w:val="21"/>
          <w:lang w:val="en-US"/>
        </w:rPr>
      </w:pPr>
      <w:r w:rsidRPr="004C5FD8">
        <w:rPr>
          <w:rFonts w:ascii="Calibri" w:hAnsi="Calibri" w:cs="Calibri"/>
          <w:sz w:val="21"/>
          <w:szCs w:val="21"/>
          <w:lang w:val="en-US"/>
        </w:rPr>
        <w:t>Conducting lectures provides the formation of theoretical knowledge of the student in the process of presenting theoretical material, solving problems, situations, problems of practical and applied nature, the use of multimedia tools. In order to consolidate the knowledge gained by students in lectures, practical classes and as a result of independent work, in lectures it is recommended to carry out express control of the acquired knowledge in the form of a written solution of test tasks.</w:t>
      </w:r>
    </w:p>
    <w:p w:rsidR="00775134" w:rsidRPr="004C5FD8" w:rsidRDefault="00775134" w:rsidP="00775134">
      <w:pPr>
        <w:ind w:firstLine="709"/>
        <w:jc w:val="both"/>
        <w:rPr>
          <w:rFonts w:ascii="Calibri" w:hAnsi="Calibri" w:cs="Calibri"/>
          <w:sz w:val="21"/>
          <w:szCs w:val="21"/>
          <w:lang w:val="en-US"/>
        </w:rPr>
      </w:pPr>
      <w:r w:rsidRPr="004C5FD8">
        <w:rPr>
          <w:rFonts w:ascii="Calibri" w:hAnsi="Calibri" w:cs="Calibri"/>
          <w:sz w:val="21"/>
          <w:szCs w:val="21"/>
          <w:lang w:val="en-US"/>
        </w:rPr>
        <w:t>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Students consider situations close to the real conditions of production activities, taking into account the international specifics.</w:t>
      </w:r>
    </w:p>
    <w:p w:rsidR="00811EC4" w:rsidRDefault="00710FED">
      <w:pPr>
        <w:spacing w:before="120" w:after="120" w:line="264" w:lineRule="auto"/>
        <w:jc w:val="center"/>
        <w:rPr>
          <w:b/>
          <w:sz w:val="24"/>
          <w:szCs w:val="24"/>
        </w:rPr>
      </w:pPr>
      <w:r w:rsidRPr="00710FED">
        <w:rPr>
          <w:b/>
          <w:sz w:val="24"/>
          <w:szCs w:val="24"/>
        </w:rPr>
        <w:t>LECTURE CLASSES</w:t>
      </w:r>
    </w:p>
    <w:tbl>
      <w:tblPr>
        <w:tblStyle w:val="afe"/>
        <w:tblW w:w="103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9670"/>
      </w:tblGrid>
      <w:tr w:rsidR="00811EC4">
        <w:trPr>
          <w:trHeight w:val="20"/>
        </w:trPr>
        <w:tc>
          <w:tcPr>
            <w:tcW w:w="673" w:type="dxa"/>
            <w:vAlign w:val="center"/>
          </w:tcPr>
          <w:p w:rsidR="00811EC4" w:rsidRPr="004C5FD8" w:rsidRDefault="0085458E" w:rsidP="00710FED">
            <w:pPr>
              <w:spacing w:line="240" w:lineRule="auto"/>
              <w:ind w:left="-120" w:right="-139"/>
              <w:rPr>
                <w:rFonts w:ascii="Calibri" w:hAnsi="Calibri" w:cs="Calibri"/>
                <w:i/>
                <w:sz w:val="21"/>
                <w:szCs w:val="21"/>
              </w:rPr>
            </w:pPr>
            <w:r w:rsidRPr="004C5FD8">
              <w:rPr>
                <w:rFonts w:ascii="Calibri" w:hAnsi="Calibri" w:cs="Calibri"/>
                <w:i/>
                <w:sz w:val="21"/>
                <w:szCs w:val="21"/>
              </w:rPr>
              <w:t xml:space="preserve"> № </w:t>
            </w:r>
          </w:p>
        </w:tc>
        <w:tc>
          <w:tcPr>
            <w:tcW w:w="9670" w:type="dxa"/>
            <w:vAlign w:val="center"/>
          </w:tcPr>
          <w:p w:rsidR="00811EC4" w:rsidRPr="004C5FD8" w:rsidRDefault="00710FED" w:rsidP="00775134">
            <w:pPr>
              <w:spacing w:line="240" w:lineRule="auto"/>
              <w:jc w:val="center"/>
              <w:rPr>
                <w:rFonts w:ascii="Calibri" w:hAnsi="Calibri" w:cs="Calibri"/>
                <w:i/>
                <w:sz w:val="21"/>
                <w:szCs w:val="21"/>
              </w:rPr>
            </w:pPr>
            <w:r w:rsidRPr="004C5FD8">
              <w:rPr>
                <w:rFonts w:ascii="Calibri" w:hAnsi="Calibri" w:cs="Calibri"/>
                <w:i/>
                <w:sz w:val="21"/>
                <w:szCs w:val="21"/>
              </w:rPr>
              <w:t xml:space="preserve">Title of the lecture topic and list of main questions </w:t>
            </w:r>
          </w:p>
        </w:tc>
      </w:tr>
      <w:tr w:rsidR="00811EC4">
        <w:trPr>
          <w:trHeight w:val="20"/>
        </w:trPr>
        <w:tc>
          <w:tcPr>
            <w:tcW w:w="673" w:type="dxa"/>
          </w:tcPr>
          <w:p w:rsidR="00811EC4" w:rsidRPr="004C5FD8" w:rsidRDefault="0085458E">
            <w:pPr>
              <w:tabs>
                <w:tab w:val="left" w:pos="284"/>
                <w:tab w:val="left" w:pos="567"/>
              </w:tabs>
              <w:spacing w:line="240" w:lineRule="auto"/>
              <w:jc w:val="center"/>
              <w:rPr>
                <w:rFonts w:ascii="Calibri" w:hAnsi="Calibri" w:cs="Calibri"/>
                <w:sz w:val="21"/>
                <w:szCs w:val="21"/>
              </w:rPr>
            </w:pPr>
            <w:r w:rsidRPr="004C5FD8">
              <w:rPr>
                <w:rFonts w:ascii="Calibri" w:hAnsi="Calibri" w:cs="Calibri"/>
                <w:sz w:val="21"/>
                <w:szCs w:val="21"/>
              </w:rPr>
              <w:t>1</w:t>
            </w:r>
          </w:p>
        </w:tc>
        <w:tc>
          <w:tcPr>
            <w:tcW w:w="9670" w:type="dxa"/>
          </w:tcPr>
          <w:p w:rsidR="008A0215" w:rsidRPr="004C5FD8" w:rsidRDefault="008A0215" w:rsidP="00710FED">
            <w:pPr>
              <w:pBdr>
                <w:top w:val="nil"/>
                <w:left w:val="nil"/>
                <w:bottom w:val="nil"/>
                <w:right w:val="nil"/>
                <w:between w:val="nil"/>
              </w:pBdr>
              <w:spacing w:line="240" w:lineRule="auto"/>
              <w:rPr>
                <w:rFonts w:ascii="Calibri" w:hAnsi="Calibri" w:cs="Calibri"/>
                <w:color w:val="FF0000"/>
                <w:sz w:val="21"/>
                <w:szCs w:val="21"/>
              </w:rPr>
            </w:pPr>
            <w:r w:rsidRPr="004C5FD8">
              <w:rPr>
                <w:rFonts w:ascii="Calibri" w:hAnsi="Calibri" w:cs="Calibri"/>
                <w:i/>
                <w:sz w:val="21"/>
                <w:szCs w:val="21"/>
                <w:lang w:val="en-US"/>
              </w:rPr>
              <w:t>The essence of international business</w:t>
            </w:r>
            <w:r w:rsidRPr="004C5FD8">
              <w:rPr>
                <w:rFonts w:ascii="Calibri" w:hAnsi="Calibri" w:cs="Calibri"/>
                <w:color w:val="FF0000"/>
                <w:sz w:val="21"/>
                <w:szCs w:val="21"/>
              </w:rPr>
              <w:t xml:space="preserve"> </w:t>
            </w:r>
          </w:p>
          <w:p w:rsidR="00710FED" w:rsidRPr="004C5FD8" w:rsidRDefault="00710FED" w:rsidP="00710FED">
            <w:pPr>
              <w:pBdr>
                <w:top w:val="nil"/>
                <w:left w:val="nil"/>
                <w:bottom w:val="nil"/>
                <w:right w:val="nil"/>
                <w:between w:val="nil"/>
              </w:pBdr>
              <w:spacing w:line="240" w:lineRule="auto"/>
              <w:rPr>
                <w:rFonts w:ascii="Calibri" w:hAnsi="Calibri" w:cs="Calibri"/>
                <w:sz w:val="21"/>
                <w:szCs w:val="21"/>
              </w:rPr>
            </w:pPr>
            <w:r w:rsidRPr="004C5FD8">
              <w:rPr>
                <w:rFonts w:ascii="Calibri" w:hAnsi="Calibri" w:cs="Calibri"/>
                <w:sz w:val="21"/>
                <w:szCs w:val="21"/>
              </w:rPr>
              <w:t>1. Subject and content of the course "</w:t>
            </w:r>
            <w:r w:rsidR="008A0215" w:rsidRPr="004C5FD8">
              <w:rPr>
                <w:rFonts w:ascii="Calibri" w:hAnsi="Calibri" w:cs="Calibri"/>
                <w:sz w:val="21"/>
                <w:szCs w:val="21"/>
              </w:rPr>
              <w:t>Fundamentals of International Business</w:t>
            </w:r>
            <w:r w:rsidRPr="004C5FD8">
              <w:rPr>
                <w:rFonts w:ascii="Calibri" w:hAnsi="Calibri" w:cs="Calibri"/>
                <w:sz w:val="21"/>
                <w:szCs w:val="21"/>
              </w:rPr>
              <w:t>".</w:t>
            </w:r>
          </w:p>
          <w:p w:rsidR="00710FED" w:rsidRPr="004C5FD8" w:rsidRDefault="00710FED" w:rsidP="00710FED">
            <w:pPr>
              <w:pBdr>
                <w:top w:val="nil"/>
                <w:left w:val="nil"/>
                <w:bottom w:val="nil"/>
                <w:right w:val="nil"/>
                <w:between w:val="nil"/>
              </w:pBdr>
              <w:spacing w:line="240" w:lineRule="auto"/>
              <w:rPr>
                <w:rFonts w:ascii="Calibri" w:hAnsi="Calibri" w:cs="Calibri"/>
                <w:sz w:val="21"/>
                <w:szCs w:val="21"/>
              </w:rPr>
            </w:pPr>
            <w:r w:rsidRPr="004C5FD8">
              <w:rPr>
                <w:rFonts w:ascii="Calibri" w:hAnsi="Calibri" w:cs="Calibri"/>
                <w:sz w:val="21"/>
                <w:szCs w:val="21"/>
              </w:rPr>
              <w:t>2. Tasks and structure of the course, the relationship with other disciplines and sciences: economic, philosophical, natural, legal and technical.</w:t>
            </w:r>
          </w:p>
          <w:p w:rsidR="00710FED" w:rsidRPr="004C5FD8" w:rsidRDefault="00710FED" w:rsidP="00710FED">
            <w:pPr>
              <w:pBdr>
                <w:top w:val="nil"/>
                <w:left w:val="nil"/>
                <w:bottom w:val="nil"/>
                <w:right w:val="nil"/>
                <w:between w:val="nil"/>
              </w:pBdr>
              <w:spacing w:line="240" w:lineRule="auto"/>
              <w:rPr>
                <w:rFonts w:ascii="Calibri" w:hAnsi="Calibri" w:cs="Calibri"/>
                <w:sz w:val="21"/>
                <w:szCs w:val="21"/>
              </w:rPr>
            </w:pPr>
            <w:r w:rsidRPr="004C5FD8">
              <w:rPr>
                <w:rFonts w:ascii="Calibri" w:hAnsi="Calibri" w:cs="Calibri"/>
                <w:sz w:val="21"/>
                <w:szCs w:val="21"/>
              </w:rPr>
              <w:t>3. Keywords and terms of the course. The concept and objectives of the development strategy of the organization. Personal policy of the organization, its main content and directions of implementation.</w:t>
            </w:r>
          </w:p>
          <w:p w:rsidR="00710FED" w:rsidRPr="004C5FD8" w:rsidRDefault="00710FED" w:rsidP="00710FED">
            <w:pPr>
              <w:pBdr>
                <w:top w:val="nil"/>
                <w:left w:val="nil"/>
                <w:bottom w:val="nil"/>
                <w:right w:val="nil"/>
                <w:between w:val="nil"/>
              </w:pBdr>
              <w:spacing w:line="240" w:lineRule="auto"/>
              <w:rPr>
                <w:rFonts w:ascii="Calibri" w:hAnsi="Calibri" w:cs="Calibri"/>
                <w:sz w:val="21"/>
                <w:szCs w:val="21"/>
              </w:rPr>
            </w:pPr>
            <w:r w:rsidRPr="004C5FD8">
              <w:rPr>
                <w:rFonts w:ascii="Calibri" w:hAnsi="Calibri" w:cs="Calibri"/>
                <w:sz w:val="21"/>
                <w:szCs w:val="21"/>
              </w:rPr>
              <w:t xml:space="preserve">4. The concept </w:t>
            </w:r>
            <w:r w:rsidR="008A0215" w:rsidRPr="004C5FD8">
              <w:rPr>
                <w:rFonts w:ascii="Calibri" w:hAnsi="Calibri" w:cs="Calibri"/>
                <w:sz w:val="21"/>
                <w:szCs w:val="21"/>
                <w:lang w:val="en-US"/>
              </w:rPr>
              <w:t>o</w:t>
            </w:r>
            <w:r w:rsidR="008A0215" w:rsidRPr="004C5FD8">
              <w:rPr>
                <w:rFonts w:ascii="Calibri" w:hAnsi="Calibri" w:cs="Calibri"/>
                <w:sz w:val="21"/>
                <w:szCs w:val="21"/>
              </w:rPr>
              <w:t>f International Business</w:t>
            </w:r>
            <w:r w:rsidRPr="004C5FD8">
              <w:rPr>
                <w:rFonts w:ascii="Calibri" w:hAnsi="Calibri" w:cs="Calibri"/>
                <w:sz w:val="21"/>
                <w:szCs w:val="21"/>
              </w:rPr>
              <w:t>.</w:t>
            </w:r>
          </w:p>
          <w:p w:rsidR="00710FED" w:rsidRPr="004C5FD8" w:rsidRDefault="00862A0D" w:rsidP="00710FED">
            <w:pPr>
              <w:pBdr>
                <w:top w:val="nil"/>
                <w:left w:val="nil"/>
                <w:bottom w:val="nil"/>
                <w:right w:val="nil"/>
                <w:between w:val="nil"/>
              </w:pBdr>
              <w:spacing w:line="240" w:lineRule="auto"/>
              <w:rPr>
                <w:rFonts w:ascii="Calibri" w:hAnsi="Calibri" w:cs="Calibri"/>
                <w:sz w:val="21"/>
                <w:szCs w:val="21"/>
              </w:rPr>
            </w:pPr>
            <w:r w:rsidRPr="004C5FD8">
              <w:rPr>
                <w:rFonts w:ascii="Calibri" w:hAnsi="Calibri" w:cs="Calibri"/>
                <w:sz w:val="21"/>
                <w:szCs w:val="21"/>
                <w:lang w:val="en-US"/>
              </w:rPr>
              <w:t>5</w:t>
            </w:r>
            <w:r w:rsidR="00710FED" w:rsidRPr="004C5FD8">
              <w:rPr>
                <w:rFonts w:ascii="Calibri" w:hAnsi="Calibri" w:cs="Calibri"/>
                <w:sz w:val="21"/>
                <w:szCs w:val="21"/>
              </w:rPr>
              <w:t xml:space="preserve">. Stages </w:t>
            </w:r>
            <w:r w:rsidRPr="004C5FD8">
              <w:rPr>
                <w:rFonts w:ascii="Calibri" w:hAnsi="Calibri" w:cs="Calibri"/>
                <w:sz w:val="21"/>
                <w:szCs w:val="21"/>
                <w:lang w:val="en-US"/>
              </w:rPr>
              <w:t>o</w:t>
            </w:r>
            <w:r w:rsidR="00710FED" w:rsidRPr="004C5FD8">
              <w:rPr>
                <w:rFonts w:ascii="Calibri" w:hAnsi="Calibri" w:cs="Calibri"/>
                <w:sz w:val="21"/>
                <w:szCs w:val="21"/>
              </w:rPr>
              <w:t xml:space="preserve">f developing </w:t>
            </w:r>
            <w:r w:rsidR="008A0215" w:rsidRPr="004C5FD8">
              <w:rPr>
                <w:rFonts w:ascii="Calibri" w:hAnsi="Calibri" w:cs="Calibri"/>
                <w:sz w:val="21"/>
                <w:szCs w:val="21"/>
              </w:rPr>
              <w:t>of International Business</w:t>
            </w:r>
            <w:r w:rsidR="00710FED" w:rsidRPr="004C5FD8">
              <w:rPr>
                <w:rFonts w:ascii="Calibri" w:hAnsi="Calibri" w:cs="Calibri"/>
                <w:sz w:val="21"/>
                <w:szCs w:val="21"/>
              </w:rPr>
              <w:t>.</w:t>
            </w:r>
          </w:p>
          <w:p w:rsidR="00811EC4" w:rsidRPr="004C5FD8" w:rsidRDefault="00862A0D" w:rsidP="00862A0D">
            <w:pPr>
              <w:pBdr>
                <w:top w:val="nil"/>
                <w:left w:val="nil"/>
                <w:bottom w:val="nil"/>
                <w:right w:val="nil"/>
                <w:between w:val="nil"/>
              </w:pBdr>
              <w:spacing w:line="240" w:lineRule="auto"/>
              <w:rPr>
                <w:rFonts w:ascii="Calibri" w:hAnsi="Calibri" w:cs="Calibri"/>
                <w:sz w:val="21"/>
                <w:szCs w:val="21"/>
              </w:rPr>
            </w:pPr>
            <w:r w:rsidRPr="004C5FD8">
              <w:rPr>
                <w:rFonts w:ascii="Calibri" w:hAnsi="Calibri" w:cs="Calibri"/>
                <w:sz w:val="21"/>
                <w:szCs w:val="21"/>
              </w:rPr>
              <w:t>Recommended Books: [1-12]</w:t>
            </w:r>
          </w:p>
        </w:tc>
      </w:tr>
      <w:tr w:rsidR="00811EC4">
        <w:trPr>
          <w:trHeight w:val="20"/>
        </w:trPr>
        <w:tc>
          <w:tcPr>
            <w:tcW w:w="673" w:type="dxa"/>
          </w:tcPr>
          <w:p w:rsidR="00811EC4" w:rsidRPr="004C5FD8" w:rsidRDefault="0085458E">
            <w:pPr>
              <w:tabs>
                <w:tab w:val="left" w:pos="284"/>
                <w:tab w:val="left" w:pos="567"/>
              </w:tabs>
              <w:spacing w:line="240" w:lineRule="auto"/>
              <w:jc w:val="center"/>
              <w:rPr>
                <w:rFonts w:ascii="Calibri" w:hAnsi="Calibri" w:cs="Calibri"/>
                <w:sz w:val="21"/>
                <w:szCs w:val="21"/>
              </w:rPr>
            </w:pPr>
            <w:r w:rsidRPr="004C5FD8">
              <w:rPr>
                <w:rFonts w:ascii="Calibri" w:hAnsi="Calibri" w:cs="Calibri"/>
                <w:sz w:val="21"/>
                <w:szCs w:val="21"/>
              </w:rPr>
              <w:t>2</w:t>
            </w:r>
          </w:p>
        </w:tc>
        <w:tc>
          <w:tcPr>
            <w:tcW w:w="9670" w:type="dxa"/>
          </w:tcPr>
          <w:p w:rsidR="008A0215" w:rsidRPr="004C5FD8" w:rsidRDefault="008A0215" w:rsidP="00862A0D">
            <w:pPr>
              <w:spacing w:line="240" w:lineRule="auto"/>
              <w:rPr>
                <w:rFonts w:ascii="Calibri" w:hAnsi="Calibri" w:cs="Calibri"/>
                <w:i/>
                <w:sz w:val="21"/>
                <w:szCs w:val="21"/>
                <w:lang w:val="en-US"/>
              </w:rPr>
            </w:pPr>
            <w:r w:rsidRPr="004C5FD8">
              <w:rPr>
                <w:rFonts w:ascii="Calibri" w:hAnsi="Calibri" w:cs="Calibri"/>
                <w:i/>
                <w:sz w:val="21"/>
                <w:szCs w:val="21"/>
                <w:lang w:val="en-US"/>
              </w:rPr>
              <w:t>The main stages of international business development</w:t>
            </w:r>
          </w:p>
          <w:p w:rsidR="00710FED" w:rsidRPr="004C5FD8" w:rsidRDefault="00710FED" w:rsidP="00862A0D">
            <w:pPr>
              <w:spacing w:line="240" w:lineRule="auto"/>
              <w:rPr>
                <w:rFonts w:ascii="Calibri" w:hAnsi="Calibri" w:cs="Calibri"/>
                <w:sz w:val="21"/>
                <w:szCs w:val="21"/>
                <w:lang w:val="en-US"/>
              </w:rPr>
            </w:pPr>
            <w:r w:rsidRPr="004C5FD8">
              <w:rPr>
                <w:rFonts w:ascii="Calibri" w:hAnsi="Calibri" w:cs="Calibri"/>
                <w:sz w:val="21"/>
                <w:szCs w:val="21"/>
              </w:rPr>
              <w:t xml:space="preserve">1. </w:t>
            </w:r>
            <w:r w:rsidR="00862A0D" w:rsidRPr="004C5FD8">
              <w:rPr>
                <w:rFonts w:ascii="Calibri" w:hAnsi="Calibri" w:cs="Calibri"/>
                <w:sz w:val="21"/>
                <w:szCs w:val="21"/>
                <w:lang w:val="en-US"/>
              </w:rPr>
              <w:t>The main reasons that for many centuries prompted formation and development of international business processes</w:t>
            </w:r>
            <w:r w:rsidRPr="004C5FD8">
              <w:rPr>
                <w:rFonts w:ascii="Calibri" w:hAnsi="Calibri" w:cs="Calibri"/>
                <w:sz w:val="21"/>
                <w:szCs w:val="21"/>
              </w:rPr>
              <w:t>.</w:t>
            </w:r>
          </w:p>
          <w:p w:rsidR="00710FED" w:rsidRPr="004C5FD8" w:rsidRDefault="00710FED" w:rsidP="00862A0D">
            <w:pPr>
              <w:spacing w:line="240" w:lineRule="auto"/>
              <w:rPr>
                <w:rFonts w:ascii="Calibri" w:hAnsi="Calibri" w:cs="Calibri"/>
                <w:sz w:val="21"/>
                <w:szCs w:val="21"/>
              </w:rPr>
            </w:pPr>
            <w:r w:rsidRPr="004C5FD8">
              <w:rPr>
                <w:rFonts w:ascii="Calibri" w:hAnsi="Calibri" w:cs="Calibri"/>
                <w:sz w:val="21"/>
                <w:szCs w:val="21"/>
              </w:rPr>
              <w:t xml:space="preserve">2. </w:t>
            </w:r>
            <w:r w:rsidR="00862A0D" w:rsidRPr="004C5FD8">
              <w:rPr>
                <w:rFonts w:ascii="Calibri" w:hAnsi="Calibri" w:cs="Calibri"/>
                <w:bCs/>
                <w:sz w:val="21"/>
                <w:szCs w:val="21"/>
              </w:rPr>
              <w:t>Commercial era</w:t>
            </w:r>
            <w:r w:rsidRPr="004C5FD8">
              <w:rPr>
                <w:rFonts w:ascii="Calibri" w:hAnsi="Calibri" w:cs="Calibri"/>
                <w:sz w:val="21"/>
                <w:szCs w:val="21"/>
              </w:rPr>
              <w:t>.</w:t>
            </w:r>
          </w:p>
          <w:p w:rsidR="00710FED" w:rsidRPr="004C5FD8" w:rsidRDefault="00710FED" w:rsidP="00862A0D">
            <w:pPr>
              <w:spacing w:line="240" w:lineRule="auto"/>
              <w:rPr>
                <w:rFonts w:ascii="Calibri" w:hAnsi="Calibri" w:cs="Calibri"/>
                <w:sz w:val="21"/>
                <w:szCs w:val="21"/>
              </w:rPr>
            </w:pPr>
            <w:r w:rsidRPr="004C5FD8">
              <w:rPr>
                <w:rFonts w:ascii="Calibri" w:hAnsi="Calibri" w:cs="Calibri"/>
                <w:sz w:val="21"/>
                <w:szCs w:val="21"/>
              </w:rPr>
              <w:t xml:space="preserve">3. </w:t>
            </w:r>
            <w:r w:rsidR="00862A0D" w:rsidRPr="004C5FD8">
              <w:rPr>
                <w:rFonts w:ascii="Calibri" w:hAnsi="Calibri" w:cs="Calibri"/>
                <w:bCs/>
                <w:sz w:val="21"/>
                <w:szCs w:val="21"/>
              </w:rPr>
              <w:t>Era of expansion</w:t>
            </w:r>
            <w:r w:rsidRPr="004C5FD8">
              <w:rPr>
                <w:rFonts w:ascii="Calibri" w:hAnsi="Calibri" w:cs="Calibri"/>
                <w:sz w:val="21"/>
                <w:szCs w:val="21"/>
              </w:rPr>
              <w:t>.</w:t>
            </w:r>
          </w:p>
          <w:p w:rsidR="00710FED" w:rsidRPr="004C5FD8" w:rsidRDefault="00710FED" w:rsidP="00862A0D">
            <w:pPr>
              <w:spacing w:line="240" w:lineRule="auto"/>
              <w:rPr>
                <w:rFonts w:ascii="Calibri" w:hAnsi="Calibri" w:cs="Calibri"/>
                <w:sz w:val="21"/>
                <w:szCs w:val="21"/>
                <w:lang w:val="en-US"/>
              </w:rPr>
            </w:pPr>
            <w:r w:rsidRPr="004C5FD8">
              <w:rPr>
                <w:rFonts w:ascii="Calibri" w:hAnsi="Calibri" w:cs="Calibri"/>
                <w:sz w:val="21"/>
                <w:szCs w:val="21"/>
              </w:rPr>
              <w:t xml:space="preserve">4. </w:t>
            </w:r>
            <w:r w:rsidR="00862A0D" w:rsidRPr="004C5FD8">
              <w:rPr>
                <w:rFonts w:ascii="Calibri" w:hAnsi="Calibri" w:cs="Calibri"/>
                <w:bCs/>
                <w:sz w:val="21"/>
                <w:szCs w:val="21"/>
              </w:rPr>
              <w:t>The era of concessions</w:t>
            </w:r>
            <w:r w:rsidR="00862A0D" w:rsidRPr="004C5FD8">
              <w:rPr>
                <w:rFonts w:ascii="Calibri" w:hAnsi="Calibri" w:cs="Calibri"/>
                <w:bCs/>
                <w:sz w:val="21"/>
                <w:szCs w:val="21"/>
                <w:lang w:val="en-US"/>
              </w:rPr>
              <w:t>.</w:t>
            </w:r>
          </w:p>
          <w:p w:rsidR="00710FED" w:rsidRPr="004C5FD8" w:rsidRDefault="00710FED" w:rsidP="00862A0D">
            <w:pPr>
              <w:spacing w:line="240" w:lineRule="auto"/>
              <w:rPr>
                <w:rFonts w:ascii="Calibri" w:hAnsi="Calibri" w:cs="Calibri"/>
                <w:sz w:val="21"/>
                <w:szCs w:val="21"/>
              </w:rPr>
            </w:pPr>
            <w:r w:rsidRPr="004C5FD8">
              <w:rPr>
                <w:rFonts w:ascii="Calibri" w:hAnsi="Calibri" w:cs="Calibri"/>
                <w:sz w:val="21"/>
                <w:szCs w:val="21"/>
              </w:rPr>
              <w:t xml:space="preserve">5. </w:t>
            </w:r>
            <w:r w:rsidR="00862A0D" w:rsidRPr="004C5FD8">
              <w:rPr>
                <w:rFonts w:ascii="Calibri" w:hAnsi="Calibri" w:cs="Calibri"/>
                <w:bCs/>
                <w:sz w:val="21"/>
                <w:szCs w:val="21"/>
              </w:rPr>
              <w:t>The era of nation-states</w:t>
            </w:r>
            <w:r w:rsidRPr="004C5FD8">
              <w:rPr>
                <w:rFonts w:ascii="Calibri" w:hAnsi="Calibri" w:cs="Calibri"/>
                <w:sz w:val="21"/>
                <w:szCs w:val="21"/>
              </w:rPr>
              <w:t>.</w:t>
            </w:r>
          </w:p>
          <w:p w:rsidR="00862A0D" w:rsidRPr="004C5FD8" w:rsidRDefault="00862A0D" w:rsidP="00862A0D">
            <w:pPr>
              <w:spacing w:line="240" w:lineRule="auto"/>
              <w:rPr>
                <w:rFonts w:ascii="Calibri" w:hAnsi="Calibri" w:cs="Calibri"/>
                <w:sz w:val="21"/>
                <w:szCs w:val="21"/>
                <w:lang w:val="en-US"/>
              </w:rPr>
            </w:pPr>
            <w:r w:rsidRPr="004C5FD8">
              <w:rPr>
                <w:rFonts w:ascii="Calibri" w:hAnsi="Calibri" w:cs="Calibri"/>
                <w:sz w:val="21"/>
                <w:szCs w:val="21"/>
                <w:lang w:val="en-US"/>
              </w:rPr>
              <w:t xml:space="preserve">6. </w:t>
            </w:r>
            <w:r w:rsidRPr="004C5FD8">
              <w:rPr>
                <w:rFonts w:ascii="Calibri" w:hAnsi="Calibri" w:cs="Calibri"/>
                <w:bCs/>
                <w:sz w:val="21"/>
                <w:szCs w:val="21"/>
              </w:rPr>
              <w:t>The era of globalization</w:t>
            </w:r>
            <w:r w:rsidRPr="004C5FD8">
              <w:rPr>
                <w:rFonts w:ascii="Calibri" w:hAnsi="Calibri" w:cs="Calibri"/>
                <w:bCs/>
                <w:sz w:val="21"/>
                <w:szCs w:val="21"/>
                <w:lang w:val="en-US"/>
              </w:rPr>
              <w:t>.</w:t>
            </w:r>
          </w:p>
          <w:p w:rsidR="00811EC4" w:rsidRPr="004C5FD8" w:rsidRDefault="00710FED" w:rsidP="00862A0D">
            <w:pPr>
              <w:spacing w:line="240" w:lineRule="auto"/>
              <w:rPr>
                <w:rFonts w:ascii="Calibri" w:hAnsi="Calibri" w:cs="Calibri"/>
                <w:color w:val="FF0000"/>
                <w:sz w:val="21"/>
                <w:szCs w:val="21"/>
              </w:rPr>
            </w:pPr>
            <w:r w:rsidRPr="004C5FD8">
              <w:rPr>
                <w:rFonts w:ascii="Calibri" w:hAnsi="Calibri" w:cs="Calibri"/>
                <w:sz w:val="21"/>
                <w:szCs w:val="21"/>
              </w:rPr>
              <w:t>R</w:t>
            </w:r>
            <w:r w:rsidR="00862A0D" w:rsidRPr="004C5FD8">
              <w:rPr>
                <w:rFonts w:ascii="Calibri" w:hAnsi="Calibri" w:cs="Calibri"/>
                <w:sz w:val="21"/>
                <w:szCs w:val="21"/>
              </w:rPr>
              <w:t>ecommended Books: [1-12, 19-26]</w:t>
            </w:r>
          </w:p>
        </w:tc>
      </w:tr>
      <w:tr w:rsidR="00811EC4">
        <w:trPr>
          <w:trHeight w:val="20"/>
        </w:trPr>
        <w:tc>
          <w:tcPr>
            <w:tcW w:w="673" w:type="dxa"/>
          </w:tcPr>
          <w:p w:rsidR="00811EC4" w:rsidRPr="004C5FD8" w:rsidRDefault="0085458E">
            <w:pPr>
              <w:tabs>
                <w:tab w:val="left" w:pos="284"/>
                <w:tab w:val="left" w:pos="567"/>
              </w:tabs>
              <w:spacing w:line="240" w:lineRule="auto"/>
              <w:jc w:val="center"/>
              <w:rPr>
                <w:rFonts w:ascii="Calibri" w:hAnsi="Calibri" w:cs="Calibri"/>
                <w:sz w:val="21"/>
                <w:szCs w:val="21"/>
              </w:rPr>
            </w:pPr>
            <w:r w:rsidRPr="004C5FD8">
              <w:rPr>
                <w:rFonts w:ascii="Calibri" w:hAnsi="Calibri" w:cs="Calibri"/>
                <w:sz w:val="21"/>
                <w:szCs w:val="21"/>
              </w:rPr>
              <w:t>3</w:t>
            </w:r>
          </w:p>
        </w:tc>
        <w:tc>
          <w:tcPr>
            <w:tcW w:w="9670" w:type="dxa"/>
          </w:tcPr>
          <w:p w:rsidR="008A0215" w:rsidRPr="004C5FD8" w:rsidRDefault="008A0215" w:rsidP="008A0215">
            <w:pPr>
              <w:rPr>
                <w:rFonts w:ascii="Calibri" w:hAnsi="Calibri" w:cs="Calibri"/>
                <w:i/>
                <w:sz w:val="21"/>
                <w:szCs w:val="21"/>
                <w:lang w:val="en-US"/>
              </w:rPr>
            </w:pPr>
            <w:r w:rsidRPr="004C5FD8">
              <w:rPr>
                <w:rFonts w:ascii="Calibri" w:hAnsi="Calibri" w:cs="Calibri"/>
                <w:i/>
                <w:sz w:val="21"/>
                <w:szCs w:val="21"/>
                <w:lang w:val="en-US"/>
              </w:rPr>
              <w:t>International business entities</w:t>
            </w:r>
          </w:p>
          <w:p w:rsidR="00710FED" w:rsidRPr="004C5FD8" w:rsidRDefault="00710FED" w:rsidP="00862A0D">
            <w:pPr>
              <w:pBdr>
                <w:top w:val="nil"/>
                <w:left w:val="nil"/>
                <w:bottom w:val="nil"/>
                <w:right w:val="nil"/>
                <w:between w:val="nil"/>
              </w:pBdr>
              <w:rPr>
                <w:rFonts w:ascii="Calibri" w:hAnsi="Calibri" w:cs="Calibri"/>
                <w:sz w:val="21"/>
                <w:szCs w:val="21"/>
                <w:lang w:val="en-US"/>
              </w:rPr>
            </w:pPr>
            <w:r w:rsidRPr="004C5FD8">
              <w:rPr>
                <w:rFonts w:ascii="Calibri" w:hAnsi="Calibri" w:cs="Calibri"/>
                <w:sz w:val="21"/>
                <w:szCs w:val="21"/>
              </w:rPr>
              <w:t xml:space="preserve">1. </w:t>
            </w:r>
            <w:r w:rsidR="00862A0D" w:rsidRPr="004C5FD8">
              <w:rPr>
                <w:rFonts w:ascii="Calibri" w:hAnsi="Calibri" w:cs="Calibri"/>
                <w:sz w:val="21"/>
                <w:szCs w:val="21"/>
                <w:lang w:val="en-US"/>
              </w:rPr>
              <w:t>Types of international business.</w:t>
            </w:r>
          </w:p>
          <w:p w:rsidR="00710FED" w:rsidRPr="004C5FD8" w:rsidRDefault="00710FED" w:rsidP="00862A0D">
            <w:pPr>
              <w:pBdr>
                <w:top w:val="nil"/>
                <w:left w:val="nil"/>
                <w:bottom w:val="nil"/>
                <w:right w:val="nil"/>
                <w:between w:val="nil"/>
              </w:pBdr>
              <w:rPr>
                <w:rFonts w:ascii="Calibri" w:hAnsi="Calibri" w:cs="Calibri"/>
                <w:sz w:val="21"/>
                <w:szCs w:val="21"/>
                <w:lang w:val="en-US"/>
              </w:rPr>
            </w:pPr>
            <w:r w:rsidRPr="004C5FD8">
              <w:rPr>
                <w:rFonts w:ascii="Calibri" w:hAnsi="Calibri" w:cs="Calibri"/>
                <w:sz w:val="21"/>
                <w:szCs w:val="21"/>
              </w:rPr>
              <w:t xml:space="preserve">2. </w:t>
            </w:r>
            <w:r w:rsidR="00862A0D" w:rsidRPr="004C5FD8">
              <w:rPr>
                <w:rFonts w:ascii="Calibri" w:hAnsi="Calibri" w:cs="Calibri"/>
                <w:bCs/>
                <w:sz w:val="21"/>
                <w:szCs w:val="21"/>
                <w:lang w:val="en-US"/>
              </w:rPr>
              <w:t>Subjects of international economic relations</w:t>
            </w:r>
            <w:r w:rsidRPr="004C5FD8">
              <w:rPr>
                <w:rFonts w:ascii="Calibri" w:hAnsi="Calibri" w:cs="Calibri"/>
                <w:sz w:val="21"/>
                <w:szCs w:val="21"/>
              </w:rPr>
              <w:t>.</w:t>
            </w:r>
          </w:p>
          <w:p w:rsidR="00710FED" w:rsidRPr="004C5FD8" w:rsidRDefault="00710FED" w:rsidP="00862A0D">
            <w:pPr>
              <w:pBdr>
                <w:top w:val="nil"/>
                <w:left w:val="nil"/>
                <w:bottom w:val="nil"/>
                <w:right w:val="nil"/>
                <w:between w:val="nil"/>
              </w:pBdr>
              <w:rPr>
                <w:rFonts w:ascii="Calibri" w:hAnsi="Calibri" w:cs="Calibri"/>
                <w:sz w:val="21"/>
                <w:szCs w:val="21"/>
                <w:lang w:val="en-US"/>
              </w:rPr>
            </w:pPr>
            <w:r w:rsidRPr="004C5FD8">
              <w:rPr>
                <w:rFonts w:ascii="Calibri" w:hAnsi="Calibri" w:cs="Calibri"/>
                <w:sz w:val="21"/>
                <w:szCs w:val="21"/>
              </w:rPr>
              <w:t xml:space="preserve">3. </w:t>
            </w:r>
            <w:r w:rsidR="00862A0D" w:rsidRPr="004C5FD8">
              <w:rPr>
                <w:rFonts w:ascii="Calibri" w:hAnsi="Calibri" w:cs="Calibri"/>
                <w:bCs/>
                <w:sz w:val="21"/>
                <w:szCs w:val="21"/>
                <w:lang w:val="en-US"/>
              </w:rPr>
              <w:t>International strategic alliances (ISAs)</w:t>
            </w:r>
            <w:r w:rsidRPr="004C5FD8">
              <w:rPr>
                <w:rFonts w:ascii="Calibri" w:hAnsi="Calibri" w:cs="Calibri"/>
                <w:sz w:val="21"/>
                <w:szCs w:val="21"/>
              </w:rPr>
              <w:t>.</w:t>
            </w:r>
          </w:p>
          <w:p w:rsidR="00710FED" w:rsidRPr="004C5FD8" w:rsidRDefault="00710FED" w:rsidP="00710FED">
            <w:pPr>
              <w:pBdr>
                <w:top w:val="nil"/>
                <w:left w:val="nil"/>
                <w:bottom w:val="nil"/>
                <w:right w:val="nil"/>
                <w:between w:val="nil"/>
              </w:pBdr>
              <w:spacing w:line="240" w:lineRule="auto"/>
              <w:rPr>
                <w:rFonts w:ascii="Calibri" w:hAnsi="Calibri" w:cs="Calibri"/>
                <w:sz w:val="21"/>
                <w:szCs w:val="21"/>
              </w:rPr>
            </w:pPr>
            <w:r w:rsidRPr="004C5FD8">
              <w:rPr>
                <w:rFonts w:ascii="Calibri" w:hAnsi="Calibri" w:cs="Calibri"/>
                <w:sz w:val="21"/>
                <w:szCs w:val="21"/>
              </w:rPr>
              <w:t xml:space="preserve">4. </w:t>
            </w:r>
            <w:r w:rsidR="00862A0D" w:rsidRPr="004C5FD8">
              <w:rPr>
                <w:rFonts w:ascii="Calibri" w:hAnsi="Calibri" w:cs="Calibri"/>
                <w:bCs/>
                <w:sz w:val="21"/>
                <w:szCs w:val="21"/>
                <w:lang w:val="en-US"/>
              </w:rPr>
              <w:t>J</w:t>
            </w:r>
            <w:r w:rsidR="00862A0D" w:rsidRPr="004C5FD8">
              <w:rPr>
                <w:rFonts w:ascii="Calibri" w:hAnsi="Calibri" w:cs="Calibri"/>
                <w:bCs/>
                <w:sz w:val="21"/>
                <w:szCs w:val="21"/>
              </w:rPr>
              <w:t>oint ventures</w:t>
            </w:r>
            <w:r w:rsidRPr="004C5FD8">
              <w:rPr>
                <w:rFonts w:ascii="Calibri" w:hAnsi="Calibri" w:cs="Calibri"/>
                <w:sz w:val="21"/>
                <w:szCs w:val="21"/>
              </w:rPr>
              <w:t>.</w:t>
            </w:r>
          </w:p>
          <w:p w:rsidR="00862A0D" w:rsidRPr="004C5FD8" w:rsidRDefault="00862A0D" w:rsidP="00710FED">
            <w:pPr>
              <w:pBdr>
                <w:top w:val="nil"/>
                <w:left w:val="nil"/>
                <w:bottom w:val="nil"/>
                <w:right w:val="nil"/>
                <w:between w:val="nil"/>
              </w:pBdr>
              <w:spacing w:line="240" w:lineRule="auto"/>
              <w:rPr>
                <w:rFonts w:ascii="Calibri" w:hAnsi="Calibri" w:cs="Calibri"/>
                <w:bCs/>
                <w:sz w:val="21"/>
                <w:szCs w:val="21"/>
                <w:lang w:val="en-US"/>
              </w:rPr>
            </w:pPr>
            <w:r w:rsidRPr="004C5FD8">
              <w:rPr>
                <w:rFonts w:ascii="Calibri" w:hAnsi="Calibri" w:cs="Calibri"/>
                <w:sz w:val="21"/>
                <w:szCs w:val="21"/>
                <w:lang w:val="en-US"/>
              </w:rPr>
              <w:t xml:space="preserve">5. </w:t>
            </w:r>
            <w:r w:rsidRPr="004C5FD8">
              <w:rPr>
                <w:rFonts w:ascii="Calibri" w:hAnsi="Calibri" w:cs="Calibri"/>
                <w:bCs/>
                <w:sz w:val="21"/>
                <w:szCs w:val="21"/>
              </w:rPr>
              <w:t>Joint-stock company (JSC)</w:t>
            </w:r>
            <w:r w:rsidRPr="004C5FD8">
              <w:rPr>
                <w:rFonts w:ascii="Calibri" w:hAnsi="Calibri" w:cs="Calibri"/>
                <w:bCs/>
                <w:sz w:val="21"/>
                <w:szCs w:val="21"/>
                <w:lang w:val="en-US"/>
              </w:rPr>
              <w:t>.</w:t>
            </w:r>
          </w:p>
          <w:p w:rsidR="00862A0D" w:rsidRPr="004C5FD8" w:rsidRDefault="00862A0D" w:rsidP="00710FED">
            <w:pPr>
              <w:pBdr>
                <w:top w:val="nil"/>
                <w:left w:val="nil"/>
                <w:bottom w:val="nil"/>
                <w:right w:val="nil"/>
                <w:between w:val="nil"/>
              </w:pBdr>
              <w:spacing w:line="240" w:lineRule="auto"/>
              <w:rPr>
                <w:rFonts w:ascii="Calibri" w:hAnsi="Calibri" w:cs="Calibri"/>
                <w:bCs/>
                <w:sz w:val="21"/>
                <w:szCs w:val="21"/>
                <w:lang w:val="en-US"/>
              </w:rPr>
            </w:pPr>
            <w:r w:rsidRPr="004C5FD8">
              <w:rPr>
                <w:rFonts w:ascii="Calibri" w:hAnsi="Calibri" w:cs="Calibri"/>
                <w:bCs/>
                <w:sz w:val="21"/>
                <w:szCs w:val="21"/>
                <w:lang w:val="en-US"/>
              </w:rPr>
              <w:t>6. L</w:t>
            </w:r>
            <w:r w:rsidRPr="004C5FD8">
              <w:rPr>
                <w:rFonts w:ascii="Calibri" w:hAnsi="Calibri" w:cs="Calibri"/>
                <w:bCs/>
                <w:sz w:val="21"/>
                <w:szCs w:val="21"/>
              </w:rPr>
              <w:t>imited partnership</w:t>
            </w:r>
            <w:r w:rsidRPr="004C5FD8">
              <w:rPr>
                <w:rFonts w:ascii="Calibri" w:hAnsi="Calibri" w:cs="Calibri"/>
                <w:bCs/>
                <w:sz w:val="21"/>
                <w:szCs w:val="21"/>
                <w:lang w:val="en-US"/>
              </w:rPr>
              <w:t>.</w:t>
            </w:r>
          </w:p>
          <w:p w:rsidR="00862A0D" w:rsidRPr="004C5FD8" w:rsidRDefault="00862A0D" w:rsidP="00710FED">
            <w:pPr>
              <w:pBdr>
                <w:top w:val="nil"/>
                <w:left w:val="nil"/>
                <w:bottom w:val="nil"/>
                <w:right w:val="nil"/>
                <w:between w:val="nil"/>
              </w:pBdr>
              <w:spacing w:line="240" w:lineRule="auto"/>
              <w:rPr>
                <w:rFonts w:ascii="Calibri" w:hAnsi="Calibri" w:cs="Calibri"/>
                <w:sz w:val="21"/>
                <w:szCs w:val="21"/>
                <w:lang w:val="en-US"/>
              </w:rPr>
            </w:pPr>
            <w:r w:rsidRPr="004C5FD8">
              <w:rPr>
                <w:rFonts w:ascii="Calibri" w:hAnsi="Calibri" w:cs="Calibri"/>
                <w:bCs/>
                <w:sz w:val="21"/>
                <w:szCs w:val="21"/>
                <w:lang w:val="en-US"/>
              </w:rPr>
              <w:t xml:space="preserve">7. </w:t>
            </w:r>
            <w:r w:rsidRPr="004C5FD8">
              <w:rPr>
                <w:rFonts w:ascii="Calibri" w:hAnsi="Calibri" w:cs="Calibri"/>
                <w:bCs/>
                <w:sz w:val="21"/>
                <w:szCs w:val="21"/>
              </w:rPr>
              <w:t>Limited Liability Company</w:t>
            </w:r>
            <w:r w:rsidRPr="004C5FD8">
              <w:rPr>
                <w:rFonts w:ascii="Calibri" w:hAnsi="Calibri" w:cs="Calibri"/>
                <w:bCs/>
                <w:sz w:val="21"/>
                <w:szCs w:val="21"/>
                <w:lang w:val="en-US"/>
              </w:rPr>
              <w:t>.</w:t>
            </w:r>
          </w:p>
          <w:p w:rsidR="00811EC4" w:rsidRPr="004C5FD8" w:rsidRDefault="00862A0D" w:rsidP="00862A0D">
            <w:pPr>
              <w:pBdr>
                <w:top w:val="nil"/>
                <w:left w:val="nil"/>
                <w:bottom w:val="nil"/>
                <w:right w:val="nil"/>
                <w:between w:val="nil"/>
              </w:pBdr>
              <w:spacing w:line="240" w:lineRule="auto"/>
              <w:rPr>
                <w:rFonts w:ascii="Calibri" w:hAnsi="Calibri" w:cs="Calibri"/>
                <w:color w:val="FF0000"/>
                <w:sz w:val="21"/>
                <w:szCs w:val="21"/>
              </w:rPr>
            </w:pPr>
            <w:r w:rsidRPr="004C5FD8">
              <w:rPr>
                <w:rFonts w:ascii="Calibri" w:hAnsi="Calibri" w:cs="Calibri"/>
                <w:sz w:val="21"/>
                <w:szCs w:val="21"/>
              </w:rPr>
              <w:t>Recommended Books: [1-12]</w:t>
            </w:r>
          </w:p>
        </w:tc>
      </w:tr>
      <w:tr w:rsidR="00811EC4">
        <w:trPr>
          <w:trHeight w:val="20"/>
        </w:trPr>
        <w:tc>
          <w:tcPr>
            <w:tcW w:w="673" w:type="dxa"/>
          </w:tcPr>
          <w:p w:rsidR="00811EC4" w:rsidRPr="004C5FD8" w:rsidRDefault="0085458E">
            <w:pPr>
              <w:tabs>
                <w:tab w:val="left" w:pos="284"/>
                <w:tab w:val="left" w:pos="567"/>
              </w:tabs>
              <w:spacing w:line="240" w:lineRule="auto"/>
              <w:jc w:val="center"/>
              <w:rPr>
                <w:rFonts w:ascii="Calibri" w:hAnsi="Calibri" w:cs="Calibri"/>
                <w:sz w:val="21"/>
                <w:szCs w:val="21"/>
              </w:rPr>
            </w:pPr>
            <w:r w:rsidRPr="004C5FD8">
              <w:rPr>
                <w:rFonts w:ascii="Calibri" w:hAnsi="Calibri" w:cs="Calibri"/>
                <w:sz w:val="21"/>
                <w:szCs w:val="21"/>
              </w:rPr>
              <w:t>4</w:t>
            </w:r>
          </w:p>
        </w:tc>
        <w:tc>
          <w:tcPr>
            <w:tcW w:w="9670" w:type="dxa"/>
          </w:tcPr>
          <w:p w:rsidR="00862A0D" w:rsidRPr="004C5FD8" w:rsidRDefault="00862A0D" w:rsidP="00710FED">
            <w:pPr>
              <w:spacing w:line="240" w:lineRule="auto"/>
              <w:jc w:val="both"/>
              <w:rPr>
                <w:rFonts w:ascii="Calibri" w:hAnsi="Calibri" w:cs="Calibri"/>
                <w:bCs/>
                <w:i/>
                <w:sz w:val="21"/>
                <w:szCs w:val="21"/>
              </w:rPr>
            </w:pPr>
            <w:r w:rsidRPr="004C5FD8">
              <w:rPr>
                <w:rFonts w:ascii="Calibri" w:hAnsi="Calibri" w:cs="Calibri"/>
                <w:bCs/>
                <w:i/>
                <w:sz w:val="21"/>
                <w:szCs w:val="21"/>
              </w:rPr>
              <w:t>Foreign direct investment as a type of international business</w:t>
            </w:r>
          </w:p>
          <w:p w:rsidR="00710FED" w:rsidRPr="004C5FD8" w:rsidRDefault="00710FED" w:rsidP="00862A0D">
            <w:pPr>
              <w:jc w:val="both"/>
              <w:rPr>
                <w:rFonts w:ascii="Calibri" w:hAnsi="Calibri" w:cs="Calibri"/>
                <w:sz w:val="21"/>
                <w:szCs w:val="21"/>
                <w:lang w:val="en-US"/>
              </w:rPr>
            </w:pPr>
            <w:r w:rsidRPr="004C5FD8">
              <w:rPr>
                <w:rFonts w:ascii="Calibri" w:hAnsi="Calibri" w:cs="Calibri"/>
                <w:sz w:val="21"/>
                <w:szCs w:val="21"/>
              </w:rPr>
              <w:t xml:space="preserve">1. </w:t>
            </w:r>
            <w:r w:rsidR="00862A0D" w:rsidRPr="004C5FD8">
              <w:rPr>
                <w:rFonts w:ascii="Calibri" w:hAnsi="Calibri" w:cs="Calibri"/>
                <w:sz w:val="21"/>
                <w:szCs w:val="21"/>
                <w:lang w:val="en-US"/>
              </w:rPr>
              <w:t>Types of foreign direct investment</w:t>
            </w:r>
            <w:r w:rsidRPr="004C5FD8">
              <w:rPr>
                <w:rFonts w:ascii="Calibri" w:hAnsi="Calibri" w:cs="Calibri"/>
                <w:sz w:val="21"/>
                <w:szCs w:val="21"/>
              </w:rPr>
              <w:t>.</w:t>
            </w:r>
          </w:p>
          <w:p w:rsidR="00710FED" w:rsidRPr="004C5FD8" w:rsidRDefault="00710FED" w:rsidP="00710FED">
            <w:pPr>
              <w:spacing w:line="240" w:lineRule="auto"/>
              <w:jc w:val="both"/>
              <w:rPr>
                <w:rFonts w:ascii="Calibri" w:hAnsi="Calibri" w:cs="Calibri"/>
                <w:sz w:val="21"/>
                <w:szCs w:val="21"/>
              </w:rPr>
            </w:pPr>
            <w:r w:rsidRPr="004C5FD8">
              <w:rPr>
                <w:rFonts w:ascii="Calibri" w:hAnsi="Calibri" w:cs="Calibri"/>
                <w:sz w:val="21"/>
                <w:szCs w:val="21"/>
              </w:rPr>
              <w:t xml:space="preserve">2. </w:t>
            </w:r>
            <w:r w:rsidR="00862A0D" w:rsidRPr="004C5FD8">
              <w:rPr>
                <w:rFonts w:ascii="Calibri" w:hAnsi="Calibri" w:cs="Calibri"/>
                <w:bCs/>
                <w:sz w:val="21"/>
                <w:szCs w:val="21"/>
              </w:rPr>
              <w:t>Factors influencing foreign direct investment</w:t>
            </w:r>
            <w:r w:rsidRPr="004C5FD8">
              <w:rPr>
                <w:rFonts w:ascii="Calibri" w:hAnsi="Calibri" w:cs="Calibri"/>
                <w:sz w:val="21"/>
                <w:szCs w:val="21"/>
              </w:rPr>
              <w:t>.</w:t>
            </w:r>
          </w:p>
          <w:p w:rsidR="00710FED" w:rsidRPr="004C5FD8" w:rsidRDefault="00710FED" w:rsidP="00862A0D">
            <w:pPr>
              <w:jc w:val="both"/>
              <w:rPr>
                <w:rFonts w:ascii="Calibri" w:hAnsi="Calibri" w:cs="Calibri"/>
                <w:sz w:val="21"/>
                <w:szCs w:val="21"/>
                <w:lang w:val="en-US"/>
              </w:rPr>
            </w:pPr>
            <w:r w:rsidRPr="004C5FD8">
              <w:rPr>
                <w:rFonts w:ascii="Calibri" w:hAnsi="Calibri" w:cs="Calibri"/>
                <w:sz w:val="21"/>
                <w:szCs w:val="21"/>
              </w:rPr>
              <w:t xml:space="preserve">3. </w:t>
            </w:r>
            <w:r w:rsidR="00862A0D" w:rsidRPr="004C5FD8">
              <w:rPr>
                <w:rFonts w:ascii="Calibri" w:hAnsi="Calibri" w:cs="Calibri"/>
                <w:bCs/>
                <w:sz w:val="21"/>
                <w:szCs w:val="21"/>
                <w:lang w:val="en-US"/>
              </w:rPr>
              <w:t>Marketing factors</w:t>
            </w:r>
            <w:r w:rsidRPr="004C5FD8">
              <w:rPr>
                <w:rFonts w:ascii="Calibri" w:hAnsi="Calibri" w:cs="Calibri"/>
                <w:sz w:val="21"/>
                <w:szCs w:val="21"/>
              </w:rPr>
              <w:t>.</w:t>
            </w:r>
          </w:p>
          <w:p w:rsidR="00710FED" w:rsidRPr="004C5FD8" w:rsidRDefault="00710FED" w:rsidP="00862A0D">
            <w:pPr>
              <w:jc w:val="both"/>
              <w:rPr>
                <w:rFonts w:ascii="Calibri" w:hAnsi="Calibri" w:cs="Calibri"/>
                <w:sz w:val="21"/>
                <w:szCs w:val="21"/>
              </w:rPr>
            </w:pPr>
            <w:r w:rsidRPr="004C5FD8">
              <w:rPr>
                <w:rFonts w:ascii="Calibri" w:hAnsi="Calibri" w:cs="Calibri"/>
                <w:sz w:val="21"/>
                <w:szCs w:val="21"/>
              </w:rPr>
              <w:t xml:space="preserve">4. </w:t>
            </w:r>
            <w:r w:rsidR="00862A0D" w:rsidRPr="004C5FD8">
              <w:rPr>
                <w:rFonts w:ascii="Calibri" w:hAnsi="Calibri" w:cs="Calibri"/>
                <w:bCs/>
                <w:sz w:val="21"/>
                <w:szCs w:val="21"/>
                <w:lang w:val="en-US"/>
              </w:rPr>
              <w:t>Trade restrictions</w:t>
            </w:r>
            <w:r w:rsidRPr="004C5FD8">
              <w:rPr>
                <w:rFonts w:ascii="Calibri" w:hAnsi="Calibri" w:cs="Calibri"/>
                <w:sz w:val="21"/>
                <w:szCs w:val="21"/>
              </w:rPr>
              <w:t>.</w:t>
            </w:r>
          </w:p>
          <w:p w:rsidR="00862A0D" w:rsidRPr="004C5FD8" w:rsidRDefault="00862A0D" w:rsidP="00862A0D">
            <w:pPr>
              <w:jc w:val="both"/>
              <w:rPr>
                <w:rFonts w:ascii="Calibri" w:hAnsi="Calibri" w:cs="Calibri"/>
                <w:sz w:val="21"/>
                <w:szCs w:val="21"/>
                <w:lang w:val="en-US"/>
              </w:rPr>
            </w:pPr>
            <w:r w:rsidRPr="004C5FD8">
              <w:rPr>
                <w:rFonts w:ascii="Calibri" w:hAnsi="Calibri" w:cs="Calibri"/>
                <w:sz w:val="21"/>
                <w:szCs w:val="21"/>
                <w:lang w:val="en-US"/>
              </w:rPr>
              <w:t xml:space="preserve">5. </w:t>
            </w:r>
            <w:r w:rsidRPr="004C5FD8">
              <w:rPr>
                <w:rFonts w:ascii="Calibri" w:hAnsi="Calibri" w:cs="Calibri"/>
                <w:bCs/>
                <w:sz w:val="21"/>
                <w:szCs w:val="21"/>
                <w:lang w:val="en-US"/>
              </w:rPr>
              <w:t>Cost factors</w:t>
            </w:r>
            <w:r w:rsidRPr="004C5FD8">
              <w:rPr>
                <w:rFonts w:ascii="Calibri" w:hAnsi="Calibri" w:cs="Calibri"/>
                <w:sz w:val="21"/>
                <w:szCs w:val="21"/>
                <w:lang w:val="en-US"/>
              </w:rPr>
              <w:t>.</w:t>
            </w:r>
          </w:p>
          <w:p w:rsidR="00862A0D" w:rsidRPr="004C5FD8" w:rsidRDefault="00862A0D" w:rsidP="00862A0D">
            <w:pPr>
              <w:jc w:val="both"/>
              <w:rPr>
                <w:rFonts w:ascii="Calibri" w:hAnsi="Calibri" w:cs="Calibri"/>
                <w:bCs/>
                <w:sz w:val="21"/>
                <w:szCs w:val="21"/>
                <w:lang w:val="pl-PL"/>
              </w:rPr>
            </w:pPr>
            <w:r w:rsidRPr="004C5FD8">
              <w:rPr>
                <w:rFonts w:ascii="Calibri" w:hAnsi="Calibri" w:cs="Calibri"/>
                <w:sz w:val="21"/>
                <w:szCs w:val="21"/>
                <w:lang w:val="en-US"/>
              </w:rPr>
              <w:t xml:space="preserve">6. </w:t>
            </w:r>
            <w:r w:rsidRPr="004C5FD8">
              <w:rPr>
                <w:rFonts w:ascii="Calibri" w:hAnsi="Calibri" w:cs="Calibri"/>
                <w:bCs/>
                <w:sz w:val="21"/>
                <w:szCs w:val="21"/>
                <w:lang w:val="pl-PL"/>
              </w:rPr>
              <w:t>Investment climate.</w:t>
            </w:r>
          </w:p>
          <w:p w:rsidR="00862A0D" w:rsidRPr="004C5FD8" w:rsidRDefault="00862A0D" w:rsidP="00862A0D">
            <w:pPr>
              <w:jc w:val="both"/>
              <w:rPr>
                <w:rFonts w:ascii="Calibri" w:hAnsi="Calibri" w:cs="Calibri"/>
                <w:sz w:val="21"/>
                <w:szCs w:val="21"/>
                <w:lang w:val="en-US"/>
              </w:rPr>
            </w:pPr>
            <w:r w:rsidRPr="004C5FD8">
              <w:rPr>
                <w:rFonts w:ascii="Calibri" w:hAnsi="Calibri" w:cs="Calibri"/>
                <w:bCs/>
                <w:sz w:val="21"/>
                <w:szCs w:val="21"/>
                <w:lang w:val="en-US"/>
              </w:rPr>
              <w:t xml:space="preserve">7. </w:t>
            </w:r>
            <w:r w:rsidRPr="004C5FD8">
              <w:rPr>
                <w:rFonts w:ascii="Calibri" w:hAnsi="Calibri" w:cs="Calibri"/>
                <w:bCs/>
                <w:sz w:val="21"/>
                <w:szCs w:val="21"/>
              </w:rPr>
              <w:t>Forms of foreign direct investment</w:t>
            </w:r>
            <w:r w:rsidRPr="004C5FD8">
              <w:rPr>
                <w:rFonts w:ascii="Calibri" w:hAnsi="Calibri" w:cs="Calibri"/>
                <w:bCs/>
                <w:sz w:val="21"/>
                <w:szCs w:val="21"/>
                <w:lang w:val="en-US"/>
              </w:rPr>
              <w:t>.</w:t>
            </w:r>
          </w:p>
          <w:p w:rsidR="00811EC4" w:rsidRPr="004C5FD8" w:rsidRDefault="00710FED" w:rsidP="00862A0D">
            <w:pPr>
              <w:spacing w:line="240" w:lineRule="auto"/>
              <w:jc w:val="both"/>
              <w:rPr>
                <w:rFonts w:ascii="Calibri" w:hAnsi="Calibri" w:cs="Calibri"/>
                <w:color w:val="FF0000"/>
                <w:sz w:val="21"/>
                <w:szCs w:val="21"/>
              </w:rPr>
            </w:pPr>
            <w:r w:rsidRPr="004C5FD8">
              <w:rPr>
                <w:rFonts w:ascii="Calibri" w:hAnsi="Calibri" w:cs="Calibri"/>
                <w:sz w:val="21"/>
                <w:szCs w:val="21"/>
              </w:rPr>
              <w:t>R</w:t>
            </w:r>
            <w:r w:rsidR="00862A0D" w:rsidRPr="004C5FD8">
              <w:rPr>
                <w:rFonts w:ascii="Calibri" w:hAnsi="Calibri" w:cs="Calibri"/>
                <w:sz w:val="21"/>
                <w:szCs w:val="21"/>
              </w:rPr>
              <w:t>ecommended Books: [1-12, 19-25]</w:t>
            </w:r>
          </w:p>
        </w:tc>
      </w:tr>
      <w:tr w:rsidR="00811EC4">
        <w:trPr>
          <w:trHeight w:val="20"/>
        </w:trPr>
        <w:tc>
          <w:tcPr>
            <w:tcW w:w="673" w:type="dxa"/>
          </w:tcPr>
          <w:p w:rsidR="00811EC4" w:rsidRPr="004C5FD8" w:rsidRDefault="0085458E">
            <w:pPr>
              <w:tabs>
                <w:tab w:val="left" w:pos="284"/>
                <w:tab w:val="left" w:pos="567"/>
              </w:tabs>
              <w:spacing w:line="240" w:lineRule="auto"/>
              <w:jc w:val="center"/>
              <w:rPr>
                <w:rFonts w:ascii="Calibri" w:hAnsi="Calibri" w:cs="Calibri"/>
                <w:sz w:val="21"/>
                <w:szCs w:val="21"/>
              </w:rPr>
            </w:pPr>
            <w:r w:rsidRPr="004C5FD8">
              <w:rPr>
                <w:rFonts w:ascii="Calibri" w:hAnsi="Calibri" w:cs="Calibri"/>
                <w:sz w:val="21"/>
                <w:szCs w:val="21"/>
              </w:rPr>
              <w:t>5</w:t>
            </w:r>
          </w:p>
        </w:tc>
        <w:tc>
          <w:tcPr>
            <w:tcW w:w="9670" w:type="dxa"/>
          </w:tcPr>
          <w:p w:rsidR="008A0215" w:rsidRPr="004C5FD8" w:rsidRDefault="008A0215" w:rsidP="008A0215">
            <w:pPr>
              <w:rPr>
                <w:rFonts w:ascii="Calibri" w:hAnsi="Calibri" w:cs="Calibri"/>
                <w:i/>
                <w:sz w:val="21"/>
                <w:szCs w:val="21"/>
                <w:lang w:val="en-US"/>
              </w:rPr>
            </w:pPr>
            <w:r w:rsidRPr="004C5FD8">
              <w:rPr>
                <w:rFonts w:ascii="Calibri" w:hAnsi="Calibri" w:cs="Calibri"/>
                <w:i/>
                <w:sz w:val="21"/>
                <w:szCs w:val="21"/>
                <w:lang w:val="en-US"/>
              </w:rPr>
              <w:t>Globalization</w:t>
            </w:r>
          </w:p>
          <w:p w:rsidR="00710FED" w:rsidRPr="004C5FD8" w:rsidRDefault="00710FED" w:rsidP="00710FED">
            <w:pPr>
              <w:pBdr>
                <w:top w:val="nil"/>
                <w:left w:val="nil"/>
                <w:bottom w:val="nil"/>
                <w:right w:val="nil"/>
                <w:between w:val="nil"/>
              </w:pBdr>
              <w:spacing w:line="240" w:lineRule="auto"/>
              <w:rPr>
                <w:rFonts w:ascii="Calibri" w:hAnsi="Calibri" w:cs="Calibri"/>
                <w:sz w:val="21"/>
                <w:szCs w:val="21"/>
              </w:rPr>
            </w:pPr>
            <w:r w:rsidRPr="004C5FD8">
              <w:rPr>
                <w:rFonts w:ascii="Calibri" w:hAnsi="Calibri" w:cs="Calibri"/>
                <w:sz w:val="21"/>
                <w:szCs w:val="21"/>
              </w:rPr>
              <w:t xml:space="preserve">1. </w:t>
            </w:r>
            <w:r w:rsidR="00862A0D" w:rsidRPr="004C5FD8">
              <w:rPr>
                <w:rFonts w:ascii="Calibri" w:hAnsi="Calibri" w:cs="Calibri"/>
                <w:sz w:val="21"/>
                <w:szCs w:val="21"/>
              </w:rPr>
              <w:t>Globalization is a process of global economic</w:t>
            </w:r>
            <w:r w:rsidRPr="004C5FD8">
              <w:rPr>
                <w:rFonts w:ascii="Calibri" w:hAnsi="Calibri" w:cs="Calibri"/>
                <w:sz w:val="21"/>
                <w:szCs w:val="21"/>
              </w:rPr>
              <w:t>.</w:t>
            </w:r>
          </w:p>
          <w:p w:rsidR="00710FED" w:rsidRPr="004C5FD8" w:rsidRDefault="00710FED" w:rsidP="00862A0D">
            <w:pPr>
              <w:pBdr>
                <w:top w:val="nil"/>
                <w:left w:val="nil"/>
                <w:bottom w:val="nil"/>
                <w:right w:val="nil"/>
                <w:between w:val="nil"/>
              </w:pBdr>
              <w:rPr>
                <w:rFonts w:ascii="Calibri" w:hAnsi="Calibri" w:cs="Calibri"/>
                <w:sz w:val="21"/>
                <w:szCs w:val="21"/>
                <w:lang w:val="en-US"/>
              </w:rPr>
            </w:pPr>
            <w:r w:rsidRPr="004C5FD8">
              <w:rPr>
                <w:rFonts w:ascii="Calibri" w:hAnsi="Calibri" w:cs="Calibri"/>
                <w:sz w:val="21"/>
                <w:szCs w:val="21"/>
              </w:rPr>
              <w:lastRenderedPageBreak/>
              <w:t xml:space="preserve">2. </w:t>
            </w:r>
            <w:r w:rsidR="00862A0D" w:rsidRPr="004C5FD8">
              <w:rPr>
                <w:rFonts w:ascii="Calibri" w:hAnsi="Calibri" w:cs="Calibri"/>
                <w:bCs/>
                <w:sz w:val="21"/>
                <w:szCs w:val="21"/>
                <w:lang w:val="en-US"/>
              </w:rPr>
              <w:t>As a result of globalization</w:t>
            </w:r>
            <w:r w:rsidRPr="004C5FD8">
              <w:rPr>
                <w:rFonts w:ascii="Calibri" w:hAnsi="Calibri" w:cs="Calibri"/>
                <w:sz w:val="21"/>
                <w:szCs w:val="21"/>
              </w:rPr>
              <w:t>.</w:t>
            </w:r>
          </w:p>
          <w:p w:rsidR="00710FED" w:rsidRPr="004C5FD8" w:rsidRDefault="00710FED" w:rsidP="00710FED">
            <w:pPr>
              <w:pBdr>
                <w:top w:val="nil"/>
                <w:left w:val="nil"/>
                <w:bottom w:val="nil"/>
                <w:right w:val="nil"/>
                <w:between w:val="nil"/>
              </w:pBdr>
              <w:spacing w:line="240" w:lineRule="auto"/>
              <w:rPr>
                <w:rFonts w:ascii="Calibri" w:hAnsi="Calibri" w:cs="Calibri"/>
                <w:sz w:val="21"/>
                <w:szCs w:val="21"/>
              </w:rPr>
            </w:pPr>
            <w:r w:rsidRPr="004C5FD8">
              <w:rPr>
                <w:rFonts w:ascii="Calibri" w:hAnsi="Calibri" w:cs="Calibri"/>
                <w:sz w:val="21"/>
                <w:szCs w:val="21"/>
              </w:rPr>
              <w:t xml:space="preserve">3. </w:t>
            </w:r>
            <w:r w:rsidR="00862A0D" w:rsidRPr="004C5FD8">
              <w:rPr>
                <w:rFonts w:ascii="Calibri" w:hAnsi="Calibri" w:cs="Calibri"/>
                <w:bCs/>
                <w:sz w:val="21"/>
                <w:szCs w:val="21"/>
              </w:rPr>
              <w:t>Negative</w:t>
            </w:r>
            <w:r w:rsidR="00862A0D" w:rsidRPr="004C5FD8">
              <w:rPr>
                <w:rFonts w:ascii="Calibri" w:hAnsi="Calibri" w:cs="Calibri"/>
                <w:bCs/>
                <w:sz w:val="21"/>
                <w:szCs w:val="21"/>
                <w:lang w:val="en-US"/>
              </w:rPr>
              <w:t xml:space="preserve"> and </w:t>
            </w:r>
            <w:r w:rsidR="00862A0D" w:rsidRPr="004C5FD8">
              <w:rPr>
                <w:rFonts w:ascii="Calibri" w:hAnsi="Calibri" w:cs="Calibri"/>
                <w:bCs/>
                <w:sz w:val="21"/>
                <w:szCs w:val="21"/>
              </w:rPr>
              <w:t>Positive effects</w:t>
            </w:r>
            <w:r w:rsidRPr="004C5FD8">
              <w:rPr>
                <w:rFonts w:ascii="Calibri" w:hAnsi="Calibri" w:cs="Calibri"/>
                <w:sz w:val="21"/>
                <w:szCs w:val="21"/>
              </w:rPr>
              <w:t>.</w:t>
            </w:r>
          </w:p>
          <w:p w:rsidR="00862A0D" w:rsidRPr="004C5FD8" w:rsidRDefault="00862A0D" w:rsidP="00862A0D">
            <w:pPr>
              <w:pBdr>
                <w:top w:val="nil"/>
                <w:left w:val="nil"/>
                <w:bottom w:val="nil"/>
                <w:right w:val="nil"/>
                <w:between w:val="nil"/>
              </w:pBdr>
              <w:rPr>
                <w:rFonts w:ascii="Calibri" w:hAnsi="Calibri" w:cs="Calibri"/>
                <w:sz w:val="21"/>
                <w:szCs w:val="21"/>
                <w:lang w:val="en-US"/>
              </w:rPr>
            </w:pPr>
            <w:r w:rsidRPr="004C5FD8">
              <w:rPr>
                <w:rFonts w:ascii="Calibri" w:hAnsi="Calibri" w:cs="Calibri"/>
                <w:sz w:val="21"/>
                <w:szCs w:val="21"/>
                <w:lang w:val="en-US"/>
              </w:rPr>
              <w:t xml:space="preserve">4. </w:t>
            </w:r>
            <w:r w:rsidRPr="004C5FD8">
              <w:rPr>
                <w:rFonts w:ascii="Calibri" w:hAnsi="Calibri" w:cs="Calibri"/>
                <w:bCs/>
                <w:sz w:val="21"/>
                <w:szCs w:val="21"/>
                <w:lang w:val="en-US"/>
              </w:rPr>
              <w:t>Economic globalization</w:t>
            </w:r>
            <w:r w:rsidRPr="004C5FD8">
              <w:rPr>
                <w:rFonts w:ascii="Calibri" w:hAnsi="Calibri" w:cs="Calibri"/>
                <w:sz w:val="21"/>
                <w:szCs w:val="21"/>
                <w:lang w:val="en-US"/>
              </w:rPr>
              <w:t>.</w:t>
            </w:r>
          </w:p>
          <w:p w:rsidR="00811EC4" w:rsidRPr="004C5FD8" w:rsidRDefault="00710FED" w:rsidP="00862A0D">
            <w:pPr>
              <w:pBdr>
                <w:top w:val="nil"/>
                <w:left w:val="nil"/>
                <w:bottom w:val="nil"/>
                <w:right w:val="nil"/>
                <w:between w:val="nil"/>
              </w:pBdr>
              <w:spacing w:line="240" w:lineRule="auto"/>
              <w:rPr>
                <w:rFonts w:ascii="Calibri" w:hAnsi="Calibri" w:cs="Calibri"/>
                <w:color w:val="FF0000"/>
                <w:sz w:val="21"/>
                <w:szCs w:val="21"/>
              </w:rPr>
            </w:pPr>
            <w:r w:rsidRPr="004C5FD8">
              <w:rPr>
                <w:rFonts w:ascii="Calibri" w:hAnsi="Calibri" w:cs="Calibri"/>
                <w:sz w:val="21"/>
                <w:szCs w:val="21"/>
              </w:rPr>
              <w:t>R</w:t>
            </w:r>
            <w:r w:rsidR="00862A0D" w:rsidRPr="004C5FD8">
              <w:rPr>
                <w:rFonts w:ascii="Calibri" w:hAnsi="Calibri" w:cs="Calibri"/>
                <w:sz w:val="21"/>
                <w:szCs w:val="21"/>
              </w:rPr>
              <w:t>ecommended Books: [1-12, 19-25]</w:t>
            </w:r>
          </w:p>
        </w:tc>
      </w:tr>
      <w:tr w:rsidR="00811EC4">
        <w:trPr>
          <w:trHeight w:val="20"/>
        </w:trPr>
        <w:tc>
          <w:tcPr>
            <w:tcW w:w="673" w:type="dxa"/>
          </w:tcPr>
          <w:p w:rsidR="00811EC4" w:rsidRPr="004C5FD8" w:rsidRDefault="0085458E">
            <w:pPr>
              <w:tabs>
                <w:tab w:val="left" w:pos="284"/>
                <w:tab w:val="left" w:pos="567"/>
              </w:tabs>
              <w:spacing w:line="240" w:lineRule="auto"/>
              <w:jc w:val="center"/>
              <w:rPr>
                <w:rFonts w:ascii="Calibri" w:hAnsi="Calibri" w:cs="Calibri"/>
                <w:sz w:val="21"/>
                <w:szCs w:val="21"/>
              </w:rPr>
            </w:pPr>
            <w:r w:rsidRPr="004C5FD8">
              <w:rPr>
                <w:rFonts w:ascii="Calibri" w:hAnsi="Calibri" w:cs="Calibri"/>
                <w:sz w:val="21"/>
                <w:szCs w:val="21"/>
              </w:rPr>
              <w:lastRenderedPageBreak/>
              <w:t>6</w:t>
            </w:r>
          </w:p>
        </w:tc>
        <w:tc>
          <w:tcPr>
            <w:tcW w:w="9670" w:type="dxa"/>
          </w:tcPr>
          <w:p w:rsidR="008A0215" w:rsidRPr="004C5FD8" w:rsidRDefault="008A0215" w:rsidP="008A0215">
            <w:pPr>
              <w:rPr>
                <w:rFonts w:ascii="Calibri" w:hAnsi="Calibri" w:cs="Calibri"/>
                <w:i/>
                <w:sz w:val="21"/>
                <w:szCs w:val="21"/>
                <w:lang w:val="en-US"/>
              </w:rPr>
            </w:pPr>
            <w:r w:rsidRPr="004C5FD8">
              <w:rPr>
                <w:rFonts w:ascii="Calibri" w:hAnsi="Calibri" w:cs="Calibri"/>
                <w:i/>
                <w:sz w:val="21"/>
                <w:szCs w:val="21"/>
                <w:lang w:val="en-US"/>
              </w:rPr>
              <w:t>Free economic zones and offshore zones</w:t>
            </w:r>
          </w:p>
          <w:p w:rsidR="00710FED" w:rsidRPr="004C5FD8" w:rsidRDefault="00710FED" w:rsidP="004C5FD8">
            <w:pPr>
              <w:spacing w:line="240" w:lineRule="auto"/>
              <w:ind w:firstLine="36"/>
              <w:rPr>
                <w:rFonts w:ascii="Calibri" w:hAnsi="Calibri" w:cs="Calibri"/>
                <w:sz w:val="21"/>
                <w:szCs w:val="21"/>
              </w:rPr>
            </w:pPr>
            <w:r w:rsidRPr="004C5FD8">
              <w:rPr>
                <w:rFonts w:ascii="Calibri" w:hAnsi="Calibri" w:cs="Calibri"/>
                <w:sz w:val="21"/>
                <w:szCs w:val="21"/>
              </w:rPr>
              <w:t xml:space="preserve">1. </w:t>
            </w:r>
            <w:r w:rsidR="00862A0D" w:rsidRPr="004C5FD8">
              <w:rPr>
                <w:rFonts w:ascii="Calibri" w:hAnsi="Calibri" w:cs="Calibri"/>
                <w:bCs/>
                <w:sz w:val="21"/>
                <w:szCs w:val="21"/>
              </w:rPr>
              <w:t>The purpose of creating free economic zones</w:t>
            </w:r>
            <w:r w:rsidRPr="004C5FD8">
              <w:rPr>
                <w:rFonts w:ascii="Calibri" w:hAnsi="Calibri" w:cs="Calibri"/>
                <w:sz w:val="21"/>
                <w:szCs w:val="21"/>
              </w:rPr>
              <w:t>.</w:t>
            </w:r>
          </w:p>
          <w:p w:rsidR="00710FED" w:rsidRPr="004C5FD8" w:rsidRDefault="00710FED" w:rsidP="004C5FD8">
            <w:pPr>
              <w:spacing w:line="240" w:lineRule="auto"/>
              <w:ind w:firstLine="36"/>
              <w:rPr>
                <w:rFonts w:ascii="Calibri" w:hAnsi="Calibri" w:cs="Calibri"/>
                <w:sz w:val="21"/>
                <w:szCs w:val="21"/>
              </w:rPr>
            </w:pPr>
            <w:r w:rsidRPr="004C5FD8">
              <w:rPr>
                <w:rFonts w:ascii="Calibri" w:hAnsi="Calibri" w:cs="Calibri"/>
                <w:sz w:val="21"/>
                <w:szCs w:val="21"/>
              </w:rPr>
              <w:t xml:space="preserve">2. </w:t>
            </w:r>
            <w:r w:rsidR="00862A0D" w:rsidRPr="004C5FD8">
              <w:rPr>
                <w:rFonts w:ascii="Calibri" w:hAnsi="Calibri" w:cs="Calibri"/>
                <w:bCs/>
                <w:sz w:val="21"/>
                <w:szCs w:val="21"/>
              </w:rPr>
              <w:t>Types of economic zone</w:t>
            </w:r>
            <w:r w:rsidRPr="004C5FD8">
              <w:rPr>
                <w:rFonts w:ascii="Calibri" w:hAnsi="Calibri" w:cs="Calibri"/>
                <w:sz w:val="21"/>
                <w:szCs w:val="21"/>
              </w:rPr>
              <w:t>.</w:t>
            </w:r>
          </w:p>
          <w:p w:rsidR="00862A0D" w:rsidRPr="004C5FD8" w:rsidRDefault="00862A0D" w:rsidP="004C5FD8">
            <w:pPr>
              <w:spacing w:line="240" w:lineRule="auto"/>
              <w:ind w:firstLine="36"/>
              <w:rPr>
                <w:rFonts w:ascii="Calibri" w:hAnsi="Calibri" w:cs="Calibri"/>
                <w:sz w:val="21"/>
                <w:szCs w:val="21"/>
                <w:lang w:val="en-US"/>
              </w:rPr>
            </w:pPr>
            <w:r w:rsidRPr="004C5FD8">
              <w:rPr>
                <w:rFonts w:ascii="Calibri" w:hAnsi="Calibri" w:cs="Calibri"/>
                <w:sz w:val="21"/>
                <w:szCs w:val="21"/>
                <w:lang w:val="en-US"/>
              </w:rPr>
              <w:t xml:space="preserve">3. </w:t>
            </w:r>
            <w:r w:rsidRPr="004C5FD8">
              <w:rPr>
                <w:rFonts w:ascii="Calibri" w:hAnsi="Calibri" w:cs="Calibri"/>
                <w:bCs/>
                <w:sz w:val="21"/>
                <w:szCs w:val="21"/>
                <w:lang w:val="en-US"/>
              </w:rPr>
              <w:t>Offshore zone</w:t>
            </w:r>
            <w:r w:rsidRPr="004C5FD8">
              <w:rPr>
                <w:rFonts w:ascii="Calibri" w:hAnsi="Calibri" w:cs="Calibri"/>
                <w:sz w:val="21"/>
                <w:szCs w:val="21"/>
                <w:lang w:val="en-US"/>
              </w:rPr>
              <w:t>.</w:t>
            </w:r>
          </w:p>
          <w:p w:rsidR="00862A0D" w:rsidRPr="004C5FD8" w:rsidRDefault="00862A0D" w:rsidP="004C5FD8">
            <w:pPr>
              <w:spacing w:line="240" w:lineRule="auto"/>
              <w:ind w:firstLine="36"/>
              <w:rPr>
                <w:rFonts w:ascii="Calibri" w:hAnsi="Calibri" w:cs="Calibri"/>
                <w:sz w:val="21"/>
                <w:szCs w:val="21"/>
                <w:lang w:val="en-US"/>
              </w:rPr>
            </w:pPr>
            <w:r w:rsidRPr="004C5FD8">
              <w:rPr>
                <w:rFonts w:ascii="Calibri" w:hAnsi="Calibri" w:cs="Calibri"/>
                <w:sz w:val="21"/>
                <w:szCs w:val="21"/>
                <w:lang w:val="en-US"/>
              </w:rPr>
              <w:t xml:space="preserve">4. </w:t>
            </w:r>
            <w:r w:rsidRPr="004C5FD8">
              <w:rPr>
                <w:rFonts w:ascii="Calibri" w:hAnsi="Calibri" w:cs="Calibri"/>
                <w:bCs/>
                <w:sz w:val="21"/>
                <w:szCs w:val="21"/>
                <w:lang w:val="en-US"/>
              </w:rPr>
              <w:t>Advantages of the offshore zone</w:t>
            </w:r>
            <w:r w:rsidRPr="004C5FD8">
              <w:rPr>
                <w:rFonts w:ascii="Calibri" w:hAnsi="Calibri" w:cs="Calibri"/>
                <w:sz w:val="21"/>
                <w:szCs w:val="21"/>
                <w:lang w:val="en-US"/>
              </w:rPr>
              <w:t>.</w:t>
            </w:r>
          </w:p>
          <w:p w:rsidR="00862A0D" w:rsidRPr="004C5FD8" w:rsidRDefault="00862A0D" w:rsidP="004C5FD8">
            <w:pPr>
              <w:spacing w:line="240" w:lineRule="auto"/>
              <w:ind w:firstLine="36"/>
              <w:rPr>
                <w:rFonts w:ascii="Calibri" w:hAnsi="Calibri" w:cs="Calibri"/>
                <w:bCs/>
                <w:sz w:val="21"/>
                <w:szCs w:val="21"/>
                <w:lang w:val="en-US"/>
              </w:rPr>
            </w:pPr>
            <w:r w:rsidRPr="004C5FD8">
              <w:rPr>
                <w:rFonts w:ascii="Calibri" w:hAnsi="Calibri" w:cs="Calibri"/>
                <w:sz w:val="21"/>
                <w:szCs w:val="21"/>
                <w:lang w:val="en-US"/>
              </w:rPr>
              <w:t xml:space="preserve">5. </w:t>
            </w:r>
            <w:r w:rsidRPr="004C5FD8">
              <w:rPr>
                <w:rFonts w:ascii="Calibri" w:hAnsi="Calibri" w:cs="Calibri"/>
                <w:bCs/>
                <w:sz w:val="21"/>
                <w:szCs w:val="21"/>
              </w:rPr>
              <w:t>Disadvantages of the offshore zone</w:t>
            </w:r>
            <w:r w:rsidRPr="004C5FD8">
              <w:rPr>
                <w:rFonts w:ascii="Calibri" w:hAnsi="Calibri" w:cs="Calibri"/>
                <w:bCs/>
                <w:sz w:val="21"/>
                <w:szCs w:val="21"/>
                <w:lang w:val="en-US"/>
              </w:rPr>
              <w:t>.</w:t>
            </w:r>
          </w:p>
          <w:p w:rsidR="00862A0D" w:rsidRPr="004C5FD8" w:rsidRDefault="00862A0D" w:rsidP="004C5FD8">
            <w:pPr>
              <w:spacing w:line="240" w:lineRule="auto"/>
              <w:ind w:firstLine="36"/>
              <w:rPr>
                <w:rFonts w:ascii="Calibri" w:hAnsi="Calibri" w:cs="Calibri"/>
                <w:sz w:val="21"/>
                <w:szCs w:val="21"/>
                <w:lang w:val="en-US"/>
              </w:rPr>
            </w:pPr>
            <w:r w:rsidRPr="004C5FD8">
              <w:rPr>
                <w:rFonts w:ascii="Calibri" w:hAnsi="Calibri" w:cs="Calibri"/>
                <w:bCs/>
                <w:sz w:val="21"/>
                <w:szCs w:val="21"/>
                <w:lang w:val="en-US"/>
              </w:rPr>
              <w:t xml:space="preserve">6. </w:t>
            </w:r>
            <w:r w:rsidRPr="004C5FD8">
              <w:rPr>
                <w:rFonts w:ascii="Calibri" w:hAnsi="Calibri" w:cs="Calibri"/>
                <w:bCs/>
                <w:sz w:val="21"/>
                <w:szCs w:val="21"/>
              </w:rPr>
              <w:t>Offshore countries</w:t>
            </w:r>
            <w:r w:rsidRPr="004C5FD8">
              <w:rPr>
                <w:rFonts w:ascii="Calibri" w:hAnsi="Calibri" w:cs="Calibri"/>
                <w:bCs/>
                <w:sz w:val="21"/>
                <w:szCs w:val="21"/>
                <w:lang w:val="en-US"/>
              </w:rPr>
              <w:t>.</w:t>
            </w:r>
          </w:p>
          <w:p w:rsidR="00811EC4" w:rsidRPr="004C5FD8" w:rsidRDefault="00710FED" w:rsidP="004C5FD8">
            <w:pPr>
              <w:spacing w:line="240" w:lineRule="auto"/>
              <w:jc w:val="both"/>
              <w:rPr>
                <w:rFonts w:ascii="Calibri" w:hAnsi="Calibri" w:cs="Calibri"/>
                <w:sz w:val="21"/>
                <w:szCs w:val="21"/>
              </w:rPr>
            </w:pPr>
            <w:r w:rsidRPr="004C5FD8">
              <w:rPr>
                <w:rFonts w:ascii="Calibri" w:hAnsi="Calibri" w:cs="Calibri"/>
                <w:sz w:val="21"/>
                <w:szCs w:val="21"/>
              </w:rPr>
              <w:t>Recommended Books: [1-26]</w:t>
            </w:r>
          </w:p>
        </w:tc>
      </w:tr>
      <w:tr w:rsidR="00811EC4">
        <w:trPr>
          <w:trHeight w:val="20"/>
        </w:trPr>
        <w:tc>
          <w:tcPr>
            <w:tcW w:w="673" w:type="dxa"/>
          </w:tcPr>
          <w:p w:rsidR="00811EC4" w:rsidRPr="004C5FD8" w:rsidRDefault="0085458E">
            <w:pPr>
              <w:tabs>
                <w:tab w:val="left" w:pos="284"/>
                <w:tab w:val="left" w:pos="567"/>
              </w:tabs>
              <w:spacing w:line="240" w:lineRule="auto"/>
              <w:jc w:val="center"/>
              <w:rPr>
                <w:rFonts w:ascii="Calibri" w:hAnsi="Calibri" w:cs="Calibri"/>
                <w:sz w:val="21"/>
                <w:szCs w:val="21"/>
              </w:rPr>
            </w:pPr>
            <w:r w:rsidRPr="004C5FD8">
              <w:rPr>
                <w:rFonts w:ascii="Calibri" w:hAnsi="Calibri" w:cs="Calibri"/>
                <w:sz w:val="21"/>
                <w:szCs w:val="21"/>
              </w:rPr>
              <w:t>7</w:t>
            </w:r>
          </w:p>
        </w:tc>
        <w:tc>
          <w:tcPr>
            <w:tcW w:w="9670" w:type="dxa"/>
          </w:tcPr>
          <w:p w:rsidR="008A0215" w:rsidRPr="004C5FD8" w:rsidRDefault="008A0215" w:rsidP="008A0215">
            <w:pPr>
              <w:rPr>
                <w:rFonts w:ascii="Calibri" w:hAnsi="Calibri" w:cs="Calibri"/>
                <w:i/>
                <w:sz w:val="21"/>
                <w:szCs w:val="21"/>
                <w:lang w:val="en-US"/>
              </w:rPr>
            </w:pPr>
            <w:r w:rsidRPr="004C5FD8">
              <w:rPr>
                <w:rFonts w:ascii="Calibri" w:hAnsi="Calibri" w:cs="Calibri"/>
                <w:i/>
                <w:sz w:val="21"/>
                <w:szCs w:val="21"/>
                <w:lang w:val="en-US"/>
              </w:rPr>
              <w:t>International marketing complex</w:t>
            </w:r>
          </w:p>
          <w:p w:rsidR="00710FED" w:rsidRPr="004C5FD8" w:rsidRDefault="00710FED" w:rsidP="00710FED">
            <w:pPr>
              <w:spacing w:line="240" w:lineRule="auto"/>
              <w:jc w:val="both"/>
              <w:rPr>
                <w:rFonts w:ascii="Calibri" w:hAnsi="Calibri" w:cs="Calibri"/>
                <w:sz w:val="21"/>
                <w:szCs w:val="21"/>
              </w:rPr>
            </w:pPr>
            <w:r w:rsidRPr="004C5FD8">
              <w:rPr>
                <w:rFonts w:ascii="Calibri" w:hAnsi="Calibri" w:cs="Calibri"/>
                <w:sz w:val="21"/>
                <w:szCs w:val="21"/>
              </w:rPr>
              <w:t xml:space="preserve">1. </w:t>
            </w:r>
            <w:r w:rsidR="004C5FD8" w:rsidRPr="004C5FD8">
              <w:rPr>
                <w:rFonts w:ascii="Calibri" w:hAnsi="Calibri" w:cs="Calibri"/>
                <w:bCs/>
                <w:sz w:val="21"/>
                <w:szCs w:val="21"/>
                <w:lang w:val="en-US"/>
              </w:rPr>
              <w:t>P</w:t>
            </w:r>
            <w:r w:rsidR="004C5FD8" w:rsidRPr="004C5FD8">
              <w:rPr>
                <w:rFonts w:ascii="Calibri" w:hAnsi="Calibri" w:cs="Calibri"/>
                <w:bCs/>
                <w:sz w:val="21"/>
                <w:szCs w:val="21"/>
              </w:rPr>
              <w:t>roduct policy</w:t>
            </w:r>
            <w:r w:rsidRPr="004C5FD8">
              <w:rPr>
                <w:rFonts w:ascii="Calibri" w:hAnsi="Calibri" w:cs="Calibri"/>
                <w:sz w:val="21"/>
                <w:szCs w:val="21"/>
              </w:rPr>
              <w:t>.</w:t>
            </w:r>
          </w:p>
          <w:p w:rsidR="00710FED" w:rsidRPr="004C5FD8" w:rsidRDefault="00710FED" w:rsidP="00710FED">
            <w:pPr>
              <w:spacing w:line="240" w:lineRule="auto"/>
              <w:jc w:val="both"/>
              <w:rPr>
                <w:rFonts w:ascii="Calibri" w:hAnsi="Calibri" w:cs="Calibri"/>
                <w:sz w:val="21"/>
                <w:szCs w:val="21"/>
              </w:rPr>
            </w:pPr>
            <w:r w:rsidRPr="004C5FD8">
              <w:rPr>
                <w:rFonts w:ascii="Calibri" w:hAnsi="Calibri" w:cs="Calibri"/>
                <w:sz w:val="21"/>
                <w:szCs w:val="21"/>
              </w:rPr>
              <w:t xml:space="preserve">2. </w:t>
            </w:r>
            <w:r w:rsidR="004C5FD8" w:rsidRPr="004C5FD8">
              <w:rPr>
                <w:rFonts w:ascii="Calibri" w:hAnsi="Calibri" w:cs="Calibri"/>
                <w:bCs/>
                <w:sz w:val="21"/>
                <w:szCs w:val="21"/>
                <w:lang w:val="en-US"/>
              </w:rPr>
              <w:t>P</w:t>
            </w:r>
            <w:r w:rsidR="004C5FD8" w:rsidRPr="004C5FD8">
              <w:rPr>
                <w:rFonts w:ascii="Calibri" w:hAnsi="Calibri" w:cs="Calibri"/>
                <w:bCs/>
                <w:sz w:val="21"/>
                <w:szCs w:val="21"/>
              </w:rPr>
              <w:t>ricing policy</w:t>
            </w:r>
            <w:r w:rsidRPr="004C5FD8">
              <w:rPr>
                <w:rFonts w:ascii="Calibri" w:hAnsi="Calibri" w:cs="Calibri"/>
                <w:sz w:val="21"/>
                <w:szCs w:val="21"/>
              </w:rPr>
              <w:t>.</w:t>
            </w:r>
          </w:p>
          <w:p w:rsidR="00811EC4" w:rsidRPr="004C5FD8" w:rsidRDefault="00862A0D" w:rsidP="00710FED">
            <w:pPr>
              <w:spacing w:line="240" w:lineRule="auto"/>
              <w:jc w:val="both"/>
              <w:rPr>
                <w:rFonts w:ascii="Calibri" w:hAnsi="Calibri" w:cs="Calibri"/>
                <w:color w:val="FF0000"/>
                <w:sz w:val="21"/>
                <w:szCs w:val="21"/>
              </w:rPr>
            </w:pPr>
            <w:r w:rsidRPr="004C5FD8">
              <w:rPr>
                <w:rFonts w:ascii="Calibri" w:hAnsi="Calibri" w:cs="Calibri"/>
                <w:sz w:val="21"/>
                <w:szCs w:val="21"/>
              </w:rPr>
              <w:t>Recommended Books: [1-12]</w:t>
            </w:r>
          </w:p>
        </w:tc>
      </w:tr>
      <w:tr w:rsidR="00811EC4">
        <w:trPr>
          <w:trHeight w:val="20"/>
        </w:trPr>
        <w:tc>
          <w:tcPr>
            <w:tcW w:w="673" w:type="dxa"/>
          </w:tcPr>
          <w:p w:rsidR="00811EC4" w:rsidRPr="004C5FD8" w:rsidRDefault="0085458E">
            <w:pPr>
              <w:tabs>
                <w:tab w:val="left" w:pos="284"/>
                <w:tab w:val="left" w:pos="567"/>
              </w:tabs>
              <w:spacing w:line="240" w:lineRule="auto"/>
              <w:jc w:val="center"/>
              <w:rPr>
                <w:rFonts w:ascii="Calibri" w:hAnsi="Calibri" w:cs="Calibri"/>
                <w:sz w:val="21"/>
                <w:szCs w:val="21"/>
              </w:rPr>
            </w:pPr>
            <w:r w:rsidRPr="004C5FD8">
              <w:rPr>
                <w:rFonts w:ascii="Calibri" w:hAnsi="Calibri" w:cs="Calibri"/>
                <w:sz w:val="21"/>
                <w:szCs w:val="21"/>
              </w:rPr>
              <w:t>8</w:t>
            </w:r>
          </w:p>
        </w:tc>
        <w:tc>
          <w:tcPr>
            <w:tcW w:w="9670" w:type="dxa"/>
          </w:tcPr>
          <w:p w:rsidR="008A0215" w:rsidRPr="004C5FD8" w:rsidRDefault="008A0215" w:rsidP="008A0215">
            <w:pPr>
              <w:rPr>
                <w:rFonts w:ascii="Calibri" w:hAnsi="Calibri" w:cs="Calibri"/>
                <w:i/>
                <w:sz w:val="21"/>
                <w:szCs w:val="21"/>
              </w:rPr>
            </w:pPr>
            <w:r w:rsidRPr="004C5FD8">
              <w:rPr>
                <w:rFonts w:ascii="Calibri" w:hAnsi="Calibri" w:cs="Calibri"/>
                <w:bCs/>
                <w:i/>
                <w:sz w:val="21"/>
                <w:szCs w:val="21"/>
              </w:rPr>
              <w:t>Transnational Companies (TNCs)</w:t>
            </w:r>
          </w:p>
          <w:p w:rsidR="00710FED" w:rsidRPr="004C5FD8" w:rsidRDefault="00710FED" w:rsidP="004C5FD8">
            <w:pPr>
              <w:spacing w:line="240" w:lineRule="auto"/>
              <w:jc w:val="both"/>
              <w:rPr>
                <w:rFonts w:ascii="Calibri" w:hAnsi="Calibri" w:cs="Calibri"/>
                <w:sz w:val="21"/>
                <w:szCs w:val="21"/>
                <w:lang w:val="en-US"/>
              </w:rPr>
            </w:pPr>
            <w:r w:rsidRPr="004C5FD8">
              <w:rPr>
                <w:rFonts w:ascii="Calibri" w:hAnsi="Calibri" w:cs="Calibri"/>
                <w:sz w:val="21"/>
                <w:szCs w:val="21"/>
              </w:rPr>
              <w:t xml:space="preserve">1. </w:t>
            </w:r>
            <w:r w:rsidR="004C5FD8" w:rsidRPr="004C5FD8">
              <w:rPr>
                <w:rFonts w:ascii="Calibri" w:hAnsi="Calibri" w:cs="Calibri"/>
                <w:sz w:val="21"/>
                <w:szCs w:val="21"/>
                <w:lang w:val="en-US"/>
              </w:rPr>
              <w:t>Principles of transnational companies.</w:t>
            </w:r>
          </w:p>
          <w:p w:rsidR="00710FED" w:rsidRPr="004C5FD8" w:rsidRDefault="00710FED" w:rsidP="004C5FD8">
            <w:pPr>
              <w:spacing w:line="240" w:lineRule="auto"/>
              <w:jc w:val="both"/>
              <w:rPr>
                <w:rFonts w:ascii="Calibri" w:hAnsi="Calibri" w:cs="Calibri"/>
                <w:sz w:val="21"/>
                <w:szCs w:val="21"/>
                <w:lang w:val="en-US"/>
              </w:rPr>
            </w:pPr>
            <w:r w:rsidRPr="004C5FD8">
              <w:rPr>
                <w:rFonts w:ascii="Calibri" w:hAnsi="Calibri" w:cs="Calibri"/>
                <w:sz w:val="21"/>
                <w:szCs w:val="21"/>
              </w:rPr>
              <w:t xml:space="preserve">2. </w:t>
            </w:r>
            <w:r w:rsidR="004C5FD8" w:rsidRPr="004C5FD8">
              <w:rPr>
                <w:rFonts w:ascii="Calibri" w:hAnsi="Calibri" w:cs="Calibri"/>
                <w:bCs/>
                <w:sz w:val="21"/>
                <w:szCs w:val="21"/>
                <w:lang w:val="en-US"/>
              </w:rPr>
              <w:t>The purpose of TNCs to enter foreign markets</w:t>
            </w:r>
            <w:r w:rsidRPr="004C5FD8">
              <w:rPr>
                <w:rFonts w:ascii="Calibri" w:hAnsi="Calibri" w:cs="Calibri"/>
                <w:sz w:val="21"/>
                <w:szCs w:val="21"/>
              </w:rPr>
              <w:t>.</w:t>
            </w:r>
          </w:p>
          <w:p w:rsidR="00710FED" w:rsidRPr="004C5FD8" w:rsidRDefault="00710FED" w:rsidP="004C5FD8">
            <w:pPr>
              <w:spacing w:line="240" w:lineRule="auto"/>
              <w:jc w:val="both"/>
              <w:rPr>
                <w:rFonts w:ascii="Calibri" w:hAnsi="Calibri" w:cs="Calibri"/>
                <w:sz w:val="21"/>
                <w:szCs w:val="21"/>
              </w:rPr>
            </w:pPr>
            <w:r w:rsidRPr="004C5FD8">
              <w:rPr>
                <w:rFonts w:ascii="Calibri" w:hAnsi="Calibri" w:cs="Calibri"/>
                <w:sz w:val="21"/>
                <w:szCs w:val="21"/>
              </w:rPr>
              <w:t xml:space="preserve">3. </w:t>
            </w:r>
            <w:r w:rsidR="004C5FD8" w:rsidRPr="004C5FD8">
              <w:rPr>
                <w:rFonts w:ascii="Calibri" w:hAnsi="Calibri" w:cs="Calibri"/>
                <w:bCs/>
                <w:sz w:val="21"/>
                <w:szCs w:val="21"/>
                <w:lang w:val="en-US"/>
              </w:rPr>
              <w:t>The main features of TNCs</w:t>
            </w:r>
            <w:r w:rsidRPr="004C5FD8">
              <w:rPr>
                <w:rFonts w:ascii="Calibri" w:hAnsi="Calibri" w:cs="Calibri"/>
                <w:sz w:val="21"/>
                <w:szCs w:val="21"/>
              </w:rPr>
              <w:t>.</w:t>
            </w:r>
          </w:p>
          <w:p w:rsidR="004C5FD8" w:rsidRPr="004C5FD8" w:rsidRDefault="004C5FD8" w:rsidP="004C5FD8">
            <w:pPr>
              <w:spacing w:line="240" w:lineRule="auto"/>
              <w:jc w:val="both"/>
              <w:rPr>
                <w:rFonts w:ascii="Calibri" w:hAnsi="Calibri" w:cs="Calibri"/>
                <w:sz w:val="21"/>
                <w:szCs w:val="21"/>
                <w:lang w:val="en-US"/>
              </w:rPr>
            </w:pPr>
            <w:r w:rsidRPr="004C5FD8">
              <w:rPr>
                <w:rFonts w:ascii="Calibri" w:hAnsi="Calibri" w:cs="Calibri"/>
                <w:sz w:val="21"/>
                <w:szCs w:val="21"/>
                <w:lang w:val="en-US"/>
              </w:rPr>
              <w:t xml:space="preserve">4. </w:t>
            </w:r>
            <w:r w:rsidRPr="004C5FD8">
              <w:rPr>
                <w:rFonts w:ascii="Calibri" w:hAnsi="Calibri" w:cs="Calibri"/>
                <w:bCs/>
                <w:sz w:val="21"/>
                <w:szCs w:val="21"/>
                <w:lang w:val="en-US"/>
              </w:rPr>
              <w:t>TNC structure</w:t>
            </w:r>
            <w:r w:rsidRPr="004C5FD8">
              <w:rPr>
                <w:rFonts w:ascii="Calibri" w:hAnsi="Calibri" w:cs="Calibri"/>
                <w:sz w:val="21"/>
                <w:szCs w:val="21"/>
                <w:lang w:val="en-US"/>
              </w:rPr>
              <w:t>.</w:t>
            </w:r>
          </w:p>
          <w:p w:rsidR="004C5FD8" w:rsidRPr="004C5FD8" w:rsidRDefault="004C5FD8" w:rsidP="004C5FD8">
            <w:pPr>
              <w:spacing w:line="240" w:lineRule="auto"/>
              <w:jc w:val="both"/>
              <w:rPr>
                <w:rFonts w:ascii="Calibri" w:hAnsi="Calibri" w:cs="Calibri"/>
                <w:bCs/>
                <w:sz w:val="21"/>
                <w:szCs w:val="21"/>
                <w:lang w:val="en-US"/>
              </w:rPr>
            </w:pPr>
            <w:r w:rsidRPr="004C5FD8">
              <w:rPr>
                <w:rFonts w:ascii="Calibri" w:hAnsi="Calibri" w:cs="Calibri"/>
                <w:sz w:val="21"/>
                <w:szCs w:val="21"/>
                <w:lang w:val="en-US"/>
              </w:rPr>
              <w:t xml:space="preserve">5. </w:t>
            </w:r>
            <w:r w:rsidRPr="004C5FD8">
              <w:rPr>
                <w:rFonts w:ascii="Calibri" w:hAnsi="Calibri" w:cs="Calibri"/>
                <w:bCs/>
                <w:sz w:val="21"/>
                <w:szCs w:val="21"/>
                <w:lang w:val="en-US"/>
              </w:rPr>
              <w:t>H</w:t>
            </w:r>
            <w:r w:rsidRPr="004C5FD8">
              <w:rPr>
                <w:rFonts w:ascii="Calibri" w:hAnsi="Calibri" w:cs="Calibri"/>
                <w:bCs/>
                <w:sz w:val="21"/>
                <w:szCs w:val="21"/>
              </w:rPr>
              <w:t>ierarchical (vertically and horizontally integrated)</w:t>
            </w:r>
            <w:r w:rsidRPr="004C5FD8">
              <w:rPr>
                <w:rFonts w:ascii="Calibri" w:hAnsi="Calibri" w:cs="Calibri"/>
                <w:bCs/>
                <w:sz w:val="21"/>
                <w:szCs w:val="21"/>
                <w:lang w:val="en-US"/>
              </w:rPr>
              <w:t>.</w:t>
            </w:r>
          </w:p>
          <w:p w:rsidR="004C5FD8" w:rsidRPr="004C5FD8" w:rsidRDefault="004C5FD8" w:rsidP="004C5FD8">
            <w:pPr>
              <w:spacing w:line="240" w:lineRule="auto"/>
              <w:jc w:val="both"/>
              <w:rPr>
                <w:rFonts w:ascii="Calibri" w:hAnsi="Calibri" w:cs="Calibri"/>
                <w:bCs/>
                <w:sz w:val="21"/>
                <w:szCs w:val="21"/>
                <w:lang w:val="en-US"/>
              </w:rPr>
            </w:pPr>
            <w:r w:rsidRPr="004C5FD8">
              <w:rPr>
                <w:rFonts w:ascii="Calibri" w:hAnsi="Calibri" w:cs="Calibri"/>
                <w:bCs/>
                <w:sz w:val="21"/>
                <w:szCs w:val="21"/>
                <w:lang w:val="en-US"/>
              </w:rPr>
              <w:t>6. Types of</w:t>
            </w:r>
            <w:r w:rsidRPr="004C5FD8">
              <w:rPr>
                <w:rFonts w:ascii="Calibri" w:hAnsi="Calibri" w:cs="Calibri"/>
                <w:bCs/>
                <w:sz w:val="21"/>
                <w:szCs w:val="21"/>
              </w:rPr>
              <w:t xml:space="preserve"> TNCs</w:t>
            </w:r>
            <w:r w:rsidRPr="004C5FD8">
              <w:rPr>
                <w:rFonts w:ascii="Calibri" w:hAnsi="Calibri" w:cs="Calibri"/>
                <w:bCs/>
                <w:sz w:val="21"/>
                <w:szCs w:val="21"/>
                <w:lang w:val="en-US"/>
              </w:rPr>
              <w:t>.</w:t>
            </w:r>
          </w:p>
          <w:p w:rsidR="004C5FD8" w:rsidRPr="004C5FD8" w:rsidRDefault="004C5FD8" w:rsidP="004C5FD8">
            <w:pPr>
              <w:spacing w:line="240" w:lineRule="auto"/>
              <w:jc w:val="both"/>
              <w:rPr>
                <w:rFonts w:ascii="Calibri" w:hAnsi="Calibri" w:cs="Calibri"/>
                <w:sz w:val="21"/>
                <w:szCs w:val="21"/>
                <w:lang w:val="en-US"/>
              </w:rPr>
            </w:pPr>
            <w:r w:rsidRPr="004C5FD8">
              <w:rPr>
                <w:rFonts w:ascii="Calibri" w:hAnsi="Calibri" w:cs="Calibri"/>
                <w:bCs/>
                <w:sz w:val="21"/>
                <w:szCs w:val="21"/>
                <w:lang w:val="en-US"/>
              </w:rPr>
              <w:t xml:space="preserve">7. </w:t>
            </w:r>
            <w:r w:rsidRPr="004C5FD8">
              <w:rPr>
                <w:rFonts w:ascii="Calibri" w:hAnsi="Calibri" w:cs="Calibri"/>
                <w:bCs/>
                <w:sz w:val="21"/>
                <w:szCs w:val="21"/>
              </w:rPr>
              <w:t>Domains of the largest TNCs</w:t>
            </w:r>
            <w:r w:rsidRPr="004C5FD8">
              <w:rPr>
                <w:rFonts w:ascii="Calibri" w:hAnsi="Calibri" w:cs="Calibri"/>
                <w:bCs/>
                <w:sz w:val="21"/>
                <w:szCs w:val="21"/>
                <w:lang w:val="en-US"/>
              </w:rPr>
              <w:t>.</w:t>
            </w:r>
          </w:p>
          <w:p w:rsidR="00811EC4" w:rsidRPr="004C5FD8" w:rsidRDefault="00710FED" w:rsidP="004C5FD8">
            <w:pPr>
              <w:spacing w:line="240" w:lineRule="auto"/>
              <w:jc w:val="both"/>
              <w:rPr>
                <w:rFonts w:ascii="Calibri" w:hAnsi="Calibri" w:cs="Calibri"/>
                <w:sz w:val="21"/>
                <w:szCs w:val="21"/>
              </w:rPr>
            </w:pPr>
            <w:r w:rsidRPr="004C5FD8">
              <w:rPr>
                <w:rFonts w:ascii="Calibri" w:hAnsi="Calibri" w:cs="Calibri"/>
                <w:sz w:val="21"/>
                <w:szCs w:val="21"/>
              </w:rPr>
              <w:t>R</w:t>
            </w:r>
            <w:r w:rsidR="00862A0D" w:rsidRPr="004C5FD8">
              <w:rPr>
                <w:rFonts w:ascii="Calibri" w:hAnsi="Calibri" w:cs="Calibri"/>
                <w:sz w:val="21"/>
                <w:szCs w:val="21"/>
              </w:rPr>
              <w:t>ecommended Books: [1-12, 19-26]</w:t>
            </w:r>
          </w:p>
        </w:tc>
      </w:tr>
      <w:tr w:rsidR="00811EC4">
        <w:trPr>
          <w:trHeight w:val="20"/>
        </w:trPr>
        <w:tc>
          <w:tcPr>
            <w:tcW w:w="673" w:type="dxa"/>
          </w:tcPr>
          <w:p w:rsidR="00811EC4" w:rsidRPr="004C5FD8" w:rsidRDefault="0085458E">
            <w:pPr>
              <w:tabs>
                <w:tab w:val="left" w:pos="284"/>
                <w:tab w:val="left" w:pos="567"/>
              </w:tabs>
              <w:spacing w:line="240" w:lineRule="auto"/>
              <w:jc w:val="center"/>
              <w:rPr>
                <w:rFonts w:ascii="Calibri" w:hAnsi="Calibri" w:cs="Calibri"/>
                <w:sz w:val="21"/>
                <w:szCs w:val="21"/>
              </w:rPr>
            </w:pPr>
            <w:r w:rsidRPr="004C5FD8">
              <w:rPr>
                <w:rFonts w:ascii="Calibri" w:hAnsi="Calibri" w:cs="Calibri"/>
                <w:sz w:val="21"/>
                <w:szCs w:val="21"/>
              </w:rPr>
              <w:t>9</w:t>
            </w:r>
          </w:p>
        </w:tc>
        <w:tc>
          <w:tcPr>
            <w:tcW w:w="9670" w:type="dxa"/>
          </w:tcPr>
          <w:p w:rsidR="008A0215" w:rsidRPr="004C5FD8" w:rsidRDefault="008A0215" w:rsidP="008A0215">
            <w:pPr>
              <w:rPr>
                <w:rFonts w:ascii="Calibri" w:hAnsi="Calibri" w:cs="Calibri"/>
                <w:i/>
                <w:sz w:val="21"/>
                <w:szCs w:val="21"/>
              </w:rPr>
            </w:pPr>
            <w:r w:rsidRPr="004C5FD8">
              <w:rPr>
                <w:rFonts w:ascii="Calibri" w:hAnsi="Calibri" w:cs="Calibri"/>
                <w:bCs/>
                <w:i/>
                <w:sz w:val="21"/>
                <w:szCs w:val="21"/>
              </w:rPr>
              <w:t>Franchising as a type of international business</w:t>
            </w:r>
            <w:r w:rsidRPr="004C5FD8">
              <w:rPr>
                <w:rFonts w:ascii="Calibri" w:hAnsi="Calibri" w:cs="Calibri"/>
                <w:i/>
                <w:sz w:val="21"/>
                <w:szCs w:val="21"/>
              </w:rPr>
              <w:t>.</w:t>
            </w:r>
          </w:p>
          <w:p w:rsidR="00187E3A" w:rsidRPr="004C5FD8" w:rsidRDefault="00187E3A" w:rsidP="004C5FD8">
            <w:pPr>
              <w:ind w:firstLine="36"/>
              <w:rPr>
                <w:rFonts w:ascii="Calibri" w:hAnsi="Calibri" w:cs="Calibri"/>
                <w:sz w:val="21"/>
                <w:szCs w:val="21"/>
                <w:lang w:val="en-US"/>
              </w:rPr>
            </w:pPr>
            <w:r w:rsidRPr="004C5FD8">
              <w:rPr>
                <w:rFonts w:ascii="Calibri" w:hAnsi="Calibri" w:cs="Calibri"/>
                <w:sz w:val="21"/>
                <w:szCs w:val="21"/>
              </w:rPr>
              <w:t>1.</w:t>
            </w:r>
            <w:r w:rsidR="004C5FD8" w:rsidRPr="004C5FD8">
              <w:rPr>
                <w:rFonts w:ascii="Calibri" w:eastAsiaTheme="minorEastAsia" w:hAnsi="Calibri" w:cs="Calibri"/>
                <w:bCs/>
                <w:kern w:val="24"/>
                <w:sz w:val="21"/>
                <w:szCs w:val="21"/>
                <w:lang w:val="en-US"/>
              </w:rPr>
              <w:t xml:space="preserve"> </w:t>
            </w:r>
            <w:r w:rsidR="004C5FD8" w:rsidRPr="004C5FD8">
              <w:rPr>
                <w:rFonts w:ascii="Calibri" w:hAnsi="Calibri" w:cs="Calibri"/>
                <w:bCs/>
                <w:sz w:val="21"/>
                <w:szCs w:val="21"/>
                <w:lang w:val="en-US"/>
              </w:rPr>
              <w:t>Franchisor (franchisor), franchisee (franchisee)</w:t>
            </w:r>
            <w:r w:rsidR="004C5FD8" w:rsidRPr="004C5FD8">
              <w:rPr>
                <w:rFonts w:ascii="Calibri" w:hAnsi="Calibri" w:cs="Calibri"/>
                <w:sz w:val="21"/>
                <w:szCs w:val="21"/>
                <w:lang w:val="en-US"/>
              </w:rPr>
              <w:t xml:space="preserve">. </w:t>
            </w:r>
          </w:p>
          <w:p w:rsidR="00187E3A" w:rsidRPr="004C5FD8" w:rsidRDefault="00187E3A" w:rsidP="004C5FD8">
            <w:pPr>
              <w:ind w:firstLine="36"/>
              <w:rPr>
                <w:rFonts w:ascii="Calibri" w:hAnsi="Calibri" w:cs="Calibri"/>
                <w:sz w:val="21"/>
                <w:szCs w:val="21"/>
                <w:lang w:val="en-US"/>
              </w:rPr>
            </w:pPr>
            <w:r w:rsidRPr="004C5FD8">
              <w:rPr>
                <w:rFonts w:ascii="Calibri" w:hAnsi="Calibri" w:cs="Calibri"/>
                <w:sz w:val="21"/>
                <w:szCs w:val="21"/>
              </w:rPr>
              <w:t>2.</w:t>
            </w:r>
            <w:r w:rsidR="004C5FD8" w:rsidRPr="004C5FD8">
              <w:rPr>
                <w:rFonts w:ascii="Calibri" w:eastAsiaTheme="minorEastAsia" w:hAnsi="Calibri" w:cs="Calibri"/>
                <w:bCs/>
                <w:kern w:val="24"/>
                <w:sz w:val="21"/>
                <w:szCs w:val="21"/>
                <w:lang w:val="en-US"/>
              </w:rPr>
              <w:t xml:space="preserve"> </w:t>
            </w:r>
            <w:r w:rsidR="004C5FD8" w:rsidRPr="004C5FD8">
              <w:rPr>
                <w:rFonts w:ascii="Calibri" w:hAnsi="Calibri" w:cs="Calibri"/>
                <w:bCs/>
                <w:sz w:val="21"/>
                <w:szCs w:val="21"/>
                <w:lang w:val="en-US"/>
              </w:rPr>
              <w:t>Cost of the franchise, capital, needed to start a business</w:t>
            </w:r>
            <w:r w:rsidR="004C5FD8" w:rsidRPr="004C5FD8">
              <w:rPr>
                <w:rFonts w:ascii="Calibri" w:hAnsi="Calibri" w:cs="Calibri"/>
                <w:sz w:val="21"/>
                <w:szCs w:val="21"/>
                <w:lang w:val="en-US"/>
              </w:rPr>
              <w:t xml:space="preserve">. </w:t>
            </w:r>
          </w:p>
          <w:p w:rsidR="00187E3A" w:rsidRPr="004C5FD8" w:rsidRDefault="00187E3A" w:rsidP="004C5FD8">
            <w:pPr>
              <w:ind w:firstLine="36"/>
              <w:rPr>
                <w:rFonts w:ascii="Calibri" w:hAnsi="Calibri" w:cs="Calibri"/>
                <w:sz w:val="21"/>
                <w:szCs w:val="21"/>
                <w:lang w:val="en-US"/>
              </w:rPr>
            </w:pPr>
            <w:r w:rsidRPr="004C5FD8">
              <w:rPr>
                <w:rFonts w:ascii="Calibri" w:hAnsi="Calibri" w:cs="Calibri"/>
                <w:sz w:val="21"/>
                <w:szCs w:val="21"/>
              </w:rPr>
              <w:t xml:space="preserve">3. </w:t>
            </w:r>
            <w:r w:rsidR="004C5FD8" w:rsidRPr="004C5FD8">
              <w:rPr>
                <w:rFonts w:ascii="Calibri" w:hAnsi="Calibri" w:cs="Calibri"/>
                <w:bCs/>
                <w:sz w:val="21"/>
                <w:szCs w:val="21"/>
                <w:lang w:val="en-US"/>
              </w:rPr>
              <w:t>Types of franchising</w:t>
            </w:r>
            <w:r w:rsidR="004C5FD8" w:rsidRPr="004C5FD8">
              <w:rPr>
                <w:rFonts w:ascii="Calibri" w:hAnsi="Calibri" w:cs="Calibri"/>
                <w:sz w:val="21"/>
                <w:szCs w:val="21"/>
                <w:lang w:val="en-US"/>
              </w:rPr>
              <w:t xml:space="preserve">. </w:t>
            </w:r>
          </w:p>
          <w:p w:rsidR="00187E3A" w:rsidRPr="004C5FD8" w:rsidRDefault="00187E3A" w:rsidP="00187E3A">
            <w:pPr>
              <w:spacing w:line="240" w:lineRule="auto"/>
              <w:ind w:firstLine="36"/>
              <w:rPr>
                <w:rFonts w:ascii="Calibri" w:hAnsi="Calibri" w:cs="Calibri"/>
                <w:sz w:val="21"/>
                <w:szCs w:val="21"/>
              </w:rPr>
            </w:pPr>
            <w:r w:rsidRPr="004C5FD8">
              <w:rPr>
                <w:rFonts w:ascii="Calibri" w:hAnsi="Calibri" w:cs="Calibri"/>
                <w:sz w:val="21"/>
                <w:szCs w:val="21"/>
              </w:rPr>
              <w:t xml:space="preserve">4. </w:t>
            </w:r>
            <w:r w:rsidR="004C5FD8" w:rsidRPr="004C5FD8">
              <w:rPr>
                <w:rFonts w:ascii="Calibri" w:hAnsi="Calibri" w:cs="Calibri"/>
                <w:bCs/>
                <w:sz w:val="21"/>
                <w:szCs w:val="21"/>
                <w:lang w:val="pl-PL"/>
              </w:rPr>
              <w:t>Classic franchising.</w:t>
            </w:r>
          </w:p>
          <w:p w:rsidR="00811EC4" w:rsidRPr="004C5FD8" w:rsidRDefault="00187E3A" w:rsidP="00862A0D">
            <w:pPr>
              <w:spacing w:line="240" w:lineRule="auto"/>
              <w:ind w:firstLine="36"/>
              <w:rPr>
                <w:rFonts w:ascii="Calibri" w:hAnsi="Calibri" w:cs="Calibri"/>
                <w:sz w:val="21"/>
                <w:szCs w:val="21"/>
              </w:rPr>
            </w:pPr>
            <w:r w:rsidRPr="004C5FD8">
              <w:rPr>
                <w:rFonts w:ascii="Calibri" w:hAnsi="Calibri" w:cs="Calibri"/>
                <w:sz w:val="21"/>
                <w:szCs w:val="21"/>
              </w:rPr>
              <w:t>R</w:t>
            </w:r>
            <w:r w:rsidR="00862A0D" w:rsidRPr="004C5FD8">
              <w:rPr>
                <w:rFonts w:ascii="Calibri" w:hAnsi="Calibri" w:cs="Calibri"/>
                <w:sz w:val="21"/>
                <w:szCs w:val="21"/>
              </w:rPr>
              <w:t>ecommended Books: [1-12, 19-25]</w:t>
            </w:r>
          </w:p>
        </w:tc>
      </w:tr>
      <w:tr w:rsidR="008A0215">
        <w:trPr>
          <w:trHeight w:val="20"/>
        </w:trPr>
        <w:tc>
          <w:tcPr>
            <w:tcW w:w="673" w:type="dxa"/>
          </w:tcPr>
          <w:p w:rsidR="008A0215" w:rsidRPr="004C5FD8" w:rsidRDefault="008A0215">
            <w:pPr>
              <w:tabs>
                <w:tab w:val="left" w:pos="284"/>
                <w:tab w:val="left" w:pos="567"/>
              </w:tabs>
              <w:spacing w:line="240" w:lineRule="auto"/>
              <w:jc w:val="center"/>
              <w:rPr>
                <w:rFonts w:ascii="Calibri" w:hAnsi="Calibri" w:cs="Calibri"/>
                <w:sz w:val="21"/>
                <w:szCs w:val="21"/>
                <w:lang w:val="en-US"/>
              </w:rPr>
            </w:pPr>
            <w:r w:rsidRPr="004C5FD8">
              <w:rPr>
                <w:rFonts w:ascii="Calibri" w:hAnsi="Calibri" w:cs="Calibri"/>
                <w:sz w:val="21"/>
                <w:szCs w:val="21"/>
                <w:lang w:val="en-US"/>
              </w:rPr>
              <w:t>10</w:t>
            </w:r>
          </w:p>
        </w:tc>
        <w:tc>
          <w:tcPr>
            <w:tcW w:w="9670" w:type="dxa"/>
          </w:tcPr>
          <w:p w:rsidR="008A0215" w:rsidRPr="004C5FD8" w:rsidRDefault="008A0215" w:rsidP="00187E3A">
            <w:pPr>
              <w:spacing w:line="240" w:lineRule="auto"/>
              <w:ind w:firstLine="36"/>
              <w:rPr>
                <w:rFonts w:ascii="Calibri" w:hAnsi="Calibri" w:cs="Calibri"/>
                <w:i/>
                <w:sz w:val="21"/>
                <w:szCs w:val="21"/>
              </w:rPr>
            </w:pPr>
            <w:r w:rsidRPr="004C5FD8">
              <w:rPr>
                <w:rFonts w:ascii="Calibri" w:hAnsi="Calibri" w:cs="Calibri"/>
                <w:bCs/>
                <w:i/>
                <w:sz w:val="21"/>
                <w:szCs w:val="21"/>
                <w:lang w:val="en-US"/>
              </w:rPr>
              <w:t>International scientific and technical cooperation of industrial disasters</w:t>
            </w:r>
            <w:r w:rsidRPr="004C5FD8">
              <w:rPr>
                <w:rFonts w:ascii="Calibri" w:hAnsi="Calibri" w:cs="Calibri"/>
                <w:i/>
                <w:sz w:val="21"/>
                <w:szCs w:val="21"/>
              </w:rPr>
              <w:t>.</w:t>
            </w:r>
          </w:p>
          <w:p w:rsidR="004C5FD8" w:rsidRPr="004C5FD8" w:rsidRDefault="004C5FD8" w:rsidP="004C5FD8">
            <w:pPr>
              <w:ind w:firstLine="36"/>
              <w:rPr>
                <w:rFonts w:ascii="Calibri" w:hAnsi="Calibri" w:cs="Calibri"/>
                <w:sz w:val="21"/>
                <w:szCs w:val="21"/>
                <w:lang w:val="en-US"/>
              </w:rPr>
            </w:pPr>
            <w:r w:rsidRPr="004C5FD8">
              <w:rPr>
                <w:rFonts w:ascii="Calibri" w:hAnsi="Calibri" w:cs="Calibri"/>
                <w:sz w:val="21"/>
                <w:szCs w:val="21"/>
                <w:lang w:val="en-US"/>
              </w:rPr>
              <w:t xml:space="preserve">1. </w:t>
            </w:r>
            <w:r w:rsidRPr="004C5FD8">
              <w:rPr>
                <w:rFonts w:ascii="Calibri" w:hAnsi="Calibri" w:cs="Calibri"/>
                <w:bCs/>
                <w:iCs/>
                <w:sz w:val="21"/>
                <w:szCs w:val="21"/>
                <w:lang w:val="en-US"/>
              </w:rPr>
              <w:t>ISTC</w:t>
            </w:r>
            <w:r w:rsidRPr="004C5FD8">
              <w:rPr>
                <w:rFonts w:ascii="Calibri" w:hAnsi="Calibri" w:cs="Calibri"/>
                <w:sz w:val="21"/>
                <w:szCs w:val="21"/>
                <w:lang w:val="en-US"/>
              </w:rPr>
              <w:t xml:space="preserve"> structure</w:t>
            </w:r>
          </w:p>
          <w:p w:rsidR="004C5FD8" w:rsidRPr="004C5FD8" w:rsidRDefault="004C5FD8" w:rsidP="00187E3A">
            <w:pPr>
              <w:spacing w:line="240" w:lineRule="auto"/>
              <w:ind w:firstLine="36"/>
              <w:rPr>
                <w:rFonts w:ascii="Calibri" w:hAnsi="Calibri" w:cs="Calibri"/>
                <w:bCs/>
                <w:sz w:val="21"/>
                <w:szCs w:val="21"/>
                <w:lang w:val="en-US"/>
              </w:rPr>
            </w:pPr>
            <w:r w:rsidRPr="004C5FD8">
              <w:rPr>
                <w:rFonts w:ascii="Calibri" w:hAnsi="Calibri" w:cs="Calibri"/>
                <w:sz w:val="21"/>
                <w:szCs w:val="21"/>
                <w:lang w:val="en-US"/>
              </w:rPr>
              <w:t xml:space="preserve">2. </w:t>
            </w:r>
            <w:r w:rsidRPr="004C5FD8">
              <w:rPr>
                <w:rFonts w:ascii="Calibri" w:hAnsi="Calibri" w:cs="Calibri"/>
                <w:bCs/>
                <w:sz w:val="21"/>
                <w:szCs w:val="21"/>
              </w:rPr>
              <w:t>Priority directions of ISTC development</w:t>
            </w:r>
            <w:r w:rsidRPr="004C5FD8">
              <w:rPr>
                <w:rFonts w:ascii="Calibri" w:hAnsi="Calibri" w:cs="Calibri"/>
                <w:bCs/>
                <w:sz w:val="21"/>
                <w:szCs w:val="21"/>
                <w:lang w:val="en-US"/>
              </w:rPr>
              <w:t>.</w:t>
            </w:r>
          </w:p>
          <w:p w:rsidR="004C5FD8" w:rsidRPr="004C5FD8" w:rsidRDefault="004C5FD8" w:rsidP="00187E3A">
            <w:pPr>
              <w:spacing w:line="240" w:lineRule="auto"/>
              <w:ind w:firstLine="36"/>
              <w:rPr>
                <w:rFonts w:ascii="Calibri" w:hAnsi="Calibri" w:cs="Calibri"/>
                <w:bCs/>
                <w:sz w:val="21"/>
                <w:szCs w:val="21"/>
                <w:lang w:val="en-US"/>
              </w:rPr>
            </w:pPr>
            <w:r w:rsidRPr="004C5FD8">
              <w:rPr>
                <w:rFonts w:ascii="Calibri" w:hAnsi="Calibri" w:cs="Calibri"/>
                <w:bCs/>
                <w:sz w:val="21"/>
                <w:szCs w:val="21"/>
                <w:lang w:val="en-US"/>
              </w:rPr>
              <w:t xml:space="preserve">3. </w:t>
            </w:r>
            <w:r w:rsidRPr="004C5FD8">
              <w:rPr>
                <w:rFonts w:ascii="Calibri" w:hAnsi="Calibri" w:cs="Calibri"/>
                <w:bCs/>
                <w:sz w:val="21"/>
                <w:szCs w:val="21"/>
              </w:rPr>
              <w:t>The main international forms of technology transfer</w:t>
            </w:r>
            <w:r w:rsidRPr="004C5FD8">
              <w:rPr>
                <w:rFonts w:ascii="Calibri" w:hAnsi="Calibri" w:cs="Calibri"/>
                <w:bCs/>
                <w:sz w:val="21"/>
                <w:szCs w:val="21"/>
                <w:lang w:val="en-US"/>
              </w:rPr>
              <w:t>.</w:t>
            </w:r>
          </w:p>
          <w:p w:rsidR="004C5FD8" w:rsidRPr="004C5FD8" w:rsidRDefault="004C5FD8" w:rsidP="004C5FD8">
            <w:pPr>
              <w:ind w:firstLine="36"/>
              <w:rPr>
                <w:rFonts w:ascii="Calibri" w:hAnsi="Calibri" w:cs="Calibri"/>
                <w:bCs/>
                <w:sz w:val="21"/>
                <w:szCs w:val="21"/>
                <w:lang w:val="en-US"/>
              </w:rPr>
            </w:pPr>
            <w:r w:rsidRPr="004C5FD8">
              <w:rPr>
                <w:rFonts w:ascii="Calibri" w:hAnsi="Calibri" w:cs="Calibri"/>
                <w:bCs/>
                <w:sz w:val="21"/>
                <w:szCs w:val="21"/>
                <w:lang w:val="en-US"/>
              </w:rPr>
              <w:t>4. ISTC of industrial disasters</w:t>
            </w:r>
          </w:p>
          <w:p w:rsidR="004C5FD8" w:rsidRPr="004C5FD8" w:rsidRDefault="004C5FD8" w:rsidP="004C5FD8">
            <w:pPr>
              <w:spacing w:line="240" w:lineRule="auto"/>
              <w:ind w:firstLine="36"/>
              <w:rPr>
                <w:rFonts w:ascii="Calibri" w:hAnsi="Calibri" w:cs="Calibri"/>
                <w:b/>
                <w:color w:val="FF0000"/>
                <w:sz w:val="21"/>
                <w:szCs w:val="21"/>
                <w:lang w:val="en-US"/>
              </w:rPr>
            </w:pPr>
            <w:r w:rsidRPr="004C5FD8">
              <w:rPr>
                <w:rFonts w:ascii="Calibri" w:hAnsi="Calibri" w:cs="Calibri"/>
                <w:sz w:val="21"/>
                <w:szCs w:val="21"/>
              </w:rPr>
              <w:t>Recommended Books: [</w:t>
            </w:r>
            <w:r w:rsidRPr="004C5FD8">
              <w:rPr>
                <w:rFonts w:ascii="Calibri" w:hAnsi="Calibri" w:cs="Calibri"/>
                <w:sz w:val="21"/>
                <w:szCs w:val="21"/>
                <w:lang w:val="en-US"/>
              </w:rPr>
              <w:t>17</w:t>
            </w:r>
            <w:r w:rsidRPr="004C5FD8">
              <w:rPr>
                <w:rFonts w:ascii="Calibri" w:hAnsi="Calibri" w:cs="Calibri"/>
                <w:sz w:val="21"/>
                <w:szCs w:val="21"/>
              </w:rPr>
              <w:t>-2</w:t>
            </w:r>
            <w:r w:rsidRPr="004C5FD8">
              <w:rPr>
                <w:rFonts w:ascii="Calibri" w:hAnsi="Calibri" w:cs="Calibri"/>
                <w:sz w:val="21"/>
                <w:szCs w:val="21"/>
                <w:lang w:val="en-US"/>
              </w:rPr>
              <w:t>4</w:t>
            </w:r>
            <w:r w:rsidRPr="004C5FD8">
              <w:rPr>
                <w:rFonts w:ascii="Calibri" w:hAnsi="Calibri" w:cs="Calibri"/>
                <w:sz w:val="21"/>
                <w:szCs w:val="21"/>
              </w:rPr>
              <w:t>]</w:t>
            </w:r>
          </w:p>
        </w:tc>
      </w:tr>
    </w:tbl>
    <w:p w:rsidR="00775134" w:rsidRDefault="00775134" w:rsidP="00187E3A">
      <w:pPr>
        <w:shd w:val="clear" w:color="auto" w:fill="FFFFFF"/>
        <w:ind w:right="-2"/>
        <w:jc w:val="center"/>
        <w:rPr>
          <w:b/>
          <w:sz w:val="24"/>
          <w:szCs w:val="24"/>
        </w:rPr>
      </w:pPr>
    </w:p>
    <w:p w:rsidR="00187E3A" w:rsidRPr="004C5FD8" w:rsidRDefault="00187E3A" w:rsidP="00187E3A">
      <w:pPr>
        <w:shd w:val="clear" w:color="auto" w:fill="FFFFFF"/>
        <w:ind w:right="-2"/>
        <w:jc w:val="center"/>
        <w:rPr>
          <w:rFonts w:ascii="Calibri" w:hAnsi="Calibri" w:cs="Calibri"/>
          <w:b/>
          <w:sz w:val="24"/>
          <w:szCs w:val="24"/>
        </w:rPr>
      </w:pPr>
      <w:r w:rsidRPr="004C5FD8">
        <w:rPr>
          <w:rFonts w:ascii="Calibri" w:hAnsi="Calibri" w:cs="Calibri"/>
          <w:b/>
          <w:sz w:val="24"/>
          <w:szCs w:val="24"/>
        </w:rPr>
        <w:t>PRACTICAL TRAINING</w:t>
      </w:r>
    </w:p>
    <w:p w:rsidR="00811EC4" w:rsidRPr="004C5FD8" w:rsidRDefault="00811EC4">
      <w:pPr>
        <w:shd w:val="clear" w:color="auto" w:fill="FFFFFF"/>
        <w:ind w:right="-2" w:firstLine="567"/>
        <w:jc w:val="both"/>
        <w:rPr>
          <w:rFonts w:ascii="Calibri" w:hAnsi="Calibri" w:cs="Calibri"/>
          <w:color w:val="000000"/>
          <w:sz w:val="24"/>
          <w:szCs w:val="24"/>
        </w:rPr>
      </w:pPr>
    </w:p>
    <w:tbl>
      <w:tblPr>
        <w:tblStyle w:val="aff"/>
        <w:tblW w:w="10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9528"/>
      </w:tblGrid>
      <w:tr w:rsidR="00811EC4" w:rsidRPr="004C5FD8">
        <w:trPr>
          <w:trHeight w:val="20"/>
        </w:trPr>
        <w:tc>
          <w:tcPr>
            <w:tcW w:w="673" w:type="dxa"/>
            <w:vAlign w:val="center"/>
          </w:tcPr>
          <w:p w:rsidR="00811EC4" w:rsidRPr="004C5FD8" w:rsidRDefault="0085458E" w:rsidP="00187E3A">
            <w:pPr>
              <w:ind w:left="-120" w:right="-139"/>
              <w:rPr>
                <w:rFonts w:ascii="Calibri" w:hAnsi="Calibri" w:cs="Calibri"/>
                <w:i/>
                <w:sz w:val="21"/>
                <w:szCs w:val="21"/>
              </w:rPr>
            </w:pPr>
            <w:r w:rsidRPr="004C5FD8">
              <w:rPr>
                <w:rFonts w:ascii="Calibri" w:hAnsi="Calibri" w:cs="Calibri"/>
                <w:i/>
                <w:sz w:val="21"/>
                <w:szCs w:val="21"/>
              </w:rPr>
              <w:t xml:space="preserve"> № </w:t>
            </w:r>
          </w:p>
        </w:tc>
        <w:tc>
          <w:tcPr>
            <w:tcW w:w="9528" w:type="dxa"/>
            <w:vAlign w:val="center"/>
          </w:tcPr>
          <w:p w:rsidR="00187E3A" w:rsidRPr="004C5FD8" w:rsidRDefault="00187E3A" w:rsidP="00187E3A">
            <w:pPr>
              <w:jc w:val="center"/>
              <w:rPr>
                <w:rFonts w:ascii="Calibri" w:hAnsi="Calibri" w:cs="Calibri"/>
                <w:i/>
                <w:sz w:val="21"/>
                <w:szCs w:val="21"/>
              </w:rPr>
            </w:pPr>
            <w:r w:rsidRPr="004C5FD8">
              <w:rPr>
                <w:rFonts w:ascii="Calibri" w:hAnsi="Calibri" w:cs="Calibri"/>
                <w:i/>
                <w:sz w:val="21"/>
                <w:szCs w:val="21"/>
              </w:rPr>
              <w:t>Name of the topic of the lesson and a list of main questions</w:t>
            </w:r>
          </w:p>
          <w:p w:rsidR="00811EC4" w:rsidRPr="004C5FD8" w:rsidRDefault="00187E3A" w:rsidP="00187E3A">
            <w:pPr>
              <w:jc w:val="center"/>
              <w:rPr>
                <w:rFonts w:ascii="Calibri" w:hAnsi="Calibri" w:cs="Calibri"/>
                <w:i/>
                <w:sz w:val="21"/>
                <w:szCs w:val="21"/>
              </w:rPr>
            </w:pPr>
            <w:r w:rsidRPr="004C5FD8">
              <w:rPr>
                <w:rFonts w:ascii="Calibri" w:hAnsi="Calibri" w:cs="Calibri"/>
                <w:i/>
                <w:sz w:val="21"/>
                <w:szCs w:val="21"/>
              </w:rPr>
              <w:t>(list of didactic support, references to literature and tasks on VTS)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pl-PL"/>
              </w:rPr>
            </w:pPr>
            <w:r w:rsidRPr="004C5FD8">
              <w:rPr>
                <w:rFonts w:ascii="Calibri" w:hAnsi="Calibri" w:cs="Calibri"/>
                <w:sz w:val="21"/>
                <w:szCs w:val="21"/>
                <w:lang w:val="pl-PL"/>
              </w:rPr>
              <w:t>1</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National and international business: common and differences.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pl-PL"/>
              </w:rPr>
            </w:pPr>
            <w:r w:rsidRPr="004C5FD8">
              <w:rPr>
                <w:rFonts w:ascii="Calibri" w:hAnsi="Calibri" w:cs="Calibri"/>
                <w:sz w:val="21"/>
                <w:szCs w:val="21"/>
                <w:lang w:val="pl-PL"/>
              </w:rPr>
              <w:t>2</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The structure and content of the international economic environment.</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pl-PL"/>
              </w:rPr>
            </w:pPr>
            <w:r w:rsidRPr="004C5FD8">
              <w:rPr>
                <w:rFonts w:ascii="Calibri" w:hAnsi="Calibri" w:cs="Calibri"/>
                <w:sz w:val="21"/>
                <w:szCs w:val="21"/>
                <w:lang w:val="pl-PL"/>
              </w:rPr>
              <w:t>3</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Macro- and micro-environment of international business.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pl-PL"/>
              </w:rPr>
            </w:pPr>
            <w:r w:rsidRPr="004C5FD8">
              <w:rPr>
                <w:rFonts w:ascii="Calibri" w:hAnsi="Calibri" w:cs="Calibri"/>
                <w:sz w:val="21"/>
                <w:szCs w:val="21"/>
                <w:lang w:val="pl-PL"/>
              </w:rPr>
              <w:t>4</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Political and legal environment of international business.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pl-PL"/>
              </w:rPr>
            </w:pPr>
            <w:r w:rsidRPr="004C5FD8">
              <w:rPr>
                <w:rFonts w:ascii="Calibri" w:hAnsi="Calibri" w:cs="Calibri"/>
                <w:sz w:val="21"/>
                <w:szCs w:val="21"/>
                <w:lang w:val="pl-PL"/>
              </w:rPr>
              <w:t>5</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History of formation and development of international business.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pl-PL"/>
              </w:rPr>
            </w:pPr>
            <w:r w:rsidRPr="004C5FD8">
              <w:rPr>
                <w:rFonts w:ascii="Calibri" w:hAnsi="Calibri" w:cs="Calibri"/>
                <w:sz w:val="21"/>
                <w:szCs w:val="21"/>
                <w:lang w:val="pl-PL"/>
              </w:rPr>
              <w:t>6</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Types and forms of international business.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pl-PL"/>
              </w:rPr>
            </w:pPr>
            <w:r w:rsidRPr="004C5FD8">
              <w:rPr>
                <w:rFonts w:ascii="Calibri" w:hAnsi="Calibri" w:cs="Calibri"/>
                <w:sz w:val="21"/>
                <w:szCs w:val="21"/>
                <w:lang w:val="pl-PL"/>
              </w:rPr>
              <w:t>7</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Subject of the license agreement: patents, know-how, trademark, industrial design.</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pl-PL"/>
              </w:rPr>
            </w:pPr>
            <w:r w:rsidRPr="004C5FD8">
              <w:rPr>
                <w:rFonts w:ascii="Calibri" w:hAnsi="Calibri" w:cs="Calibri"/>
                <w:sz w:val="21"/>
                <w:szCs w:val="21"/>
                <w:lang w:val="pl-PL"/>
              </w:rPr>
              <w:t>8</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Features of international leasing.</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pl-PL"/>
              </w:rPr>
            </w:pPr>
            <w:r w:rsidRPr="004C5FD8">
              <w:rPr>
                <w:rFonts w:ascii="Calibri" w:hAnsi="Calibri" w:cs="Calibri"/>
                <w:sz w:val="21"/>
                <w:szCs w:val="21"/>
                <w:lang w:val="pl-PL"/>
              </w:rPr>
              <w:t>9</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Production cooperation in international business.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en-US"/>
              </w:rPr>
            </w:pPr>
            <w:r w:rsidRPr="004C5FD8">
              <w:rPr>
                <w:rFonts w:ascii="Calibri" w:hAnsi="Calibri" w:cs="Calibri"/>
                <w:sz w:val="21"/>
                <w:szCs w:val="21"/>
                <w:lang w:val="en-US"/>
              </w:rPr>
              <w:t>10</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International investment activity as a form of business.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en-US"/>
              </w:rPr>
            </w:pPr>
            <w:r w:rsidRPr="004C5FD8">
              <w:rPr>
                <w:rFonts w:ascii="Calibri" w:hAnsi="Calibri" w:cs="Calibri"/>
                <w:sz w:val="21"/>
                <w:szCs w:val="21"/>
                <w:lang w:val="en-US"/>
              </w:rPr>
              <w:t>11</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International business entities.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pl-PL"/>
              </w:rPr>
            </w:pPr>
            <w:r w:rsidRPr="004C5FD8">
              <w:rPr>
                <w:rFonts w:ascii="Calibri" w:hAnsi="Calibri" w:cs="Calibri"/>
                <w:sz w:val="21"/>
                <w:szCs w:val="21"/>
                <w:lang w:val="pl-PL"/>
              </w:rPr>
              <w:t>12</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Types of international companies.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pl-PL"/>
              </w:rPr>
            </w:pPr>
            <w:r w:rsidRPr="004C5FD8">
              <w:rPr>
                <w:rFonts w:ascii="Calibri" w:hAnsi="Calibri" w:cs="Calibri"/>
                <w:sz w:val="21"/>
                <w:szCs w:val="21"/>
                <w:lang w:val="pl-PL"/>
              </w:rPr>
              <w:lastRenderedPageBreak/>
              <w:t>13</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Transnational corporations.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pl-PL"/>
              </w:rPr>
            </w:pPr>
            <w:r w:rsidRPr="004C5FD8">
              <w:rPr>
                <w:rFonts w:ascii="Calibri" w:hAnsi="Calibri" w:cs="Calibri"/>
                <w:sz w:val="21"/>
                <w:szCs w:val="21"/>
                <w:lang w:val="pl-PL"/>
              </w:rPr>
              <w:t>14</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Comparative base of typologies of international companies.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en-US"/>
              </w:rPr>
            </w:pPr>
            <w:r w:rsidRPr="004C5FD8">
              <w:rPr>
                <w:rFonts w:ascii="Calibri" w:hAnsi="Calibri" w:cs="Calibri"/>
                <w:sz w:val="21"/>
                <w:szCs w:val="21"/>
                <w:lang w:val="en-US"/>
              </w:rPr>
              <w:t>15</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The essence of corporations, their place and role in the system of international business.</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en-US"/>
              </w:rPr>
            </w:pPr>
            <w:r w:rsidRPr="004C5FD8">
              <w:rPr>
                <w:rFonts w:ascii="Calibri" w:hAnsi="Calibri" w:cs="Calibri"/>
                <w:sz w:val="21"/>
                <w:szCs w:val="21"/>
                <w:lang w:val="en-US"/>
              </w:rPr>
              <w:t>16</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Conceptual principles of international economic integration.</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en-US"/>
              </w:rPr>
            </w:pPr>
            <w:r w:rsidRPr="004C5FD8">
              <w:rPr>
                <w:rFonts w:ascii="Calibri" w:hAnsi="Calibri" w:cs="Calibri"/>
                <w:sz w:val="21"/>
                <w:szCs w:val="21"/>
                <w:lang w:val="en-US"/>
              </w:rPr>
              <w:t>17</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Integration alliances of the modern world economy.</w:t>
            </w:r>
          </w:p>
        </w:tc>
      </w:tr>
      <w:tr w:rsidR="004C5FD8" w:rsidRPr="004C5FD8">
        <w:trPr>
          <w:trHeight w:val="20"/>
        </w:trPr>
        <w:tc>
          <w:tcPr>
            <w:tcW w:w="673" w:type="dxa"/>
          </w:tcPr>
          <w:p w:rsidR="004C5FD8" w:rsidRPr="004C5FD8" w:rsidRDefault="004C5FD8" w:rsidP="004C5FD8">
            <w:pPr>
              <w:tabs>
                <w:tab w:val="left" w:pos="284"/>
                <w:tab w:val="left" w:pos="567"/>
              </w:tabs>
              <w:jc w:val="center"/>
              <w:rPr>
                <w:rFonts w:ascii="Calibri" w:hAnsi="Calibri" w:cs="Calibri"/>
                <w:sz w:val="21"/>
                <w:szCs w:val="21"/>
                <w:lang w:val="en-US"/>
              </w:rPr>
            </w:pPr>
            <w:r w:rsidRPr="004C5FD8">
              <w:rPr>
                <w:rFonts w:ascii="Calibri" w:hAnsi="Calibri" w:cs="Calibri"/>
                <w:sz w:val="21"/>
                <w:szCs w:val="21"/>
                <w:lang w:val="en-US"/>
              </w:rPr>
              <w:t>18</w:t>
            </w:r>
          </w:p>
        </w:tc>
        <w:tc>
          <w:tcPr>
            <w:tcW w:w="9528" w:type="dxa"/>
          </w:tcPr>
          <w:p w:rsidR="004C5FD8" w:rsidRPr="004C5FD8" w:rsidRDefault="004C5FD8" w:rsidP="004C5FD8">
            <w:pPr>
              <w:rPr>
                <w:rFonts w:ascii="Calibri" w:hAnsi="Calibri" w:cs="Calibri"/>
                <w:sz w:val="21"/>
                <w:szCs w:val="21"/>
              </w:rPr>
            </w:pPr>
            <w:r w:rsidRPr="004C5FD8">
              <w:rPr>
                <w:rFonts w:ascii="Calibri" w:hAnsi="Calibri" w:cs="Calibri"/>
                <w:sz w:val="21"/>
                <w:szCs w:val="21"/>
              </w:rPr>
              <w:t>Motivation of international business.</w:t>
            </w:r>
          </w:p>
        </w:tc>
      </w:tr>
    </w:tbl>
    <w:p w:rsidR="00811EC4" w:rsidRDefault="00187E3A" w:rsidP="00F36EE4">
      <w:pPr>
        <w:pStyle w:val="1"/>
        <w:numPr>
          <w:ilvl w:val="0"/>
          <w:numId w:val="36"/>
        </w:numPr>
        <w:spacing w:line="240" w:lineRule="auto"/>
      </w:pPr>
      <w:r w:rsidRPr="00187E3A">
        <w:rPr>
          <w:lang w:val="en-US"/>
        </w:rPr>
        <w:t xml:space="preserve">Independent work of a student </w:t>
      </w:r>
    </w:p>
    <w:p w:rsidR="00775134" w:rsidRPr="004C5FD8" w:rsidRDefault="00775134" w:rsidP="00775134">
      <w:pPr>
        <w:spacing w:line="240" w:lineRule="auto"/>
        <w:ind w:firstLine="567"/>
        <w:jc w:val="both"/>
        <w:rPr>
          <w:rFonts w:asciiTheme="minorHAnsi" w:hAnsiTheme="minorHAnsi" w:cstheme="minorHAnsi"/>
          <w:sz w:val="24"/>
          <w:szCs w:val="24"/>
          <w:lang w:val="en-US"/>
        </w:rPr>
      </w:pPr>
      <w:r w:rsidRPr="004C5FD8">
        <w:rPr>
          <w:rFonts w:asciiTheme="minorHAnsi" w:hAnsiTheme="minorHAnsi" w:cstheme="minorHAnsi"/>
          <w:sz w:val="24"/>
          <w:szCs w:val="24"/>
          <w:lang w:val="en-US"/>
        </w:rPr>
        <w:t>The student's independent work includes such components as preparation for current surveys, preparation for practical classes, due to in-depth study of lecture materials, preparation for modular tests.</w:t>
      </w:r>
    </w:p>
    <w:p w:rsidR="00187E3A" w:rsidRPr="004C5FD8" w:rsidRDefault="00187E3A">
      <w:pPr>
        <w:spacing w:line="240" w:lineRule="auto"/>
        <w:jc w:val="both"/>
        <w:rPr>
          <w:rFonts w:asciiTheme="minorHAnsi" w:hAnsiTheme="minorHAnsi" w:cstheme="minorHAnsi"/>
          <w:b/>
          <w:bCs/>
          <w:color w:val="002060"/>
          <w:sz w:val="24"/>
          <w:szCs w:val="24"/>
          <w:lang w:val="en-US"/>
        </w:rPr>
      </w:pPr>
    </w:p>
    <w:p w:rsidR="00187E3A" w:rsidRDefault="00187E3A" w:rsidP="00187E3A">
      <w:pPr>
        <w:pStyle w:val="1"/>
        <w:numPr>
          <w:ilvl w:val="0"/>
          <w:numId w:val="0"/>
        </w:numPr>
        <w:ind w:left="720"/>
        <w:jc w:val="center"/>
      </w:pPr>
      <w:r w:rsidRPr="00187E3A">
        <w:t>Policy and control</w:t>
      </w:r>
    </w:p>
    <w:p w:rsidR="00187E3A" w:rsidRPr="00187E3A" w:rsidRDefault="00187E3A" w:rsidP="00187E3A">
      <w:pPr>
        <w:pStyle w:val="1"/>
        <w:numPr>
          <w:ilvl w:val="0"/>
          <w:numId w:val="0"/>
        </w:numPr>
        <w:ind w:left="720"/>
        <w:jc w:val="center"/>
        <w:rPr>
          <w:rFonts w:eastAsia="Calibri"/>
          <w:color w:val="0070C0"/>
        </w:rPr>
      </w:pPr>
      <w:r w:rsidRPr="00187E3A">
        <w:rPr>
          <w:rFonts w:eastAsia="Calibri"/>
          <w:i/>
          <w:color w:val="0070C0"/>
        </w:rPr>
        <w:t>7. Policy of academic discipline (educational component)</w:t>
      </w:r>
    </w:p>
    <w:p w:rsidR="00187E3A" w:rsidRPr="00187E3A" w:rsidRDefault="00187E3A" w:rsidP="00187E3A">
      <w:pPr>
        <w:pBdr>
          <w:top w:val="nil"/>
          <w:left w:val="nil"/>
          <w:bottom w:val="nil"/>
          <w:right w:val="nil"/>
          <w:between w:val="nil"/>
        </w:pBdr>
        <w:spacing w:after="120" w:line="240" w:lineRule="auto"/>
        <w:ind w:left="720"/>
        <w:jc w:val="both"/>
        <w:rPr>
          <w:rFonts w:ascii="Calibri" w:eastAsia="Calibri" w:hAnsi="Calibri" w:cs="Calibri"/>
          <w:b/>
          <w:i/>
          <w:color w:val="000000"/>
          <w:sz w:val="24"/>
          <w:szCs w:val="24"/>
        </w:rPr>
      </w:pPr>
      <w:r w:rsidRPr="00187E3A">
        <w:rPr>
          <w:rFonts w:ascii="Calibri" w:eastAsia="Calibri" w:hAnsi="Calibri" w:cs="Calibri"/>
          <w:b/>
          <w:i/>
          <w:color w:val="000000"/>
          <w:sz w:val="24"/>
          <w:szCs w:val="24"/>
        </w:rPr>
        <w:t>Violation of deadlines and incentive points</w:t>
      </w:r>
    </w:p>
    <w:p w:rsidR="00187E3A" w:rsidRPr="00187E3A" w:rsidRDefault="00187E3A" w:rsidP="00187E3A">
      <w:pPr>
        <w:numPr>
          <w:ilvl w:val="0"/>
          <w:numId w:val="18"/>
        </w:numPr>
        <w:pBdr>
          <w:top w:val="nil"/>
          <w:left w:val="nil"/>
          <w:bottom w:val="nil"/>
          <w:right w:val="nil"/>
          <w:between w:val="nil"/>
        </w:pBdr>
        <w:spacing w:after="120" w:line="240" w:lineRule="auto"/>
        <w:jc w:val="both"/>
        <w:rPr>
          <w:rFonts w:ascii="Calibri" w:eastAsia="Calibri" w:hAnsi="Calibri" w:cs="Calibri"/>
          <w:i/>
          <w:color w:val="000000"/>
          <w:sz w:val="24"/>
          <w:szCs w:val="24"/>
        </w:rPr>
      </w:pPr>
      <w:r w:rsidRPr="00187E3A">
        <w:rPr>
          <w:rFonts w:ascii="Calibri" w:eastAsia="Calibri" w:hAnsi="Calibri" w:cs="Calibri"/>
          <w:i/>
          <w:color w:val="000000"/>
          <w:sz w:val="24"/>
          <w:szCs w:val="24"/>
        </w:rPr>
        <w:t>The key measures in teaching the discipline are those that form the semester rating of the student. Therefore, students must be tested in a timely manner after each section, write a modular test in the middle and at the end of the course.</w:t>
      </w:r>
    </w:p>
    <w:p w:rsidR="00187E3A" w:rsidRPr="00187E3A" w:rsidRDefault="00187E3A" w:rsidP="00187E3A">
      <w:pPr>
        <w:numPr>
          <w:ilvl w:val="0"/>
          <w:numId w:val="18"/>
        </w:numPr>
        <w:pBdr>
          <w:top w:val="nil"/>
          <w:left w:val="nil"/>
          <w:bottom w:val="nil"/>
          <w:right w:val="nil"/>
          <w:between w:val="nil"/>
        </w:pBdr>
        <w:spacing w:after="120" w:line="240" w:lineRule="auto"/>
        <w:jc w:val="both"/>
        <w:rPr>
          <w:rFonts w:ascii="Calibri" w:eastAsia="Calibri" w:hAnsi="Calibri" w:cs="Calibri"/>
          <w:i/>
          <w:color w:val="000000"/>
          <w:sz w:val="24"/>
          <w:szCs w:val="24"/>
        </w:rPr>
      </w:pPr>
      <w:r w:rsidRPr="00187E3A">
        <w:rPr>
          <w:rFonts w:ascii="Calibri" w:eastAsia="Calibri" w:hAnsi="Calibri" w:cs="Calibri"/>
          <w:i/>
          <w:color w:val="000000"/>
          <w:sz w:val="24"/>
          <w:szCs w:val="24"/>
        </w:rPr>
        <w:t>Incentive points a student can receive for in-depth study of certain topics of the course, which can be presented in the form of scientific theses, scientific articles, essays, presentations, participation in scientific competitions, conferences and more.</w:t>
      </w:r>
    </w:p>
    <w:p w:rsidR="00187E3A" w:rsidRPr="00187E3A" w:rsidRDefault="00187E3A" w:rsidP="00187E3A">
      <w:pPr>
        <w:pBdr>
          <w:top w:val="nil"/>
          <w:left w:val="nil"/>
          <w:bottom w:val="nil"/>
          <w:right w:val="nil"/>
          <w:between w:val="nil"/>
        </w:pBdr>
        <w:spacing w:after="120" w:line="240" w:lineRule="auto"/>
        <w:ind w:left="720"/>
        <w:jc w:val="both"/>
        <w:rPr>
          <w:rFonts w:ascii="Calibri" w:eastAsia="Calibri" w:hAnsi="Calibri" w:cs="Calibri"/>
          <w:b/>
          <w:i/>
          <w:color w:val="000000"/>
          <w:sz w:val="24"/>
          <w:szCs w:val="24"/>
        </w:rPr>
      </w:pPr>
      <w:r w:rsidRPr="00187E3A">
        <w:rPr>
          <w:rFonts w:ascii="Calibri" w:eastAsia="Calibri" w:hAnsi="Calibri" w:cs="Calibri"/>
          <w:b/>
          <w:i/>
          <w:color w:val="000000"/>
          <w:sz w:val="24"/>
          <w:szCs w:val="24"/>
        </w:rPr>
        <w:t>Attending classes</w:t>
      </w:r>
    </w:p>
    <w:p w:rsidR="00187E3A" w:rsidRPr="00187E3A" w:rsidRDefault="00187E3A" w:rsidP="00187E3A">
      <w:pPr>
        <w:numPr>
          <w:ilvl w:val="0"/>
          <w:numId w:val="18"/>
        </w:numPr>
        <w:pBdr>
          <w:top w:val="nil"/>
          <w:left w:val="nil"/>
          <w:bottom w:val="nil"/>
          <w:right w:val="nil"/>
          <w:between w:val="nil"/>
        </w:pBdr>
        <w:spacing w:after="120" w:line="240" w:lineRule="auto"/>
        <w:jc w:val="both"/>
        <w:rPr>
          <w:rFonts w:ascii="Calibri" w:eastAsia="Calibri" w:hAnsi="Calibri" w:cs="Calibri"/>
          <w:i/>
          <w:color w:val="000000"/>
          <w:sz w:val="24"/>
          <w:szCs w:val="24"/>
        </w:rPr>
      </w:pPr>
      <w:r w:rsidRPr="00187E3A">
        <w:rPr>
          <w:rFonts w:ascii="Calibri" w:eastAsia="Calibri" w:hAnsi="Calibri" w:cs="Calibri"/>
          <w:i/>
          <w:color w:val="000000"/>
          <w:sz w:val="24"/>
          <w:szCs w:val="24"/>
        </w:rPr>
        <w:t>Attendance is free, points for attendance at lectures and practical classes are not added. However, a significant part of the student's rating is formed through active participation in activities in practical and laboratory classes, namely in solving problems, analysis of specific situations, active participation in discussions and surveys, defense of tasks and reports. Therefore, skipping a practical lesson does not allow students to get points in the semester rating.</w:t>
      </w:r>
    </w:p>
    <w:p w:rsidR="00187E3A" w:rsidRPr="00187E3A" w:rsidRDefault="00187E3A" w:rsidP="00187E3A">
      <w:pPr>
        <w:pBdr>
          <w:top w:val="nil"/>
          <w:left w:val="nil"/>
          <w:bottom w:val="nil"/>
          <w:right w:val="nil"/>
          <w:between w:val="nil"/>
        </w:pBdr>
        <w:spacing w:after="120" w:line="240" w:lineRule="auto"/>
        <w:ind w:left="720"/>
        <w:jc w:val="both"/>
        <w:rPr>
          <w:rFonts w:ascii="Calibri" w:eastAsia="Calibri" w:hAnsi="Calibri" w:cs="Calibri"/>
          <w:b/>
          <w:i/>
          <w:color w:val="000000"/>
          <w:sz w:val="24"/>
          <w:szCs w:val="24"/>
        </w:rPr>
      </w:pPr>
      <w:r w:rsidRPr="00187E3A">
        <w:rPr>
          <w:rFonts w:ascii="Calibri" w:eastAsia="Calibri" w:hAnsi="Calibri" w:cs="Calibri"/>
          <w:b/>
          <w:i/>
          <w:color w:val="000000"/>
          <w:sz w:val="24"/>
          <w:szCs w:val="24"/>
        </w:rPr>
        <w:t>Control measures missed</w:t>
      </w:r>
    </w:p>
    <w:p w:rsidR="00811EC4" w:rsidRDefault="00187E3A" w:rsidP="00187E3A">
      <w:pPr>
        <w:numPr>
          <w:ilvl w:val="0"/>
          <w:numId w:val="18"/>
        </w:numPr>
        <w:pBdr>
          <w:top w:val="nil"/>
          <w:left w:val="nil"/>
          <w:bottom w:val="nil"/>
          <w:right w:val="nil"/>
          <w:between w:val="nil"/>
        </w:pBdr>
        <w:spacing w:after="120" w:line="240" w:lineRule="auto"/>
        <w:jc w:val="both"/>
        <w:rPr>
          <w:rFonts w:ascii="Calibri" w:eastAsia="Calibri" w:hAnsi="Calibri" w:cs="Calibri"/>
          <w:i/>
          <w:color w:val="000000"/>
          <w:sz w:val="24"/>
          <w:szCs w:val="24"/>
        </w:rPr>
      </w:pPr>
      <w:r w:rsidRPr="00187E3A">
        <w:rPr>
          <w:rFonts w:ascii="Calibri" w:eastAsia="Calibri" w:hAnsi="Calibri" w:cs="Calibri"/>
          <w:i/>
          <w:color w:val="000000"/>
          <w:sz w:val="24"/>
          <w:szCs w:val="24"/>
        </w:rPr>
        <w:t>If the control measures are missed for good reasons (illness or serious life circumstances), the student is given the opportunity to make an additional control task within the next week. In case of violation of deadlines and failure to complete the task for disrespectful reasons, the student is not allowed to take the exam in the main session</w:t>
      </w:r>
    </w:p>
    <w:p w:rsidR="00811EC4" w:rsidRDefault="00F36EE4" w:rsidP="00F36EE4">
      <w:pPr>
        <w:pStyle w:val="1"/>
        <w:numPr>
          <w:ilvl w:val="0"/>
          <w:numId w:val="0"/>
        </w:numPr>
        <w:ind w:left="720"/>
      </w:pPr>
      <w:r w:rsidRPr="00F36EE4">
        <w:rPr>
          <w:lang w:val="en-US"/>
        </w:rPr>
        <w:t xml:space="preserve">8. </w:t>
      </w:r>
      <w:r w:rsidR="00187E3A" w:rsidRPr="00187E3A">
        <w:t xml:space="preserve">Types of control and rating system for assessing learning outcomes </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The semester attestation of the student is carried out according to the results of the final value of the rating in the discipline. Since the semester attestation in the discipline is provided in the form of a test, the student's rating is formed as the sum of all rating points and is 100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A student's credit module rating consists of the points he receives for:</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1) active participation in practical classes;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2) writing express controls;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xml:space="preserve">3) presentation report on the topic of </w:t>
      </w:r>
      <w:r w:rsidR="008A0215" w:rsidRPr="008A0215">
        <w:rPr>
          <w:rFonts w:asciiTheme="minorHAnsi" w:hAnsiTheme="minorHAnsi" w:cstheme="minorHAnsi"/>
          <w:color w:val="222222"/>
          <w:sz w:val="24"/>
          <w:szCs w:val="24"/>
          <w:lang w:val="en-US"/>
        </w:rPr>
        <w:t>practice tasks</w:t>
      </w:r>
      <w:r w:rsidRPr="008A0215">
        <w:rPr>
          <w:rFonts w:asciiTheme="minorHAnsi" w:hAnsiTheme="minorHAnsi" w:cstheme="minorHAnsi"/>
          <w:color w:val="222222"/>
          <w:sz w:val="24"/>
          <w:szCs w:val="24"/>
        </w:rPr>
        <w:t>;</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4) writing a modular test.</w:t>
      </w:r>
    </w:p>
    <w:p w:rsidR="00BF3D1E" w:rsidRPr="008A0215" w:rsidRDefault="00BF3D1E" w:rsidP="00BF3D1E">
      <w:pPr>
        <w:shd w:val="clear" w:color="auto" w:fill="FFFFFF"/>
        <w:spacing w:line="240" w:lineRule="auto"/>
        <w:ind w:firstLine="567"/>
        <w:jc w:val="both"/>
        <w:rPr>
          <w:rFonts w:asciiTheme="minorHAnsi" w:hAnsiTheme="minorHAnsi" w:cstheme="minorHAnsi"/>
          <w:b/>
          <w:color w:val="222222"/>
          <w:sz w:val="24"/>
          <w:szCs w:val="24"/>
        </w:rPr>
      </w:pPr>
      <w:r w:rsidRPr="008A0215">
        <w:rPr>
          <w:rFonts w:asciiTheme="minorHAnsi" w:hAnsiTheme="minorHAnsi" w:cstheme="minorHAnsi"/>
          <w:b/>
          <w:color w:val="222222"/>
          <w:sz w:val="24"/>
          <w:szCs w:val="24"/>
        </w:rPr>
        <w:t>Rating points system:</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1) answers to 7 practical classes;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2) performance of control works (8 express controls at lectures);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xml:space="preserve">3) presentation report on the topic </w:t>
      </w:r>
      <w:r w:rsidR="008A0215" w:rsidRPr="008A0215">
        <w:rPr>
          <w:rFonts w:asciiTheme="minorHAnsi" w:hAnsiTheme="minorHAnsi" w:cstheme="minorHAnsi"/>
          <w:color w:val="222222"/>
          <w:sz w:val="24"/>
          <w:szCs w:val="24"/>
        </w:rPr>
        <w:t xml:space="preserve">of </w:t>
      </w:r>
      <w:r w:rsidR="008A0215" w:rsidRPr="008A0215">
        <w:rPr>
          <w:rFonts w:asciiTheme="minorHAnsi" w:hAnsiTheme="minorHAnsi" w:cstheme="minorHAnsi"/>
          <w:color w:val="222222"/>
          <w:sz w:val="24"/>
          <w:szCs w:val="24"/>
          <w:lang w:val="en-US"/>
        </w:rPr>
        <w:t>practice tasks</w:t>
      </w:r>
      <w:r w:rsidRPr="008A0215">
        <w:rPr>
          <w:rFonts w:asciiTheme="minorHAnsi" w:hAnsiTheme="minorHAnsi" w:cstheme="minorHAnsi"/>
          <w:color w:val="222222"/>
          <w:sz w:val="24"/>
          <w:szCs w:val="24"/>
        </w:rPr>
        <w:t>;</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4) modular control work;</w:t>
      </w:r>
    </w:p>
    <w:p w:rsidR="00BF3D1E" w:rsidRPr="008A0215" w:rsidRDefault="00BF3D1E" w:rsidP="00BF3D1E">
      <w:pPr>
        <w:shd w:val="clear" w:color="auto" w:fill="FFFFFF"/>
        <w:spacing w:line="240" w:lineRule="auto"/>
        <w:ind w:firstLine="567"/>
        <w:jc w:val="both"/>
        <w:rPr>
          <w:rFonts w:asciiTheme="minorHAnsi" w:hAnsiTheme="minorHAnsi" w:cstheme="minorHAnsi"/>
          <w:b/>
          <w:color w:val="222222"/>
          <w:sz w:val="24"/>
          <w:szCs w:val="24"/>
        </w:rPr>
      </w:pPr>
      <w:r w:rsidRPr="008A0215">
        <w:rPr>
          <w:rFonts w:asciiTheme="minorHAnsi" w:hAnsiTheme="minorHAnsi" w:cstheme="minorHAnsi"/>
          <w:b/>
          <w:color w:val="222222"/>
          <w:sz w:val="24"/>
          <w:szCs w:val="24"/>
        </w:rPr>
        <w:t>Scoring criteria</w:t>
      </w:r>
    </w:p>
    <w:p w:rsidR="00BF3D1E" w:rsidRPr="008A0215" w:rsidRDefault="00BF3D1E" w:rsidP="00BF3D1E">
      <w:pPr>
        <w:shd w:val="clear" w:color="auto" w:fill="FFFFFF"/>
        <w:spacing w:line="240" w:lineRule="auto"/>
        <w:ind w:firstLine="567"/>
        <w:jc w:val="both"/>
        <w:rPr>
          <w:rFonts w:asciiTheme="minorHAnsi" w:hAnsiTheme="minorHAnsi" w:cstheme="minorHAnsi"/>
          <w:b/>
          <w:color w:val="222222"/>
          <w:sz w:val="24"/>
          <w:szCs w:val="24"/>
        </w:rPr>
      </w:pPr>
      <w:r w:rsidRPr="008A0215">
        <w:rPr>
          <w:rFonts w:asciiTheme="minorHAnsi" w:hAnsiTheme="minorHAnsi" w:cstheme="minorHAnsi"/>
          <w:b/>
          <w:color w:val="222222"/>
          <w:sz w:val="24"/>
          <w:szCs w:val="24"/>
        </w:rPr>
        <w:t>1.1. Answers to practical classes are evaluated.</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Weight score - 5.</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lastRenderedPageBreak/>
        <w:t>Evaluation criteria:</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"excellent", complete answer (not less than 90% of the required information) - 5-4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"good", a sufficiently complete answer (at least 75% of the required information), or a complete answer with minor inaccuracies - 4-3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"satisfactory", incomplete answer (not less than 60% of the required information) and minor errors - 2-1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"unsatisfactory", unsatisfactory answer (does not meet the requirements for "satisfactory") - 0 points.</w:t>
      </w:r>
    </w:p>
    <w:p w:rsidR="00BF3D1E" w:rsidRPr="008A0215" w:rsidRDefault="00BF3D1E" w:rsidP="00BF3D1E">
      <w:pPr>
        <w:shd w:val="clear" w:color="auto" w:fill="FFFFFF"/>
        <w:spacing w:line="240" w:lineRule="auto"/>
        <w:ind w:firstLine="567"/>
        <w:jc w:val="both"/>
        <w:rPr>
          <w:rFonts w:asciiTheme="minorHAnsi" w:hAnsiTheme="minorHAnsi" w:cstheme="minorHAnsi"/>
          <w:b/>
          <w:color w:val="222222"/>
          <w:sz w:val="24"/>
          <w:szCs w:val="24"/>
        </w:rPr>
      </w:pPr>
      <w:r w:rsidRPr="008A0215">
        <w:rPr>
          <w:rFonts w:asciiTheme="minorHAnsi" w:hAnsiTheme="minorHAnsi" w:cstheme="minorHAnsi"/>
          <w:b/>
          <w:color w:val="222222"/>
          <w:sz w:val="24"/>
          <w:szCs w:val="24"/>
        </w:rPr>
        <w:t>1.2. Express control.</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Weight score - 2.</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Evaluation criteria:</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"excellent", complete answer (not less than 90% of the required information) - 2-1.5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"good", a sufficiently complete answer (not less than 75% of the required information), or a complete answer with minor inaccuracies -1.5-1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"satisfactory", incomplete answer (not less than 60% of the required information) and minor errors - 1 point;</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"unsatisfactory", unsatisfactory answer (does not meet the requirements for "satisfactory") - 0 points.</w:t>
      </w:r>
    </w:p>
    <w:p w:rsidR="00BF3D1E" w:rsidRPr="008A0215" w:rsidRDefault="00BF3D1E" w:rsidP="00BF3D1E">
      <w:pPr>
        <w:shd w:val="clear" w:color="auto" w:fill="FFFFFF"/>
        <w:spacing w:line="240" w:lineRule="auto"/>
        <w:ind w:firstLine="567"/>
        <w:jc w:val="both"/>
        <w:rPr>
          <w:rFonts w:asciiTheme="minorHAnsi" w:hAnsiTheme="minorHAnsi" w:cstheme="minorHAnsi"/>
          <w:b/>
          <w:color w:val="222222"/>
          <w:sz w:val="24"/>
          <w:szCs w:val="24"/>
        </w:rPr>
      </w:pPr>
      <w:r w:rsidRPr="008A0215">
        <w:rPr>
          <w:rFonts w:asciiTheme="minorHAnsi" w:hAnsiTheme="minorHAnsi" w:cstheme="minorHAnsi"/>
          <w:b/>
          <w:color w:val="222222"/>
          <w:sz w:val="24"/>
          <w:szCs w:val="24"/>
        </w:rPr>
        <w:t>1.3. PP protection.</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Weight score - 20.</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Evaluation criteria:</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"excellent", complete answer (not less than 90% of the required information) - 20-18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"good", a sufficiently complete answer (not less than 75% of the required information), or a complete answer with minor inaccuracies - 17-15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"satisfactory", incomplete answer (not less than 60% of the required information) and minor errors - 14-10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"unsatisfactory", unsatisfactory answer (does not meet the requirements for "satisfactory") - 0 points.</w:t>
      </w:r>
    </w:p>
    <w:p w:rsidR="00BF3D1E" w:rsidRPr="008A0215" w:rsidRDefault="00D43255" w:rsidP="00BF3D1E">
      <w:pPr>
        <w:shd w:val="clear" w:color="auto" w:fill="FFFFFF"/>
        <w:spacing w:line="240" w:lineRule="auto"/>
        <w:ind w:firstLine="567"/>
        <w:jc w:val="both"/>
        <w:rPr>
          <w:rFonts w:asciiTheme="minorHAnsi" w:hAnsiTheme="minorHAnsi" w:cstheme="minorHAnsi"/>
          <w:b/>
          <w:color w:val="222222"/>
          <w:sz w:val="24"/>
          <w:szCs w:val="24"/>
        </w:rPr>
      </w:pPr>
      <w:r w:rsidRPr="008A0215">
        <w:rPr>
          <w:rFonts w:asciiTheme="minorHAnsi" w:hAnsiTheme="minorHAnsi" w:cstheme="minorHAnsi"/>
          <w:b/>
          <w:color w:val="222222"/>
          <w:sz w:val="24"/>
          <w:szCs w:val="24"/>
        </w:rPr>
        <w:t>1.4. MC</w:t>
      </w:r>
      <w:r w:rsidRPr="008A0215">
        <w:rPr>
          <w:rFonts w:asciiTheme="minorHAnsi" w:hAnsiTheme="minorHAnsi" w:cstheme="minorHAnsi"/>
          <w:b/>
          <w:color w:val="222222"/>
          <w:sz w:val="24"/>
          <w:szCs w:val="24"/>
          <w:lang w:val="en-US"/>
        </w:rPr>
        <w:t>W</w:t>
      </w:r>
      <w:r w:rsidR="00BF3D1E" w:rsidRPr="008A0215">
        <w:rPr>
          <w:rFonts w:asciiTheme="minorHAnsi" w:hAnsiTheme="minorHAnsi" w:cstheme="minorHAnsi"/>
          <w:b/>
          <w:color w:val="222222"/>
          <w:sz w:val="24"/>
          <w:szCs w:val="24"/>
        </w:rPr>
        <w:t>.</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Weight score - 30.</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MC</w:t>
      </w:r>
      <w:r w:rsidR="00D43255" w:rsidRPr="008A0215">
        <w:rPr>
          <w:rFonts w:asciiTheme="minorHAnsi" w:hAnsiTheme="minorHAnsi" w:cstheme="minorHAnsi"/>
          <w:color w:val="222222"/>
          <w:sz w:val="24"/>
          <w:szCs w:val="24"/>
          <w:lang w:val="en-US"/>
        </w:rPr>
        <w:t xml:space="preserve">W </w:t>
      </w:r>
      <w:r w:rsidRPr="008A0215">
        <w:rPr>
          <w:rFonts w:asciiTheme="minorHAnsi" w:hAnsiTheme="minorHAnsi" w:cstheme="minorHAnsi"/>
          <w:color w:val="222222"/>
          <w:sz w:val="24"/>
          <w:szCs w:val="24"/>
        </w:rPr>
        <w:t>consists of 20 tests of 1 point and 2 situations - 5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Evaluation criteria:</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"excellent", complete answer (not less than 90% of the required information) - 30-20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"good", a fairly complete answer (at least 75% of the required information), or a complete answer with minor inaccuracies - 19-16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"satisfactory", incomplete answer (not less than 60% of the required information) and minor errors - 15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"unsatisfactory", unsatisfactory answer (does not meet the requirements for "satisfactory") - 0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Incentive points for:</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Participation in competitions, contests of scientific works, writing in accordance with the subject of the course of scientific publications is given from 5 to 10 incentive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Penalty points are awarded for late protection of PP up to 10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To receive "credited" from the first intermediate attestation (8 weeks) the student must have at least 15 points (provided that at the beginning of 8 weeks according to the schedule of control measures "ideal" student can get 30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To receive "credited" from the second intermediate attestation (14 weeks) a student can get at least 30 points (provided that at the beginning of 14 weeks according to the schedule of control measures "ideal" student can get 60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xml:space="preserve">The sum of rating points received by the student during the semester, subject to crediting the abstract, is transferred to the final grade according to the table. If the sum of points is less than 60, but </w:t>
      </w:r>
      <w:r w:rsidRPr="008A0215">
        <w:rPr>
          <w:rFonts w:asciiTheme="minorHAnsi" w:hAnsiTheme="minorHAnsi" w:cstheme="minorHAnsi"/>
          <w:color w:val="222222"/>
          <w:sz w:val="24"/>
          <w:szCs w:val="24"/>
        </w:rPr>
        <w:lastRenderedPageBreak/>
        <w:t>the abstract is credited, the student performs a test. In this case, the sum of points for the test and defense of the abstract is transferred to the final grade according to the table.</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Criteria for assessing the test:</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80 - 70 points - complete answers to all questions or there are some insignificant inaccuracies, or no more than three errors in test tasks;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69-58 points - there are inaccuracies in the answers to theoretical questions, there are errors in test tasks or inaccuracies in justifying the answer to the analytical task;</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57 - 35 points - incomplete answers to theoretical questions and analytical tasks, no more than 5 errors in test tasks;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0 - 34 points - incomplete answers to theoretical questions, there are significant errors in the justification of the analytical task or no answer at all, more than 5 errors in the answers to test questions.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Test control consists of:</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1) 30 tests on 1 point;</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2) 3 theoretical questions of 8 points;</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3) 2 analytical tasks of 10 and 16 points, respectively.</w:t>
      </w:r>
    </w:p>
    <w:p w:rsidR="00BF3D1E"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In order for a student to receive appropriate grades, his rating is translated according to the table:</w:t>
      </w:r>
    </w:p>
    <w:p w:rsidR="00811EC4" w:rsidRPr="008A0215" w:rsidRDefault="00BF3D1E" w:rsidP="00BF3D1E">
      <w:pPr>
        <w:shd w:val="clear" w:color="auto" w:fill="FFFFFF"/>
        <w:spacing w:line="240" w:lineRule="auto"/>
        <w:ind w:firstLine="567"/>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Points for credit work and the abstract are transferred to the credit score according to the table:</w:t>
      </w:r>
      <w:r w:rsidR="0085458E" w:rsidRPr="008A0215">
        <w:rPr>
          <w:rFonts w:asciiTheme="minorHAnsi" w:hAnsiTheme="minorHAnsi" w:cstheme="minorHAnsi"/>
          <w:color w:val="222222"/>
          <w:sz w:val="24"/>
          <w:szCs w:val="24"/>
        </w:rPr>
        <w:t> </w:t>
      </w:r>
    </w:p>
    <w:tbl>
      <w:tblPr>
        <w:tblStyle w:val="aff1"/>
        <w:tblW w:w="8996" w:type="dxa"/>
        <w:jc w:val="center"/>
        <w:tblInd w:w="0" w:type="dxa"/>
        <w:tblLayout w:type="fixed"/>
        <w:tblLook w:val="0000" w:firstRow="0" w:lastRow="0" w:firstColumn="0" w:lastColumn="0" w:noHBand="0" w:noVBand="0"/>
      </w:tblPr>
      <w:tblGrid>
        <w:gridCol w:w="6379"/>
        <w:gridCol w:w="2617"/>
      </w:tblGrid>
      <w:tr w:rsidR="00BF3D1E" w:rsidRPr="008A0215" w:rsidTr="00074E8C">
        <w:trPr>
          <w:jc w:val="center"/>
        </w:trPr>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i/>
                <w:sz w:val="22"/>
                <w:szCs w:val="22"/>
                <w:lang w:eastAsia="uk-UA"/>
              </w:rPr>
            </w:pPr>
            <w:r w:rsidRPr="008A0215">
              <w:rPr>
                <w:rFonts w:asciiTheme="minorHAnsi" w:hAnsiTheme="minorHAnsi" w:cstheme="minorHAnsi"/>
                <w:i/>
                <w:sz w:val="22"/>
                <w:szCs w:val="22"/>
                <w:lang w:eastAsia="uk-UA"/>
              </w:rPr>
              <w:t>Scores</w:t>
            </w:r>
          </w:p>
        </w:tc>
        <w:tc>
          <w:tcPr>
            <w:tcW w:w="261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i/>
                <w:sz w:val="22"/>
                <w:szCs w:val="22"/>
                <w:lang w:eastAsia="uk-UA"/>
              </w:rPr>
            </w:pPr>
            <w:r w:rsidRPr="008A0215">
              <w:rPr>
                <w:rFonts w:asciiTheme="minorHAnsi" w:hAnsiTheme="minorHAnsi" w:cstheme="minorHAnsi"/>
                <w:i/>
                <w:sz w:val="22"/>
                <w:szCs w:val="22"/>
                <w:lang w:eastAsia="uk-UA"/>
              </w:rPr>
              <w:t>Rating</w:t>
            </w:r>
          </w:p>
        </w:tc>
      </w:tr>
      <w:tr w:rsidR="00BF3D1E" w:rsidRPr="008A0215" w:rsidTr="00074E8C">
        <w:trPr>
          <w:jc w:val="center"/>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eastAsia="uk-UA"/>
              </w:rPr>
              <w:t>100-95</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eastAsia="uk-UA"/>
              </w:rPr>
              <w:t>Perfectly</w:t>
            </w:r>
          </w:p>
        </w:tc>
      </w:tr>
      <w:tr w:rsidR="00BF3D1E" w:rsidRPr="008A0215" w:rsidTr="00074E8C">
        <w:trPr>
          <w:jc w:val="center"/>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eastAsia="uk-UA"/>
              </w:rPr>
              <w:t>94-85</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eastAsia="uk-UA"/>
              </w:rPr>
              <w:t>Very good</w:t>
            </w:r>
          </w:p>
        </w:tc>
      </w:tr>
      <w:tr w:rsidR="00BF3D1E" w:rsidRPr="008A0215" w:rsidTr="00074E8C">
        <w:trPr>
          <w:jc w:val="center"/>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eastAsia="uk-UA"/>
              </w:rPr>
              <w:t>84-75</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eastAsia="uk-UA"/>
              </w:rPr>
              <w:t>Fine</w:t>
            </w:r>
          </w:p>
        </w:tc>
      </w:tr>
      <w:tr w:rsidR="00BF3D1E" w:rsidRPr="008A0215" w:rsidTr="00074E8C">
        <w:trPr>
          <w:jc w:val="center"/>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eastAsia="uk-UA"/>
              </w:rPr>
              <w:t>74-65</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eastAsia="uk-UA"/>
              </w:rPr>
              <w:t>Satisfactorily</w:t>
            </w:r>
          </w:p>
        </w:tc>
      </w:tr>
      <w:tr w:rsidR="00BF3D1E" w:rsidRPr="008A0215" w:rsidTr="00074E8C">
        <w:trPr>
          <w:jc w:val="center"/>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eastAsia="uk-UA"/>
              </w:rPr>
              <w:t>64-60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eastAsia="uk-UA"/>
              </w:rPr>
              <w:t>Enough</w:t>
            </w:r>
          </w:p>
        </w:tc>
      </w:tr>
      <w:tr w:rsidR="00BF3D1E" w:rsidRPr="008A0215" w:rsidTr="00074E8C">
        <w:trPr>
          <w:jc w:val="center"/>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val="en-US" w:eastAsia="uk-UA"/>
              </w:rPr>
              <w:t>Less than</w:t>
            </w:r>
            <w:r w:rsidRPr="008A0215">
              <w:rPr>
                <w:rFonts w:asciiTheme="minorHAnsi" w:hAnsiTheme="minorHAnsi" w:cstheme="minorHAnsi"/>
                <w:sz w:val="22"/>
                <w:szCs w:val="22"/>
                <w:lang w:eastAsia="uk-UA"/>
              </w:rPr>
              <w:t xml:space="preserve"> 60</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eastAsia="uk-UA"/>
              </w:rPr>
              <w:t>Unsatisfactorily</w:t>
            </w:r>
          </w:p>
        </w:tc>
      </w:tr>
      <w:tr w:rsidR="00BF3D1E" w:rsidRPr="008A0215" w:rsidTr="00074E8C">
        <w:trPr>
          <w:jc w:val="center"/>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F3D1E" w:rsidRPr="008A0215" w:rsidRDefault="00BF3D1E" w:rsidP="00BF3D1E">
            <w:pPr>
              <w:autoSpaceDE w:val="0"/>
              <w:autoSpaceDN w:val="0"/>
              <w:adjustRightInd w:val="0"/>
              <w:spacing w:line="240" w:lineRule="auto"/>
              <w:jc w:val="center"/>
              <w:rPr>
                <w:rFonts w:asciiTheme="minorHAnsi" w:hAnsiTheme="minorHAnsi" w:cstheme="minorHAnsi"/>
                <w:sz w:val="22"/>
                <w:szCs w:val="22"/>
              </w:rPr>
            </w:pPr>
            <w:r w:rsidRPr="008A0215">
              <w:rPr>
                <w:rFonts w:asciiTheme="minorHAnsi" w:hAnsiTheme="minorHAnsi" w:cstheme="minorHAnsi"/>
                <w:sz w:val="22"/>
                <w:szCs w:val="22"/>
              </w:rPr>
              <w:t>Admission conditions are not met</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BF3D1E" w:rsidRPr="008A0215" w:rsidRDefault="00BF3D1E" w:rsidP="00BF3D1E">
            <w:pPr>
              <w:widowControl w:val="0"/>
              <w:autoSpaceDE w:val="0"/>
              <w:autoSpaceDN w:val="0"/>
              <w:adjustRightInd w:val="0"/>
              <w:spacing w:line="240" w:lineRule="auto"/>
              <w:jc w:val="center"/>
              <w:rPr>
                <w:rFonts w:asciiTheme="minorHAnsi" w:hAnsiTheme="minorHAnsi" w:cstheme="minorHAnsi"/>
                <w:sz w:val="22"/>
                <w:szCs w:val="22"/>
                <w:lang w:eastAsia="uk-UA"/>
              </w:rPr>
            </w:pPr>
            <w:r w:rsidRPr="008A0215">
              <w:rPr>
                <w:rFonts w:asciiTheme="minorHAnsi" w:hAnsiTheme="minorHAnsi" w:cstheme="minorHAnsi"/>
                <w:sz w:val="22"/>
                <w:szCs w:val="22"/>
                <w:lang w:eastAsia="uk-UA"/>
              </w:rPr>
              <w:t>Not allowed</w:t>
            </w:r>
          </w:p>
        </w:tc>
      </w:tr>
    </w:tbl>
    <w:p w:rsidR="00811EC4" w:rsidRPr="008A0215" w:rsidRDefault="0085458E">
      <w:pPr>
        <w:shd w:val="clear" w:color="auto" w:fill="FFFFFF"/>
        <w:spacing w:line="240" w:lineRule="auto"/>
        <w:ind w:firstLine="539"/>
        <w:jc w:val="both"/>
        <w:rPr>
          <w:rFonts w:asciiTheme="minorHAnsi" w:hAnsiTheme="minorHAnsi" w:cstheme="minorHAnsi"/>
          <w:color w:val="222222"/>
          <w:sz w:val="24"/>
          <w:szCs w:val="24"/>
        </w:rPr>
      </w:pPr>
      <w:r w:rsidRPr="008A0215">
        <w:rPr>
          <w:rFonts w:asciiTheme="minorHAnsi" w:hAnsiTheme="minorHAnsi" w:cstheme="minorHAnsi"/>
          <w:color w:val="222222"/>
          <w:sz w:val="24"/>
          <w:szCs w:val="24"/>
        </w:rPr>
        <w:t> </w:t>
      </w:r>
    </w:p>
    <w:p w:rsidR="00BF3D1E" w:rsidRPr="008A0215" w:rsidRDefault="00BF3D1E" w:rsidP="008A0215">
      <w:pPr>
        <w:spacing w:line="240" w:lineRule="auto"/>
        <w:jc w:val="both"/>
        <w:rPr>
          <w:rFonts w:asciiTheme="minorHAnsi" w:hAnsiTheme="minorHAnsi" w:cstheme="minorHAnsi"/>
          <w:b/>
          <w:bCs/>
          <w:sz w:val="22"/>
          <w:szCs w:val="22"/>
        </w:rPr>
      </w:pPr>
      <w:r w:rsidRPr="008A0215">
        <w:rPr>
          <w:rFonts w:asciiTheme="minorHAnsi" w:hAnsiTheme="minorHAnsi" w:cstheme="minorHAnsi"/>
          <w:b/>
          <w:bCs/>
          <w:sz w:val="22"/>
          <w:szCs w:val="22"/>
        </w:rPr>
        <w:t>Work program of the discipline (syllabus):</w:t>
      </w:r>
    </w:p>
    <w:p w:rsidR="00BF3D1E" w:rsidRPr="008A0215" w:rsidRDefault="00BF3D1E" w:rsidP="008A0215">
      <w:pPr>
        <w:spacing w:line="240" w:lineRule="auto"/>
        <w:jc w:val="both"/>
        <w:rPr>
          <w:rFonts w:asciiTheme="minorHAnsi" w:hAnsiTheme="minorHAnsi" w:cstheme="minorHAnsi"/>
          <w:bCs/>
          <w:sz w:val="22"/>
          <w:szCs w:val="22"/>
          <w:lang w:val="en-US"/>
        </w:rPr>
      </w:pPr>
      <w:r w:rsidRPr="008A0215">
        <w:rPr>
          <w:rFonts w:asciiTheme="minorHAnsi" w:hAnsiTheme="minorHAnsi" w:cstheme="minorHAnsi"/>
          <w:b/>
          <w:bCs/>
          <w:sz w:val="22"/>
          <w:szCs w:val="22"/>
        </w:rPr>
        <w:t>Compiled</w:t>
      </w:r>
      <w:r w:rsidRPr="008A0215">
        <w:rPr>
          <w:rFonts w:asciiTheme="minorHAnsi" w:hAnsiTheme="minorHAnsi" w:cstheme="minorHAnsi"/>
          <w:bCs/>
          <w:sz w:val="22"/>
          <w:szCs w:val="22"/>
        </w:rPr>
        <w:t xml:space="preserve"> by </w:t>
      </w:r>
      <w:r w:rsidR="008A0215" w:rsidRPr="008A0215">
        <w:rPr>
          <w:rFonts w:asciiTheme="minorHAnsi" w:hAnsiTheme="minorHAnsi" w:cstheme="minorHAnsi"/>
          <w:bCs/>
          <w:sz w:val="24"/>
          <w:szCs w:val="24"/>
          <w:lang w:val="en-US"/>
        </w:rPr>
        <w:t>Associate Professor of</w:t>
      </w:r>
      <w:r w:rsidR="008A0215" w:rsidRPr="008A0215">
        <w:rPr>
          <w:rFonts w:asciiTheme="minorHAnsi" w:hAnsiTheme="minorHAnsi" w:cstheme="minorHAnsi"/>
          <w:bCs/>
          <w:sz w:val="22"/>
          <w:szCs w:val="22"/>
          <w:lang w:val="en-US"/>
        </w:rPr>
        <w:t xml:space="preserve"> </w:t>
      </w:r>
      <w:r w:rsidRPr="008A0215">
        <w:rPr>
          <w:rFonts w:asciiTheme="minorHAnsi" w:hAnsiTheme="minorHAnsi" w:cstheme="minorHAnsi"/>
          <w:bCs/>
          <w:sz w:val="22"/>
          <w:szCs w:val="22"/>
        </w:rPr>
        <w:t xml:space="preserve"> the Department of Management, Ph.D. </w:t>
      </w:r>
      <w:r w:rsidRPr="008A0215">
        <w:rPr>
          <w:rFonts w:asciiTheme="minorHAnsi" w:hAnsiTheme="minorHAnsi" w:cstheme="minorHAnsi"/>
          <w:bCs/>
          <w:sz w:val="22"/>
          <w:szCs w:val="22"/>
          <w:lang w:val="en-US"/>
        </w:rPr>
        <w:t>Vorzhakova Yuliia Petrivna</w:t>
      </w:r>
    </w:p>
    <w:p w:rsidR="008A0215" w:rsidRPr="008A0215" w:rsidRDefault="008A0215" w:rsidP="008A0215">
      <w:pPr>
        <w:spacing w:line="240" w:lineRule="auto"/>
        <w:jc w:val="both"/>
        <w:rPr>
          <w:rFonts w:asciiTheme="minorHAnsi" w:hAnsiTheme="minorHAnsi" w:cstheme="minorHAnsi"/>
          <w:bCs/>
          <w:sz w:val="24"/>
          <w:szCs w:val="24"/>
          <w:lang w:val="en-US"/>
        </w:rPr>
      </w:pPr>
      <w:r w:rsidRPr="008A0215">
        <w:rPr>
          <w:rFonts w:asciiTheme="minorHAnsi" w:hAnsiTheme="minorHAnsi" w:cstheme="minorHAnsi"/>
          <w:b/>
          <w:bCs/>
          <w:sz w:val="24"/>
          <w:szCs w:val="24"/>
          <w:lang w:val="en-US"/>
        </w:rPr>
        <w:t xml:space="preserve">Approved by: </w:t>
      </w:r>
      <w:r w:rsidRPr="008A0215">
        <w:rPr>
          <w:rFonts w:asciiTheme="minorHAnsi" w:hAnsiTheme="minorHAnsi" w:cstheme="minorHAnsi"/>
          <w:bCs/>
          <w:sz w:val="24"/>
          <w:szCs w:val="24"/>
          <w:lang w:val="en-US"/>
        </w:rPr>
        <w:t>the Department of International Economics (protocol №11 of 26.05.21)</w:t>
      </w:r>
    </w:p>
    <w:p w:rsidR="008A0215" w:rsidRPr="008A0215" w:rsidRDefault="008A0215" w:rsidP="008A0215">
      <w:pPr>
        <w:spacing w:line="240" w:lineRule="auto"/>
        <w:jc w:val="both"/>
        <w:rPr>
          <w:rFonts w:asciiTheme="minorHAnsi" w:hAnsiTheme="minorHAnsi" w:cstheme="minorHAnsi"/>
          <w:bCs/>
          <w:sz w:val="24"/>
          <w:szCs w:val="24"/>
          <w:lang w:val="en-US"/>
        </w:rPr>
      </w:pPr>
      <w:r w:rsidRPr="008A0215">
        <w:rPr>
          <w:rFonts w:asciiTheme="minorHAnsi" w:hAnsiTheme="minorHAnsi" w:cstheme="minorHAnsi"/>
          <w:b/>
          <w:bCs/>
          <w:sz w:val="24"/>
          <w:szCs w:val="24"/>
          <w:lang w:val="en-US"/>
        </w:rPr>
        <w:t xml:space="preserve">Agreed: </w:t>
      </w:r>
      <w:r w:rsidRPr="008A0215">
        <w:rPr>
          <w:rFonts w:asciiTheme="minorHAnsi" w:hAnsiTheme="minorHAnsi" w:cstheme="minorHAnsi"/>
          <w:bCs/>
          <w:sz w:val="24"/>
          <w:szCs w:val="24"/>
          <w:lang w:val="en-US"/>
        </w:rPr>
        <w:t>by the Methodical Commission of the Faculty (protocol № 10 from 15.06.21)</w:t>
      </w:r>
    </w:p>
    <w:p w:rsidR="00BF3D1E" w:rsidRPr="0019055A" w:rsidRDefault="00BF3D1E" w:rsidP="00F36EE4">
      <w:pPr>
        <w:spacing w:after="80" w:line="240" w:lineRule="auto"/>
        <w:jc w:val="both"/>
        <w:rPr>
          <w:rFonts w:ascii="Calibri" w:eastAsia="Calibri" w:hAnsi="Calibri" w:cs="Calibri"/>
          <w:color w:val="FF0000"/>
          <w:sz w:val="22"/>
          <w:szCs w:val="22"/>
        </w:rPr>
      </w:pPr>
      <w:bookmarkStart w:id="0" w:name="_GoBack"/>
      <w:bookmarkEnd w:id="0"/>
    </w:p>
    <w:sectPr w:rsidR="00BF3D1E" w:rsidRPr="0019055A">
      <w:pgSz w:w="11906" w:h="16838"/>
      <w:pgMar w:top="851" w:right="851" w:bottom="568"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19" w:rsidRDefault="00301519">
      <w:pPr>
        <w:spacing w:line="240" w:lineRule="auto"/>
      </w:pPr>
      <w:r>
        <w:separator/>
      </w:r>
    </w:p>
  </w:endnote>
  <w:endnote w:type="continuationSeparator" w:id="0">
    <w:p w:rsidR="00301519" w:rsidRDefault="00301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19" w:rsidRDefault="00301519">
      <w:pPr>
        <w:spacing w:line="240" w:lineRule="auto"/>
      </w:pPr>
      <w:r>
        <w:separator/>
      </w:r>
    </w:p>
  </w:footnote>
  <w:footnote w:type="continuationSeparator" w:id="0">
    <w:p w:rsidR="00301519" w:rsidRDefault="00301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DCD"/>
    <w:multiLevelType w:val="multilevel"/>
    <w:tmpl w:val="D29416E8"/>
    <w:lvl w:ilvl="0">
      <w:start w:val="1"/>
      <w:numFmt w:val="decimal"/>
      <w:lvlText w:val="%1."/>
      <w:lvlJc w:val="left"/>
      <w:pPr>
        <w:ind w:left="75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83C97"/>
    <w:multiLevelType w:val="multilevel"/>
    <w:tmpl w:val="62AA9D8C"/>
    <w:lvl w:ilvl="0">
      <w:start w:val="1"/>
      <w:numFmt w:val="decimal"/>
      <w:lvlText w:val="%1."/>
      <w:lvlJc w:val="left"/>
      <w:pPr>
        <w:ind w:left="146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86DA2"/>
    <w:multiLevelType w:val="multilevel"/>
    <w:tmpl w:val="6BAE7F6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EB2F50"/>
    <w:multiLevelType w:val="multilevel"/>
    <w:tmpl w:val="999EBEDA"/>
    <w:lvl w:ilvl="0">
      <w:start w:val="1"/>
      <w:numFmt w:val="decimal"/>
      <w:lvlText w:val="%1."/>
      <w:lvlJc w:val="left"/>
      <w:pPr>
        <w:ind w:left="754" w:hanging="359"/>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 w15:restartNumberingAfterBreak="0">
    <w:nsid w:val="06AF2295"/>
    <w:multiLevelType w:val="multilevel"/>
    <w:tmpl w:val="E6084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2A0070"/>
    <w:multiLevelType w:val="multilevel"/>
    <w:tmpl w:val="D65AD21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8C05C4"/>
    <w:multiLevelType w:val="multilevel"/>
    <w:tmpl w:val="A83C7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A747ED"/>
    <w:multiLevelType w:val="multilevel"/>
    <w:tmpl w:val="01A44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D72BD3"/>
    <w:multiLevelType w:val="multilevel"/>
    <w:tmpl w:val="033C7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6C72BC"/>
    <w:multiLevelType w:val="multilevel"/>
    <w:tmpl w:val="BCACA26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CB16754"/>
    <w:multiLevelType w:val="multilevel"/>
    <w:tmpl w:val="B7746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EB29C8"/>
    <w:multiLevelType w:val="multilevel"/>
    <w:tmpl w:val="10BA2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1E40D5"/>
    <w:multiLevelType w:val="multilevel"/>
    <w:tmpl w:val="FCD05EA2"/>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212B2382"/>
    <w:multiLevelType w:val="multilevel"/>
    <w:tmpl w:val="C9927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1338A0"/>
    <w:multiLevelType w:val="multilevel"/>
    <w:tmpl w:val="05B8DF44"/>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B367592"/>
    <w:multiLevelType w:val="multilevel"/>
    <w:tmpl w:val="416E6CC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3200F4F"/>
    <w:multiLevelType w:val="multilevel"/>
    <w:tmpl w:val="0E46F92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4A0B5B91"/>
    <w:multiLevelType w:val="multilevel"/>
    <w:tmpl w:val="32041336"/>
    <w:lvl w:ilvl="0">
      <w:start w:val="1"/>
      <w:numFmt w:val="decimal"/>
      <w:lvlText w:val="%1."/>
      <w:lvlJc w:val="left"/>
      <w:pPr>
        <w:ind w:left="146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585920"/>
    <w:multiLevelType w:val="multilevel"/>
    <w:tmpl w:val="AE30E7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E7134D"/>
    <w:multiLevelType w:val="multilevel"/>
    <w:tmpl w:val="602CF70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089621F"/>
    <w:multiLevelType w:val="multilevel"/>
    <w:tmpl w:val="0AD60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EC21F8"/>
    <w:multiLevelType w:val="multilevel"/>
    <w:tmpl w:val="E396A8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46035AE"/>
    <w:multiLevelType w:val="multilevel"/>
    <w:tmpl w:val="1862CBAC"/>
    <w:lvl w:ilvl="0">
      <w:start w:val="1"/>
      <w:numFmt w:val="decimal"/>
      <w:lvlText w:val="%1."/>
      <w:lvlJc w:val="left"/>
      <w:pPr>
        <w:ind w:left="118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3463D9"/>
    <w:multiLevelType w:val="multilevel"/>
    <w:tmpl w:val="875C7C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8364C0"/>
    <w:multiLevelType w:val="multilevel"/>
    <w:tmpl w:val="B590C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273091"/>
    <w:multiLevelType w:val="multilevel"/>
    <w:tmpl w:val="EB5A8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95459C"/>
    <w:multiLevelType w:val="multilevel"/>
    <w:tmpl w:val="7D7C59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9E0ADD"/>
    <w:multiLevelType w:val="multilevel"/>
    <w:tmpl w:val="D698236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C31ACA"/>
    <w:multiLevelType w:val="hybridMultilevel"/>
    <w:tmpl w:val="95A42994"/>
    <w:lvl w:ilvl="0" w:tplc="31CCD83E">
      <w:start w:val="1"/>
      <w:numFmt w:val="decimal"/>
      <w:lvlText w:val="%1."/>
      <w:lvlJc w:val="left"/>
      <w:pPr>
        <w:ind w:left="3399" w:hanging="705"/>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9" w15:restartNumberingAfterBreak="0">
    <w:nsid w:val="6B3931F2"/>
    <w:multiLevelType w:val="multilevel"/>
    <w:tmpl w:val="A412C660"/>
    <w:lvl w:ilvl="0">
      <w:start w:val="1"/>
      <w:numFmt w:val="decimal"/>
      <w:lvlText w:val="%1."/>
      <w:lvlJc w:val="left"/>
      <w:pPr>
        <w:ind w:left="1105" w:hanging="360"/>
      </w:pPr>
    </w:lvl>
    <w:lvl w:ilvl="1">
      <w:start w:val="1"/>
      <w:numFmt w:val="lowerLetter"/>
      <w:lvlText w:val="%2."/>
      <w:lvlJc w:val="left"/>
      <w:pPr>
        <w:ind w:left="1825" w:hanging="360"/>
      </w:pPr>
    </w:lvl>
    <w:lvl w:ilvl="2">
      <w:start w:val="1"/>
      <w:numFmt w:val="lowerRoman"/>
      <w:lvlText w:val="%3."/>
      <w:lvlJc w:val="right"/>
      <w:pPr>
        <w:ind w:left="2545" w:hanging="180"/>
      </w:pPr>
    </w:lvl>
    <w:lvl w:ilvl="3">
      <w:start w:val="1"/>
      <w:numFmt w:val="decimal"/>
      <w:lvlText w:val="%4."/>
      <w:lvlJc w:val="left"/>
      <w:pPr>
        <w:ind w:left="3265" w:hanging="360"/>
      </w:pPr>
    </w:lvl>
    <w:lvl w:ilvl="4">
      <w:start w:val="1"/>
      <w:numFmt w:val="lowerLetter"/>
      <w:lvlText w:val="%5."/>
      <w:lvlJc w:val="left"/>
      <w:pPr>
        <w:ind w:left="3985" w:hanging="360"/>
      </w:pPr>
    </w:lvl>
    <w:lvl w:ilvl="5">
      <w:start w:val="1"/>
      <w:numFmt w:val="lowerRoman"/>
      <w:lvlText w:val="%6."/>
      <w:lvlJc w:val="right"/>
      <w:pPr>
        <w:ind w:left="4705" w:hanging="180"/>
      </w:pPr>
    </w:lvl>
    <w:lvl w:ilvl="6">
      <w:start w:val="1"/>
      <w:numFmt w:val="decimal"/>
      <w:lvlText w:val="%7."/>
      <w:lvlJc w:val="left"/>
      <w:pPr>
        <w:ind w:left="5425" w:hanging="360"/>
      </w:pPr>
    </w:lvl>
    <w:lvl w:ilvl="7">
      <w:start w:val="1"/>
      <w:numFmt w:val="lowerLetter"/>
      <w:lvlText w:val="%8."/>
      <w:lvlJc w:val="left"/>
      <w:pPr>
        <w:ind w:left="6145" w:hanging="360"/>
      </w:pPr>
    </w:lvl>
    <w:lvl w:ilvl="8">
      <w:start w:val="1"/>
      <w:numFmt w:val="lowerRoman"/>
      <w:lvlText w:val="%9."/>
      <w:lvlJc w:val="right"/>
      <w:pPr>
        <w:ind w:left="6865" w:hanging="180"/>
      </w:pPr>
    </w:lvl>
  </w:abstractNum>
  <w:abstractNum w:abstractNumId="30" w15:restartNumberingAfterBreak="0">
    <w:nsid w:val="6BB26B6B"/>
    <w:multiLevelType w:val="multilevel"/>
    <w:tmpl w:val="70920314"/>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15:restartNumberingAfterBreak="0">
    <w:nsid w:val="724B6EE6"/>
    <w:multiLevelType w:val="hybridMultilevel"/>
    <w:tmpl w:val="049C4F1A"/>
    <w:lvl w:ilvl="0" w:tplc="949ED9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903B34"/>
    <w:multiLevelType w:val="multilevel"/>
    <w:tmpl w:val="0EBA3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7213F3"/>
    <w:multiLevelType w:val="multilevel"/>
    <w:tmpl w:val="FE244ED0"/>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D6390F"/>
    <w:multiLevelType w:val="multilevel"/>
    <w:tmpl w:val="71D688E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7B525DD8"/>
    <w:multiLevelType w:val="multilevel"/>
    <w:tmpl w:val="FACCEF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35"/>
  </w:num>
  <w:num w:numId="3">
    <w:abstractNumId w:val="22"/>
  </w:num>
  <w:num w:numId="4">
    <w:abstractNumId w:val="7"/>
  </w:num>
  <w:num w:numId="5">
    <w:abstractNumId w:val="9"/>
  </w:num>
  <w:num w:numId="6">
    <w:abstractNumId w:val="3"/>
  </w:num>
  <w:num w:numId="7">
    <w:abstractNumId w:val="8"/>
  </w:num>
  <w:num w:numId="8">
    <w:abstractNumId w:val="21"/>
  </w:num>
  <w:num w:numId="9">
    <w:abstractNumId w:val="2"/>
  </w:num>
  <w:num w:numId="10">
    <w:abstractNumId w:val="12"/>
  </w:num>
  <w:num w:numId="11">
    <w:abstractNumId w:val="30"/>
  </w:num>
  <w:num w:numId="12">
    <w:abstractNumId w:val="18"/>
  </w:num>
  <w:num w:numId="13">
    <w:abstractNumId w:val="6"/>
  </w:num>
  <w:num w:numId="14">
    <w:abstractNumId w:val="0"/>
  </w:num>
  <w:num w:numId="15">
    <w:abstractNumId w:val="14"/>
  </w:num>
  <w:num w:numId="16">
    <w:abstractNumId w:val="24"/>
  </w:num>
  <w:num w:numId="17">
    <w:abstractNumId w:val="20"/>
  </w:num>
  <w:num w:numId="18">
    <w:abstractNumId w:val="13"/>
  </w:num>
  <w:num w:numId="19">
    <w:abstractNumId w:val="26"/>
  </w:num>
  <w:num w:numId="20">
    <w:abstractNumId w:val="32"/>
  </w:num>
  <w:num w:numId="21">
    <w:abstractNumId w:val="11"/>
  </w:num>
  <w:num w:numId="22">
    <w:abstractNumId w:val="29"/>
  </w:num>
  <w:num w:numId="23">
    <w:abstractNumId w:val="25"/>
  </w:num>
  <w:num w:numId="24">
    <w:abstractNumId w:val="10"/>
  </w:num>
  <w:num w:numId="25">
    <w:abstractNumId w:val="4"/>
  </w:num>
  <w:num w:numId="26">
    <w:abstractNumId w:val="27"/>
  </w:num>
  <w:num w:numId="27">
    <w:abstractNumId w:val="5"/>
  </w:num>
  <w:num w:numId="28">
    <w:abstractNumId w:val="34"/>
  </w:num>
  <w:num w:numId="29">
    <w:abstractNumId w:val="16"/>
  </w:num>
  <w:num w:numId="30">
    <w:abstractNumId w:val="19"/>
  </w:num>
  <w:num w:numId="31">
    <w:abstractNumId w:val="1"/>
  </w:num>
  <w:num w:numId="32">
    <w:abstractNumId w:val="17"/>
  </w:num>
  <w:num w:numId="33">
    <w:abstractNumId w:val="15"/>
  </w:num>
  <w:num w:numId="34">
    <w:abstractNumId w:val="23"/>
  </w:num>
  <w:num w:numId="35">
    <w:abstractNumId w:val="2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C4"/>
    <w:rsid w:val="00074E8C"/>
    <w:rsid w:val="000D012C"/>
    <w:rsid w:val="001713C2"/>
    <w:rsid w:val="00187E3A"/>
    <w:rsid w:val="0019055A"/>
    <w:rsid w:val="00260736"/>
    <w:rsid w:val="00301519"/>
    <w:rsid w:val="003A07BC"/>
    <w:rsid w:val="0046185C"/>
    <w:rsid w:val="004C5FD8"/>
    <w:rsid w:val="004D5F2B"/>
    <w:rsid w:val="005C0A8C"/>
    <w:rsid w:val="005D49F1"/>
    <w:rsid w:val="00710FED"/>
    <w:rsid w:val="007572D7"/>
    <w:rsid w:val="00775134"/>
    <w:rsid w:val="00811EC4"/>
    <w:rsid w:val="0083425D"/>
    <w:rsid w:val="0085458E"/>
    <w:rsid w:val="00862A0D"/>
    <w:rsid w:val="00864198"/>
    <w:rsid w:val="008A0215"/>
    <w:rsid w:val="008F5269"/>
    <w:rsid w:val="00AC1CE5"/>
    <w:rsid w:val="00BF3D1E"/>
    <w:rsid w:val="00C46F14"/>
    <w:rsid w:val="00D43255"/>
    <w:rsid w:val="00E1246B"/>
    <w:rsid w:val="00E91102"/>
    <w:rsid w:val="00F36EE4"/>
    <w:rsid w:val="00FB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602A"/>
  <w15:docId w15:val="{2C2DD7B3-EF49-4C50-8AEE-D9065F98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style>
  <w:style w:type="paragraph" w:styleId="1">
    <w:name w:val="heading 1"/>
    <w:basedOn w:val="a0"/>
    <w:next w:val="a"/>
    <w:link w:val="10"/>
    <w:uiPriority w:val="99"/>
    <w:qFormat/>
    <w:rsid w:val="004A6336"/>
    <w:pPr>
      <w:keepNext/>
      <w:numPr>
        <w:numId w:val="1"/>
      </w:numPr>
      <w:tabs>
        <w:tab w:val="left" w:pos="284"/>
      </w:tabs>
      <w:spacing w:before="120" w:after="120" w:line="216" w:lineRule="auto"/>
      <w:outlineLvl w:val="0"/>
    </w:pPr>
    <w:rPr>
      <w:rFonts w:ascii="Calibri" w:hAnsi="Calibri" w:cs="Calibri"/>
      <w:b/>
      <w:bCs/>
      <w:color w:val="002060"/>
      <w:sz w:val="24"/>
      <w:szCs w:val="24"/>
    </w:rPr>
  </w:style>
  <w:style w:type="paragraph" w:styleId="2">
    <w:name w:val="heading 2"/>
    <w:basedOn w:val="a"/>
    <w:next w:val="a"/>
    <w:link w:val="20"/>
    <w:uiPriority w:val="99"/>
    <w:qFormat/>
    <w:rsid w:val="00734B06"/>
    <w:pPr>
      <w:keepNext/>
      <w:keepLines/>
      <w:spacing w:before="40"/>
      <w:outlineLvl w:val="1"/>
    </w:pPr>
    <w:rPr>
      <w:rFonts w:ascii="Cambria" w:hAnsi="Cambria" w:cs="Cambria"/>
      <w:color w:val="365F91"/>
      <w:sz w:val="26"/>
      <w:szCs w:val="2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10">
    <w:name w:val="Заголовок 1 Знак"/>
    <w:link w:val="1"/>
    <w:uiPriority w:val="99"/>
    <w:locked/>
    <w:rsid w:val="004A6336"/>
    <w:rPr>
      <w:rFonts w:ascii="Calibri" w:eastAsia="Times New Roman" w:hAnsi="Calibri" w:cs="Calibri"/>
      <w:b/>
      <w:bCs/>
      <w:color w:val="002060"/>
      <w:sz w:val="24"/>
      <w:szCs w:val="24"/>
      <w:lang w:val="uk-UA" w:eastAsia="en-US"/>
    </w:rPr>
  </w:style>
  <w:style w:type="character" w:customStyle="1" w:styleId="20">
    <w:name w:val="Заголовок 2 Знак"/>
    <w:link w:val="2"/>
    <w:uiPriority w:val="99"/>
    <w:semiHidden/>
    <w:locked/>
    <w:rsid w:val="00734B06"/>
    <w:rPr>
      <w:rFonts w:ascii="Cambria" w:hAnsi="Cambria" w:cs="Cambria"/>
      <w:color w:val="365F91"/>
      <w:sz w:val="26"/>
      <w:szCs w:val="26"/>
      <w:lang w:val="uk-UA" w:eastAsia="en-US"/>
    </w:rPr>
  </w:style>
  <w:style w:type="table" w:styleId="a5">
    <w:name w:val="Table Grid"/>
    <w:basedOn w:val="a2"/>
    <w:uiPriority w:val="99"/>
    <w:rsid w:val="004A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6"/>
    <w:uiPriority w:val="34"/>
    <w:qFormat/>
    <w:rsid w:val="004A6336"/>
    <w:pPr>
      <w:ind w:left="720"/>
    </w:pPr>
  </w:style>
  <w:style w:type="character" w:styleId="a7">
    <w:name w:val="Hyperlink"/>
    <w:uiPriority w:val="99"/>
    <w:rsid w:val="004A6336"/>
    <w:rPr>
      <w:color w:val="0000FF"/>
      <w:u w:val="single"/>
    </w:rPr>
  </w:style>
  <w:style w:type="character" w:customStyle="1" w:styleId="11">
    <w:name w:val="Основной шрифт абзаца1"/>
    <w:uiPriority w:val="99"/>
    <w:rsid w:val="004A6336"/>
  </w:style>
  <w:style w:type="paragraph" w:styleId="a8">
    <w:name w:val="Balloon Text"/>
    <w:basedOn w:val="a"/>
    <w:link w:val="a9"/>
    <w:uiPriority w:val="99"/>
    <w:semiHidden/>
    <w:rsid w:val="004A6336"/>
    <w:pPr>
      <w:spacing w:line="240" w:lineRule="auto"/>
    </w:pPr>
    <w:rPr>
      <w:rFonts w:ascii="Tahoma" w:hAnsi="Tahoma" w:cs="Tahoma"/>
      <w:sz w:val="16"/>
      <w:szCs w:val="16"/>
    </w:rPr>
  </w:style>
  <w:style w:type="character" w:customStyle="1" w:styleId="a9">
    <w:name w:val="Текст выноски Знак"/>
    <w:link w:val="a8"/>
    <w:uiPriority w:val="99"/>
    <w:locked/>
    <w:rsid w:val="004A6336"/>
    <w:rPr>
      <w:rFonts w:ascii="Tahoma" w:eastAsia="Times New Roman" w:hAnsi="Tahoma" w:cs="Tahoma"/>
      <w:sz w:val="16"/>
      <w:szCs w:val="16"/>
      <w:lang w:val="uk-UA" w:eastAsia="en-US"/>
    </w:rPr>
  </w:style>
  <w:style w:type="character" w:styleId="aa">
    <w:name w:val="annotation reference"/>
    <w:uiPriority w:val="99"/>
    <w:semiHidden/>
    <w:rsid w:val="00D82DA7"/>
    <w:rPr>
      <w:sz w:val="16"/>
      <w:szCs w:val="16"/>
    </w:rPr>
  </w:style>
  <w:style w:type="paragraph" w:styleId="ab">
    <w:name w:val="annotation text"/>
    <w:basedOn w:val="a"/>
    <w:link w:val="ac"/>
    <w:uiPriority w:val="99"/>
    <w:semiHidden/>
    <w:rsid w:val="00D82DA7"/>
    <w:pPr>
      <w:spacing w:line="240" w:lineRule="auto"/>
    </w:pPr>
    <w:rPr>
      <w:sz w:val="20"/>
      <w:szCs w:val="20"/>
    </w:rPr>
  </w:style>
  <w:style w:type="character" w:customStyle="1" w:styleId="ac">
    <w:name w:val="Текст примечания Знак"/>
    <w:link w:val="ab"/>
    <w:uiPriority w:val="99"/>
    <w:semiHidden/>
    <w:locked/>
    <w:rsid w:val="00D82DA7"/>
    <w:rPr>
      <w:rFonts w:eastAsia="Times New Roman"/>
      <w:lang w:val="uk-UA" w:eastAsia="en-US"/>
    </w:rPr>
  </w:style>
  <w:style w:type="paragraph" w:styleId="ad">
    <w:name w:val="annotation subject"/>
    <w:basedOn w:val="ab"/>
    <w:next w:val="ab"/>
    <w:link w:val="ae"/>
    <w:uiPriority w:val="99"/>
    <w:semiHidden/>
    <w:rsid w:val="00D82DA7"/>
    <w:rPr>
      <w:b/>
      <w:bCs/>
    </w:rPr>
  </w:style>
  <w:style w:type="character" w:customStyle="1" w:styleId="ae">
    <w:name w:val="Тема примечания Знак"/>
    <w:link w:val="ad"/>
    <w:uiPriority w:val="99"/>
    <w:semiHidden/>
    <w:locked/>
    <w:rsid w:val="00D82DA7"/>
    <w:rPr>
      <w:rFonts w:eastAsia="Times New Roman"/>
      <w:b/>
      <w:bCs/>
      <w:lang w:val="uk-UA" w:eastAsia="en-US"/>
    </w:rPr>
  </w:style>
  <w:style w:type="paragraph" w:styleId="af">
    <w:name w:val="Revision"/>
    <w:hidden/>
    <w:uiPriority w:val="99"/>
    <w:semiHidden/>
    <w:rsid w:val="00D82DA7"/>
  </w:style>
  <w:style w:type="table" w:customStyle="1" w:styleId="-211">
    <w:name w:val="Таблица-сетка 2 — акцент 11"/>
    <w:uiPriority w:val="99"/>
    <w:rsid w:val="00AB05C9"/>
    <w:tblPr>
      <w:tblStyleRowBandSize w:val="1"/>
      <w:tblStyleColBandSize w:val="1"/>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af0">
    <w:name w:val="footnote text"/>
    <w:basedOn w:val="a"/>
    <w:link w:val="af1"/>
    <w:uiPriority w:val="99"/>
    <w:semiHidden/>
    <w:rsid w:val="004E0EDF"/>
    <w:pPr>
      <w:spacing w:line="240" w:lineRule="auto"/>
    </w:pPr>
    <w:rPr>
      <w:sz w:val="20"/>
      <w:szCs w:val="20"/>
    </w:rPr>
  </w:style>
  <w:style w:type="character" w:customStyle="1" w:styleId="af1">
    <w:name w:val="Текст сноски Знак"/>
    <w:link w:val="af0"/>
    <w:uiPriority w:val="99"/>
    <w:semiHidden/>
    <w:locked/>
    <w:rsid w:val="004E0EDF"/>
    <w:rPr>
      <w:rFonts w:eastAsia="Times New Roman"/>
      <w:lang w:val="uk-UA" w:eastAsia="en-US"/>
    </w:rPr>
  </w:style>
  <w:style w:type="character" w:styleId="af2">
    <w:name w:val="footnote reference"/>
    <w:uiPriority w:val="99"/>
    <w:semiHidden/>
    <w:rsid w:val="004E0EDF"/>
    <w:rPr>
      <w:vertAlign w:val="superscript"/>
    </w:rPr>
  </w:style>
  <w:style w:type="paragraph" w:styleId="af3">
    <w:name w:val="Body Text Indent"/>
    <w:basedOn w:val="a"/>
    <w:link w:val="af4"/>
    <w:uiPriority w:val="99"/>
    <w:rsid w:val="00734B06"/>
    <w:pPr>
      <w:autoSpaceDE w:val="0"/>
      <w:autoSpaceDN w:val="0"/>
      <w:adjustRightInd w:val="0"/>
      <w:spacing w:line="240" w:lineRule="auto"/>
      <w:ind w:left="4111"/>
    </w:pPr>
    <w:rPr>
      <w:sz w:val="20"/>
      <w:szCs w:val="20"/>
      <w:lang w:eastAsia="ru-RU"/>
    </w:rPr>
  </w:style>
  <w:style w:type="character" w:customStyle="1" w:styleId="af4">
    <w:name w:val="Основной текст с отступом Знак"/>
    <w:link w:val="af3"/>
    <w:uiPriority w:val="99"/>
    <w:locked/>
    <w:rsid w:val="00734B06"/>
    <w:rPr>
      <w:sz w:val="24"/>
      <w:szCs w:val="24"/>
      <w:lang w:val="uk-UA"/>
    </w:rPr>
  </w:style>
  <w:style w:type="paragraph" w:styleId="21">
    <w:name w:val="Body Text Indent 2"/>
    <w:basedOn w:val="a"/>
    <w:link w:val="22"/>
    <w:uiPriority w:val="99"/>
    <w:rsid w:val="00734B06"/>
    <w:pPr>
      <w:spacing w:after="120" w:line="480" w:lineRule="auto"/>
      <w:ind w:left="283"/>
    </w:pPr>
    <w:rPr>
      <w:sz w:val="24"/>
      <w:szCs w:val="24"/>
      <w:lang w:val="ru-RU" w:eastAsia="ru-RU"/>
    </w:rPr>
  </w:style>
  <w:style w:type="character" w:customStyle="1" w:styleId="22">
    <w:name w:val="Основной текст с отступом 2 Знак"/>
    <w:link w:val="21"/>
    <w:uiPriority w:val="99"/>
    <w:locked/>
    <w:rsid w:val="00734B06"/>
    <w:rPr>
      <w:sz w:val="24"/>
      <w:szCs w:val="24"/>
    </w:rPr>
  </w:style>
  <w:style w:type="character" w:customStyle="1" w:styleId="a6">
    <w:name w:val="Абзац списка Знак"/>
    <w:link w:val="a0"/>
    <w:uiPriority w:val="99"/>
    <w:locked/>
    <w:rsid w:val="00734B06"/>
    <w:rPr>
      <w:rFonts w:eastAsia="Times New Roman"/>
      <w:sz w:val="28"/>
      <w:szCs w:val="28"/>
      <w:lang w:val="uk-UA" w:eastAsia="en-US"/>
    </w:rPr>
  </w:style>
  <w:style w:type="paragraph" w:customStyle="1" w:styleId="Default">
    <w:name w:val="Default"/>
    <w:uiPriority w:val="99"/>
    <w:rsid w:val="00734B06"/>
    <w:pPr>
      <w:autoSpaceDE w:val="0"/>
      <w:autoSpaceDN w:val="0"/>
      <w:adjustRightInd w:val="0"/>
    </w:pPr>
    <w:rPr>
      <w:color w:val="000000"/>
      <w:sz w:val="24"/>
      <w:szCs w:val="24"/>
      <w:lang w:val="ru-RU"/>
    </w:rPr>
  </w:style>
  <w:style w:type="character" w:styleId="af5">
    <w:name w:val="Strong"/>
    <w:uiPriority w:val="99"/>
    <w:qFormat/>
    <w:rsid w:val="00734B06"/>
    <w:rPr>
      <w:b/>
      <w:bCs/>
    </w:rPr>
  </w:style>
  <w:style w:type="paragraph" w:styleId="af6">
    <w:name w:val="Normal (Web)"/>
    <w:basedOn w:val="a"/>
    <w:link w:val="af7"/>
    <w:uiPriority w:val="99"/>
    <w:rsid w:val="00734B06"/>
    <w:pPr>
      <w:spacing w:before="100" w:beforeAutospacing="1" w:after="100" w:afterAutospacing="1" w:line="240" w:lineRule="auto"/>
      <w:ind w:firstLine="225"/>
    </w:pPr>
    <w:rPr>
      <w:color w:val="000000"/>
      <w:sz w:val="23"/>
      <w:szCs w:val="23"/>
      <w:lang w:val="ru-RU" w:eastAsia="ru-RU"/>
    </w:rPr>
  </w:style>
  <w:style w:type="character" w:customStyle="1" w:styleId="af7">
    <w:name w:val="Обычный (веб) Знак"/>
    <w:link w:val="af6"/>
    <w:uiPriority w:val="99"/>
    <w:locked/>
    <w:rsid w:val="00734B06"/>
    <w:rPr>
      <w:color w:val="000000"/>
      <w:sz w:val="23"/>
      <w:szCs w:val="23"/>
    </w:rPr>
  </w:style>
  <w:style w:type="character" w:customStyle="1" w:styleId="longtext1">
    <w:name w:val="long_text1"/>
    <w:uiPriority w:val="99"/>
    <w:rsid w:val="00734B06"/>
    <w:rPr>
      <w:sz w:val="16"/>
      <w:szCs w:val="16"/>
    </w:rPr>
  </w:style>
  <w:style w:type="paragraph" w:customStyle="1" w:styleId="12">
    <w:name w:val="Абзац списка1"/>
    <w:basedOn w:val="a"/>
    <w:link w:val="ListParagraphChar"/>
    <w:uiPriority w:val="99"/>
    <w:rsid w:val="004143B0"/>
    <w:pPr>
      <w:spacing w:after="200"/>
      <w:ind w:left="720"/>
    </w:pPr>
    <w:rPr>
      <w:rFonts w:ascii="Calibri" w:hAnsi="Calibri" w:cs="Calibri"/>
      <w:sz w:val="22"/>
      <w:szCs w:val="22"/>
      <w:lang w:val="ru-RU"/>
    </w:rPr>
  </w:style>
  <w:style w:type="character" w:customStyle="1" w:styleId="ListParagraphChar">
    <w:name w:val="List Paragraph Char"/>
    <w:link w:val="12"/>
    <w:uiPriority w:val="99"/>
    <w:locked/>
    <w:rsid w:val="004143B0"/>
    <w:rPr>
      <w:rFonts w:ascii="Calibri" w:hAnsi="Calibri" w:cs="Calibri"/>
      <w:sz w:val="22"/>
      <w:szCs w:val="22"/>
      <w:lang w:eastAsia="en-US"/>
    </w:rPr>
  </w:style>
  <w:style w:type="character" w:customStyle="1" w:styleId="NoSpacingChar">
    <w:name w:val="No Spacing Char"/>
    <w:link w:val="13"/>
    <w:uiPriority w:val="99"/>
    <w:locked/>
    <w:rsid w:val="004143B0"/>
    <w:rPr>
      <w:sz w:val="22"/>
      <w:szCs w:val="22"/>
      <w:lang w:val="en-US" w:eastAsia="ru-RU"/>
    </w:rPr>
  </w:style>
  <w:style w:type="paragraph" w:customStyle="1" w:styleId="13">
    <w:name w:val="Без интервала1"/>
    <w:link w:val="NoSpacingChar"/>
    <w:uiPriority w:val="99"/>
    <w:rsid w:val="004143B0"/>
    <w:rPr>
      <w:sz w:val="22"/>
      <w:szCs w:val="22"/>
      <w:lang w:eastAsia="ru-RU"/>
    </w:rPr>
  </w:style>
  <w:style w:type="paragraph" w:styleId="af8">
    <w:name w:val="Body Text"/>
    <w:basedOn w:val="a"/>
    <w:link w:val="af9"/>
    <w:uiPriority w:val="99"/>
    <w:rsid w:val="004143B0"/>
    <w:pPr>
      <w:spacing w:after="120" w:line="240" w:lineRule="auto"/>
    </w:pPr>
    <w:rPr>
      <w:sz w:val="24"/>
      <w:szCs w:val="24"/>
      <w:lang w:eastAsia="ru-RU"/>
    </w:rPr>
  </w:style>
  <w:style w:type="character" w:customStyle="1" w:styleId="af9">
    <w:name w:val="Основной текст Знак"/>
    <w:link w:val="af8"/>
    <w:uiPriority w:val="99"/>
    <w:locked/>
    <w:rsid w:val="004143B0"/>
    <w:rPr>
      <w:sz w:val="24"/>
      <w:szCs w:val="24"/>
      <w:lang w:val="uk-UA"/>
    </w:rPr>
  </w:style>
  <w:style w:type="character" w:customStyle="1" w:styleId="afa">
    <w:name w:val="Основной текст_"/>
    <w:link w:val="30"/>
    <w:uiPriority w:val="99"/>
    <w:locked/>
    <w:rsid w:val="00A32680"/>
    <w:rPr>
      <w:rFonts w:ascii="Arial" w:eastAsia="Times New Roman" w:hAnsi="Arial" w:cs="Arial"/>
      <w:sz w:val="18"/>
      <w:szCs w:val="18"/>
      <w:shd w:val="clear" w:color="auto" w:fill="FFFFFF"/>
    </w:rPr>
  </w:style>
  <w:style w:type="paragraph" w:customStyle="1" w:styleId="30">
    <w:name w:val="Основной текст3"/>
    <w:basedOn w:val="a"/>
    <w:link w:val="afa"/>
    <w:uiPriority w:val="99"/>
    <w:rsid w:val="00A32680"/>
    <w:pPr>
      <w:widowControl w:val="0"/>
      <w:shd w:val="clear" w:color="auto" w:fill="FFFFFF"/>
      <w:spacing w:after="360" w:line="240" w:lineRule="atLeast"/>
      <w:ind w:hanging="1560"/>
      <w:jc w:val="center"/>
    </w:pPr>
    <w:rPr>
      <w:rFonts w:ascii="Arial" w:hAnsi="Arial" w:cs="Arial"/>
      <w:noProof/>
      <w:sz w:val="18"/>
      <w:szCs w:val="18"/>
      <w:shd w:val="clear" w:color="auto" w:fill="FFFFFF"/>
      <w:lang w:val="ru-RU" w:eastAsia="ru-RU"/>
    </w:rPr>
  </w:style>
  <w:style w:type="paragraph" w:styleId="afb">
    <w:name w:val="Subtitle"/>
    <w:basedOn w:val="a"/>
    <w:next w:val="a"/>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932">
      <w:bodyDiv w:val="1"/>
      <w:marLeft w:val="0"/>
      <w:marRight w:val="0"/>
      <w:marTop w:val="0"/>
      <w:marBottom w:val="0"/>
      <w:divBdr>
        <w:top w:val="none" w:sz="0" w:space="0" w:color="auto"/>
        <w:left w:val="none" w:sz="0" w:space="0" w:color="auto"/>
        <w:bottom w:val="none" w:sz="0" w:space="0" w:color="auto"/>
        <w:right w:val="none" w:sz="0" w:space="0" w:color="auto"/>
      </w:divBdr>
      <w:divsChild>
        <w:div w:id="1518811073">
          <w:marLeft w:val="0"/>
          <w:marRight w:val="0"/>
          <w:marTop w:val="0"/>
          <w:marBottom w:val="0"/>
          <w:divBdr>
            <w:top w:val="none" w:sz="0" w:space="0" w:color="auto"/>
            <w:left w:val="none" w:sz="0" w:space="0" w:color="auto"/>
            <w:bottom w:val="none" w:sz="0" w:space="0" w:color="auto"/>
            <w:right w:val="none" w:sz="0" w:space="0" w:color="auto"/>
          </w:divBdr>
          <w:divsChild>
            <w:div w:id="153030939">
              <w:marLeft w:val="0"/>
              <w:marRight w:val="0"/>
              <w:marTop w:val="0"/>
              <w:marBottom w:val="0"/>
              <w:divBdr>
                <w:top w:val="none" w:sz="0" w:space="0" w:color="auto"/>
                <w:left w:val="none" w:sz="0" w:space="0" w:color="auto"/>
                <w:bottom w:val="none" w:sz="0" w:space="0" w:color="auto"/>
                <w:right w:val="none" w:sz="0" w:space="0" w:color="auto"/>
              </w:divBdr>
            </w:div>
            <w:div w:id="1462461306">
              <w:marLeft w:val="0"/>
              <w:marRight w:val="0"/>
              <w:marTop w:val="0"/>
              <w:marBottom w:val="0"/>
              <w:divBdr>
                <w:top w:val="none" w:sz="0" w:space="0" w:color="auto"/>
                <w:left w:val="none" w:sz="0" w:space="0" w:color="auto"/>
                <w:bottom w:val="none" w:sz="0" w:space="0" w:color="auto"/>
                <w:right w:val="none" w:sz="0" w:space="0" w:color="auto"/>
              </w:divBdr>
            </w:div>
          </w:divsChild>
        </w:div>
        <w:div w:id="2106343776">
          <w:marLeft w:val="0"/>
          <w:marRight w:val="0"/>
          <w:marTop w:val="100"/>
          <w:marBottom w:val="0"/>
          <w:divBdr>
            <w:top w:val="none" w:sz="0" w:space="0" w:color="auto"/>
            <w:left w:val="none" w:sz="0" w:space="0" w:color="auto"/>
            <w:bottom w:val="none" w:sz="0" w:space="0" w:color="auto"/>
            <w:right w:val="none" w:sz="0" w:space="0" w:color="auto"/>
          </w:divBdr>
          <w:divsChild>
            <w:div w:id="1983120941">
              <w:marLeft w:val="0"/>
              <w:marRight w:val="0"/>
              <w:marTop w:val="0"/>
              <w:marBottom w:val="0"/>
              <w:divBdr>
                <w:top w:val="none" w:sz="0" w:space="0" w:color="auto"/>
                <w:left w:val="none" w:sz="0" w:space="0" w:color="auto"/>
                <w:bottom w:val="none" w:sz="0" w:space="0" w:color="auto"/>
                <w:right w:val="none" w:sz="0" w:space="0" w:color="auto"/>
              </w:divBdr>
              <w:divsChild>
                <w:div w:id="1169441997">
                  <w:marLeft w:val="0"/>
                  <w:marRight w:val="0"/>
                  <w:marTop w:val="0"/>
                  <w:marBottom w:val="0"/>
                  <w:divBdr>
                    <w:top w:val="none" w:sz="0" w:space="0" w:color="auto"/>
                    <w:left w:val="none" w:sz="0" w:space="0" w:color="auto"/>
                    <w:bottom w:val="none" w:sz="0" w:space="0" w:color="auto"/>
                    <w:right w:val="none" w:sz="0" w:space="0" w:color="auto"/>
                  </w:divBdr>
                  <w:divsChild>
                    <w:div w:id="1858425059">
                      <w:marLeft w:val="0"/>
                      <w:marRight w:val="0"/>
                      <w:marTop w:val="0"/>
                      <w:marBottom w:val="0"/>
                      <w:divBdr>
                        <w:top w:val="none" w:sz="0" w:space="0" w:color="auto"/>
                        <w:left w:val="none" w:sz="0" w:space="0" w:color="auto"/>
                        <w:bottom w:val="none" w:sz="0" w:space="0" w:color="auto"/>
                        <w:right w:val="none" w:sz="0" w:space="0" w:color="auto"/>
                      </w:divBdr>
                      <w:divsChild>
                        <w:div w:id="1513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59122">
              <w:marLeft w:val="0"/>
              <w:marRight w:val="0"/>
              <w:marTop w:val="60"/>
              <w:marBottom w:val="0"/>
              <w:divBdr>
                <w:top w:val="none" w:sz="0" w:space="0" w:color="auto"/>
                <w:left w:val="none" w:sz="0" w:space="0" w:color="auto"/>
                <w:bottom w:val="none" w:sz="0" w:space="0" w:color="auto"/>
                <w:right w:val="none" w:sz="0" w:space="0" w:color="auto"/>
              </w:divBdr>
            </w:div>
          </w:divsChild>
        </w:div>
        <w:div w:id="1736858450">
          <w:marLeft w:val="0"/>
          <w:marRight w:val="0"/>
          <w:marTop w:val="0"/>
          <w:marBottom w:val="0"/>
          <w:divBdr>
            <w:top w:val="none" w:sz="0" w:space="0" w:color="auto"/>
            <w:left w:val="none" w:sz="0" w:space="0" w:color="auto"/>
            <w:bottom w:val="none" w:sz="0" w:space="0" w:color="auto"/>
            <w:right w:val="none" w:sz="0" w:space="0" w:color="auto"/>
          </w:divBdr>
          <w:divsChild>
            <w:div w:id="1198666291">
              <w:marLeft w:val="0"/>
              <w:marRight w:val="0"/>
              <w:marTop w:val="0"/>
              <w:marBottom w:val="0"/>
              <w:divBdr>
                <w:top w:val="none" w:sz="0" w:space="0" w:color="auto"/>
                <w:left w:val="none" w:sz="0" w:space="0" w:color="auto"/>
                <w:bottom w:val="none" w:sz="0" w:space="0" w:color="auto"/>
                <w:right w:val="none" w:sz="0" w:space="0" w:color="auto"/>
              </w:divBdr>
              <w:divsChild>
                <w:div w:id="6322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882">
      <w:bodyDiv w:val="1"/>
      <w:marLeft w:val="0"/>
      <w:marRight w:val="0"/>
      <w:marTop w:val="0"/>
      <w:marBottom w:val="0"/>
      <w:divBdr>
        <w:top w:val="none" w:sz="0" w:space="0" w:color="auto"/>
        <w:left w:val="none" w:sz="0" w:space="0" w:color="auto"/>
        <w:bottom w:val="none" w:sz="0" w:space="0" w:color="auto"/>
        <w:right w:val="none" w:sz="0" w:space="0" w:color="auto"/>
      </w:divBdr>
    </w:div>
    <w:div w:id="146677464">
      <w:bodyDiv w:val="1"/>
      <w:marLeft w:val="0"/>
      <w:marRight w:val="0"/>
      <w:marTop w:val="0"/>
      <w:marBottom w:val="0"/>
      <w:divBdr>
        <w:top w:val="none" w:sz="0" w:space="0" w:color="auto"/>
        <w:left w:val="none" w:sz="0" w:space="0" w:color="auto"/>
        <w:bottom w:val="none" w:sz="0" w:space="0" w:color="auto"/>
        <w:right w:val="none" w:sz="0" w:space="0" w:color="auto"/>
      </w:divBdr>
    </w:div>
    <w:div w:id="161556277">
      <w:bodyDiv w:val="1"/>
      <w:marLeft w:val="0"/>
      <w:marRight w:val="0"/>
      <w:marTop w:val="0"/>
      <w:marBottom w:val="0"/>
      <w:divBdr>
        <w:top w:val="none" w:sz="0" w:space="0" w:color="auto"/>
        <w:left w:val="none" w:sz="0" w:space="0" w:color="auto"/>
        <w:bottom w:val="none" w:sz="0" w:space="0" w:color="auto"/>
        <w:right w:val="none" w:sz="0" w:space="0" w:color="auto"/>
      </w:divBdr>
    </w:div>
    <w:div w:id="231308848">
      <w:bodyDiv w:val="1"/>
      <w:marLeft w:val="0"/>
      <w:marRight w:val="0"/>
      <w:marTop w:val="0"/>
      <w:marBottom w:val="0"/>
      <w:divBdr>
        <w:top w:val="none" w:sz="0" w:space="0" w:color="auto"/>
        <w:left w:val="none" w:sz="0" w:space="0" w:color="auto"/>
        <w:bottom w:val="none" w:sz="0" w:space="0" w:color="auto"/>
        <w:right w:val="none" w:sz="0" w:space="0" w:color="auto"/>
      </w:divBdr>
    </w:div>
    <w:div w:id="273292385">
      <w:bodyDiv w:val="1"/>
      <w:marLeft w:val="0"/>
      <w:marRight w:val="0"/>
      <w:marTop w:val="0"/>
      <w:marBottom w:val="0"/>
      <w:divBdr>
        <w:top w:val="none" w:sz="0" w:space="0" w:color="auto"/>
        <w:left w:val="none" w:sz="0" w:space="0" w:color="auto"/>
        <w:bottom w:val="none" w:sz="0" w:space="0" w:color="auto"/>
        <w:right w:val="none" w:sz="0" w:space="0" w:color="auto"/>
      </w:divBdr>
    </w:div>
    <w:div w:id="302472145">
      <w:bodyDiv w:val="1"/>
      <w:marLeft w:val="0"/>
      <w:marRight w:val="0"/>
      <w:marTop w:val="0"/>
      <w:marBottom w:val="0"/>
      <w:divBdr>
        <w:top w:val="none" w:sz="0" w:space="0" w:color="auto"/>
        <w:left w:val="none" w:sz="0" w:space="0" w:color="auto"/>
        <w:bottom w:val="none" w:sz="0" w:space="0" w:color="auto"/>
        <w:right w:val="none" w:sz="0" w:space="0" w:color="auto"/>
      </w:divBdr>
    </w:div>
    <w:div w:id="407576222">
      <w:bodyDiv w:val="1"/>
      <w:marLeft w:val="0"/>
      <w:marRight w:val="0"/>
      <w:marTop w:val="0"/>
      <w:marBottom w:val="0"/>
      <w:divBdr>
        <w:top w:val="none" w:sz="0" w:space="0" w:color="auto"/>
        <w:left w:val="none" w:sz="0" w:space="0" w:color="auto"/>
        <w:bottom w:val="none" w:sz="0" w:space="0" w:color="auto"/>
        <w:right w:val="none" w:sz="0" w:space="0" w:color="auto"/>
      </w:divBdr>
    </w:div>
    <w:div w:id="423576241">
      <w:bodyDiv w:val="1"/>
      <w:marLeft w:val="0"/>
      <w:marRight w:val="0"/>
      <w:marTop w:val="0"/>
      <w:marBottom w:val="0"/>
      <w:divBdr>
        <w:top w:val="none" w:sz="0" w:space="0" w:color="auto"/>
        <w:left w:val="none" w:sz="0" w:space="0" w:color="auto"/>
        <w:bottom w:val="none" w:sz="0" w:space="0" w:color="auto"/>
        <w:right w:val="none" w:sz="0" w:space="0" w:color="auto"/>
      </w:divBdr>
    </w:div>
    <w:div w:id="424498958">
      <w:bodyDiv w:val="1"/>
      <w:marLeft w:val="0"/>
      <w:marRight w:val="0"/>
      <w:marTop w:val="0"/>
      <w:marBottom w:val="0"/>
      <w:divBdr>
        <w:top w:val="none" w:sz="0" w:space="0" w:color="auto"/>
        <w:left w:val="none" w:sz="0" w:space="0" w:color="auto"/>
        <w:bottom w:val="none" w:sz="0" w:space="0" w:color="auto"/>
        <w:right w:val="none" w:sz="0" w:space="0" w:color="auto"/>
      </w:divBdr>
    </w:div>
    <w:div w:id="507212585">
      <w:bodyDiv w:val="1"/>
      <w:marLeft w:val="0"/>
      <w:marRight w:val="0"/>
      <w:marTop w:val="0"/>
      <w:marBottom w:val="0"/>
      <w:divBdr>
        <w:top w:val="none" w:sz="0" w:space="0" w:color="auto"/>
        <w:left w:val="none" w:sz="0" w:space="0" w:color="auto"/>
        <w:bottom w:val="none" w:sz="0" w:space="0" w:color="auto"/>
        <w:right w:val="none" w:sz="0" w:space="0" w:color="auto"/>
      </w:divBdr>
    </w:div>
    <w:div w:id="552234004">
      <w:bodyDiv w:val="1"/>
      <w:marLeft w:val="0"/>
      <w:marRight w:val="0"/>
      <w:marTop w:val="0"/>
      <w:marBottom w:val="0"/>
      <w:divBdr>
        <w:top w:val="none" w:sz="0" w:space="0" w:color="auto"/>
        <w:left w:val="none" w:sz="0" w:space="0" w:color="auto"/>
        <w:bottom w:val="none" w:sz="0" w:space="0" w:color="auto"/>
        <w:right w:val="none" w:sz="0" w:space="0" w:color="auto"/>
      </w:divBdr>
    </w:div>
    <w:div w:id="635912845">
      <w:bodyDiv w:val="1"/>
      <w:marLeft w:val="0"/>
      <w:marRight w:val="0"/>
      <w:marTop w:val="0"/>
      <w:marBottom w:val="0"/>
      <w:divBdr>
        <w:top w:val="none" w:sz="0" w:space="0" w:color="auto"/>
        <w:left w:val="none" w:sz="0" w:space="0" w:color="auto"/>
        <w:bottom w:val="none" w:sz="0" w:space="0" w:color="auto"/>
        <w:right w:val="none" w:sz="0" w:space="0" w:color="auto"/>
      </w:divBdr>
    </w:div>
    <w:div w:id="644162757">
      <w:bodyDiv w:val="1"/>
      <w:marLeft w:val="0"/>
      <w:marRight w:val="0"/>
      <w:marTop w:val="0"/>
      <w:marBottom w:val="0"/>
      <w:divBdr>
        <w:top w:val="none" w:sz="0" w:space="0" w:color="auto"/>
        <w:left w:val="none" w:sz="0" w:space="0" w:color="auto"/>
        <w:bottom w:val="none" w:sz="0" w:space="0" w:color="auto"/>
        <w:right w:val="none" w:sz="0" w:space="0" w:color="auto"/>
      </w:divBdr>
    </w:div>
    <w:div w:id="752894955">
      <w:bodyDiv w:val="1"/>
      <w:marLeft w:val="0"/>
      <w:marRight w:val="0"/>
      <w:marTop w:val="0"/>
      <w:marBottom w:val="0"/>
      <w:divBdr>
        <w:top w:val="none" w:sz="0" w:space="0" w:color="auto"/>
        <w:left w:val="none" w:sz="0" w:space="0" w:color="auto"/>
        <w:bottom w:val="none" w:sz="0" w:space="0" w:color="auto"/>
        <w:right w:val="none" w:sz="0" w:space="0" w:color="auto"/>
      </w:divBdr>
    </w:div>
    <w:div w:id="761143315">
      <w:bodyDiv w:val="1"/>
      <w:marLeft w:val="0"/>
      <w:marRight w:val="0"/>
      <w:marTop w:val="0"/>
      <w:marBottom w:val="0"/>
      <w:divBdr>
        <w:top w:val="none" w:sz="0" w:space="0" w:color="auto"/>
        <w:left w:val="none" w:sz="0" w:space="0" w:color="auto"/>
        <w:bottom w:val="none" w:sz="0" w:space="0" w:color="auto"/>
        <w:right w:val="none" w:sz="0" w:space="0" w:color="auto"/>
      </w:divBdr>
    </w:div>
    <w:div w:id="764887297">
      <w:bodyDiv w:val="1"/>
      <w:marLeft w:val="0"/>
      <w:marRight w:val="0"/>
      <w:marTop w:val="0"/>
      <w:marBottom w:val="0"/>
      <w:divBdr>
        <w:top w:val="none" w:sz="0" w:space="0" w:color="auto"/>
        <w:left w:val="none" w:sz="0" w:space="0" w:color="auto"/>
        <w:bottom w:val="none" w:sz="0" w:space="0" w:color="auto"/>
        <w:right w:val="none" w:sz="0" w:space="0" w:color="auto"/>
      </w:divBdr>
    </w:div>
    <w:div w:id="785809022">
      <w:bodyDiv w:val="1"/>
      <w:marLeft w:val="0"/>
      <w:marRight w:val="0"/>
      <w:marTop w:val="0"/>
      <w:marBottom w:val="0"/>
      <w:divBdr>
        <w:top w:val="none" w:sz="0" w:space="0" w:color="auto"/>
        <w:left w:val="none" w:sz="0" w:space="0" w:color="auto"/>
        <w:bottom w:val="none" w:sz="0" w:space="0" w:color="auto"/>
        <w:right w:val="none" w:sz="0" w:space="0" w:color="auto"/>
      </w:divBdr>
    </w:div>
    <w:div w:id="802891026">
      <w:bodyDiv w:val="1"/>
      <w:marLeft w:val="0"/>
      <w:marRight w:val="0"/>
      <w:marTop w:val="0"/>
      <w:marBottom w:val="0"/>
      <w:divBdr>
        <w:top w:val="none" w:sz="0" w:space="0" w:color="auto"/>
        <w:left w:val="none" w:sz="0" w:space="0" w:color="auto"/>
        <w:bottom w:val="none" w:sz="0" w:space="0" w:color="auto"/>
        <w:right w:val="none" w:sz="0" w:space="0" w:color="auto"/>
      </w:divBdr>
    </w:div>
    <w:div w:id="971521901">
      <w:bodyDiv w:val="1"/>
      <w:marLeft w:val="0"/>
      <w:marRight w:val="0"/>
      <w:marTop w:val="0"/>
      <w:marBottom w:val="0"/>
      <w:divBdr>
        <w:top w:val="none" w:sz="0" w:space="0" w:color="auto"/>
        <w:left w:val="none" w:sz="0" w:space="0" w:color="auto"/>
        <w:bottom w:val="none" w:sz="0" w:space="0" w:color="auto"/>
        <w:right w:val="none" w:sz="0" w:space="0" w:color="auto"/>
      </w:divBdr>
    </w:div>
    <w:div w:id="1004669443">
      <w:bodyDiv w:val="1"/>
      <w:marLeft w:val="0"/>
      <w:marRight w:val="0"/>
      <w:marTop w:val="0"/>
      <w:marBottom w:val="0"/>
      <w:divBdr>
        <w:top w:val="none" w:sz="0" w:space="0" w:color="auto"/>
        <w:left w:val="none" w:sz="0" w:space="0" w:color="auto"/>
        <w:bottom w:val="none" w:sz="0" w:space="0" w:color="auto"/>
        <w:right w:val="none" w:sz="0" w:space="0" w:color="auto"/>
      </w:divBdr>
    </w:div>
    <w:div w:id="1119835250">
      <w:bodyDiv w:val="1"/>
      <w:marLeft w:val="0"/>
      <w:marRight w:val="0"/>
      <w:marTop w:val="0"/>
      <w:marBottom w:val="0"/>
      <w:divBdr>
        <w:top w:val="none" w:sz="0" w:space="0" w:color="auto"/>
        <w:left w:val="none" w:sz="0" w:space="0" w:color="auto"/>
        <w:bottom w:val="none" w:sz="0" w:space="0" w:color="auto"/>
        <w:right w:val="none" w:sz="0" w:space="0" w:color="auto"/>
      </w:divBdr>
    </w:div>
    <w:div w:id="1128013559">
      <w:bodyDiv w:val="1"/>
      <w:marLeft w:val="0"/>
      <w:marRight w:val="0"/>
      <w:marTop w:val="0"/>
      <w:marBottom w:val="0"/>
      <w:divBdr>
        <w:top w:val="none" w:sz="0" w:space="0" w:color="auto"/>
        <w:left w:val="none" w:sz="0" w:space="0" w:color="auto"/>
        <w:bottom w:val="none" w:sz="0" w:space="0" w:color="auto"/>
        <w:right w:val="none" w:sz="0" w:space="0" w:color="auto"/>
      </w:divBdr>
    </w:div>
    <w:div w:id="1183977368">
      <w:bodyDiv w:val="1"/>
      <w:marLeft w:val="0"/>
      <w:marRight w:val="0"/>
      <w:marTop w:val="0"/>
      <w:marBottom w:val="0"/>
      <w:divBdr>
        <w:top w:val="none" w:sz="0" w:space="0" w:color="auto"/>
        <w:left w:val="none" w:sz="0" w:space="0" w:color="auto"/>
        <w:bottom w:val="none" w:sz="0" w:space="0" w:color="auto"/>
        <w:right w:val="none" w:sz="0" w:space="0" w:color="auto"/>
      </w:divBdr>
    </w:div>
    <w:div w:id="1316572393">
      <w:bodyDiv w:val="1"/>
      <w:marLeft w:val="0"/>
      <w:marRight w:val="0"/>
      <w:marTop w:val="0"/>
      <w:marBottom w:val="0"/>
      <w:divBdr>
        <w:top w:val="none" w:sz="0" w:space="0" w:color="auto"/>
        <w:left w:val="none" w:sz="0" w:space="0" w:color="auto"/>
        <w:bottom w:val="none" w:sz="0" w:space="0" w:color="auto"/>
        <w:right w:val="none" w:sz="0" w:space="0" w:color="auto"/>
      </w:divBdr>
    </w:div>
    <w:div w:id="1411929457">
      <w:bodyDiv w:val="1"/>
      <w:marLeft w:val="0"/>
      <w:marRight w:val="0"/>
      <w:marTop w:val="0"/>
      <w:marBottom w:val="0"/>
      <w:divBdr>
        <w:top w:val="none" w:sz="0" w:space="0" w:color="auto"/>
        <w:left w:val="none" w:sz="0" w:space="0" w:color="auto"/>
        <w:bottom w:val="none" w:sz="0" w:space="0" w:color="auto"/>
        <w:right w:val="none" w:sz="0" w:space="0" w:color="auto"/>
      </w:divBdr>
    </w:div>
    <w:div w:id="1419208449">
      <w:bodyDiv w:val="1"/>
      <w:marLeft w:val="0"/>
      <w:marRight w:val="0"/>
      <w:marTop w:val="0"/>
      <w:marBottom w:val="0"/>
      <w:divBdr>
        <w:top w:val="none" w:sz="0" w:space="0" w:color="auto"/>
        <w:left w:val="none" w:sz="0" w:space="0" w:color="auto"/>
        <w:bottom w:val="none" w:sz="0" w:space="0" w:color="auto"/>
        <w:right w:val="none" w:sz="0" w:space="0" w:color="auto"/>
      </w:divBdr>
    </w:div>
    <w:div w:id="1463890695">
      <w:bodyDiv w:val="1"/>
      <w:marLeft w:val="0"/>
      <w:marRight w:val="0"/>
      <w:marTop w:val="0"/>
      <w:marBottom w:val="0"/>
      <w:divBdr>
        <w:top w:val="none" w:sz="0" w:space="0" w:color="auto"/>
        <w:left w:val="none" w:sz="0" w:space="0" w:color="auto"/>
        <w:bottom w:val="none" w:sz="0" w:space="0" w:color="auto"/>
        <w:right w:val="none" w:sz="0" w:space="0" w:color="auto"/>
      </w:divBdr>
    </w:div>
    <w:div w:id="1714815761">
      <w:bodyDiv w:val="1"/>
      <w:marLeft w:val="0"/>
      <w:marRight w:val="0"/>
      <w:marTop w:val="0"/>
      <w:marBottom w:val="0"/>
      <w:divBdr>
        <w:top w:val="none" w:sz="0" w:space="0" w:color="auto"/>
        <w:left w:val="none" w:sz="0" w:space="0" w:color="auto"/>
        <w:bottom w:val="none" w:sz="0" w:space="0" w:color="auto"/>
        <w:right w:val="none" w:sz="0" w:space="0" w:color="auto"/>
      </w:divBdr>
    </w:div>
    <w:div w:id="1792630457">
      <w:bodyDiv w:val="1"/>
      <w:marLeft w:val="0"/>
      <w:marRight w:val="0"/>
      <w:marTop w:val="0"/>
      <w:marBottom w:val="0"/>
      <w:divBdr>
        <w:top w:val="none" w:sz="0" w:space="0" w:color="auto"/>
        <w:left w:val="none" w:sz="0" w:space="0" w:color="auto"/>
        <w:bottom w:val="none" w:sz="0" w:space="0" w:color="auto"/>
        <w:right w:val="none" w:sz="0" w:space="0" w:color="auto"/>
      </w:divBdr>
    </w:div>
    <w:div w:id="1841773289">
      <w:bodyDiv w:val="1"/>
      <w:marLeft w:val="0"/>
      <w:marRight w:val="0"/>
      <w:marTop w:val="0"/>
      <w:marBottom w:val="0"/>
      <w:divBdr>
        <w:top w:val="none" w:sz="0" w:space="0" w:color="auto"/>
        <w:left w:val="none" w:sz="0" w:space="0" w:color="auto"/>
        <w:bottom w:val="none" w:sz="0" w:space="0" w:color="auto"/>
        <w:right w:val="none" w:sz="0" w:space="0" w:color="auto"/>
      </w:divBdr>
    </w:div>
    <w:div w:id="1925187226">
      <w:bodyDiv w:val="1"/>
      <w:marLeft w:val="0"/>
      <w:marRight w:val="0"/>
      <w:marTop w:val="0"/>
      <w:marBottom w:val="0"/>
      <w:divBdr>
        <w:top w:val="none" w:sz="0" w:space="0" w:color="auto"/>
        <w:left w:val="none" w:sz="0" w:space="0" w:color="auto"/>
        <w:bottom w:val="none" w:sz="0" w:space="0" w:color="auto"/>
        <w:right w:val="none" w:sz="0" w:space="0" w:color="auto"/>
      </w:divBdr>
    </w:div>
    <w:div w:id="1937252702">
      <w:bodyDiv w:val="1"/>
      <w:marLeft w:val="0"/>
      <w:marRight w:val="0"/>
      <w:marTop w:val="0"/>
      <w:marBottom w:val="0"/>
      <w:divBdr>
        <w:top w:val="none" w:sz="0" w:space="0" w:color="auto"/>
        <w:left w:val="none" w:sz="0" w:space="0" w:color="auto"/>
        <w:bottom w:val="none" w:sz="0" w:space="0" w:color="auto"/>
        <w:right w:val="none" w:sz="0" w:space="0" w:color="auto"/>
      </w:divBdr>
    </w:div>
    <w:div w:id="194965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ja.vorzhakova@gmail.com" TargetMode="External"/><Relationship Id="rId5" Type="http://schemas.openxmlformats.org/officeDocument/2006/relationships/webSettings" Target="webSettings.xml"/><Relationship Id="rId10" Type="http://schemas.openxmlformats.org/officeDocument/2006/relationships/hyperlink" Target="mailto:julija.vorzhakova@gmail.com" TargetMode="External"/><Relationship Id="rId4" Type="http://schemas.openxmlformats.org/officeDocument/2006/relationships/settings" Target="settings.xml"/><Relationship Id="rId9" Type="http://schemas.openxmlformats.org/officeDocument/2006/relationships/hyperlink" Target="http://management.fmm.kp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FANRKsOM084AWlSbtlB6Fl9muQ==">AMUW2mXwbLdAy59b402mS/cA8A8dg3/McH5cG77yRsuqarO5opjdJqT5GTkEvoLSRvHbhsH4ejMp1SHVbbChKL9ANIFbZ05kSvTbHy/yUWMPXmGi/FqsB08fCNLpECk3hU5PBTO8S2rH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3311</Words>
  <Characters>18877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J</cp:lastModifiedBy>
  <cp:revision>6</cp:revision>
  <dcterms:created xsi:type="dcterms:W3CDTF">2020-09-10T12:26:00Z</dcterms:created>
  <dcterms:modified xsi:type="dcterms:W3CDTF">2021-10-11T20:03:00Z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