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344C35" w:rsidRPr="00E77F1E" w14:paraId="1C7224A2" w14:textId="77777777" w:rsidTr="00344C35">
        <w:trPr>
          <w:trHeight w:val="416"/>
        </w:trPr>
        <w:tc>
          <w:tcPr>
            <w:tcW w:w="5670" w:type="dxa"/>
          </w:tcPr>
          <w:p w14:paraId="26AB603A" w14:textId="77777777" w:rsidR="00344C35" w:rsidRPr="00E77F1E" w:rsidRDefault="00344C35" w:rsidP="007F6EFC">
            <w:pPr>
              <w:spacing w:line="240" w:lineRule="auto"/>
              <w:ind w:left="-57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7365D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1F42F25" wp14:editId="6FC1858A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91440</wp:posOffset>
                  </wp:positionV>
                  <wp:extent cx="2952750" cy="5429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9" w:type="dxa"/>
            <w:vAlign w:val="center"/>
          </w:tcPr>
          <w:p w14:paraId="1797551C" w14:textId="77777777" w:rsidR="00344C35" w:rsidRPr="00E77F1E" w:rsidRDefault="00344C35" w:rsidP="007F6EFC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>
              <w:rPr>
                <w:noProof/>
                <w:color w:val="17365D"/>
                <w:lang w:val="ru-RU" w:eastAsia="ru-RU"/>
              </w:rPr>
              <w:drawing>
                <wp:inline distT="0" distB="0" distL="0" distR="0" wp14:anchorId="6E2CFCEF" wp14:editId="4EF05C2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23A8C3F4" w14:textId="77777777" w:rsidR="00344C35" w:rsidRPr="00E77F1E" w:rsidRDefault="00344C35" w:rsidP="007F6EFC">
            <w:pPr>
              <w:spacing w:line="240" w:lineRule="auto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E77F1E">
              <w:rPr>
                <w:rFonts w:ascii="Calibri" w:hAnsi="Calibri"/>
                <w:b/>
                <w:color w:val="17365D"/>
                <w:sz w:val="24"/>
                <w:szCs w:val="24"/>
              </w:rPr>
              <w:t>Кафедра міжнародної економіки</w:t>
            </w:r>
          </w:p>
        </w:tc>
      </w:tr>
    </w:tbl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</w:tcPr>
          <w:p w14:paraId="751B70C6" w14:textId="55A39B43" w:rsidR="007E3190" w:rsidRPr="00830E14" w:rsidRDefault="00830E14" w:rsidP="00D525C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2060"/>
                <w:sz w:val="48"/>
                <w:szCs w:val="48"/>
              </w:rPr>
            </w:pPr>
            <w:r w:rsidRPr="00830E14">
              <w:rPr>
                <w:rFonts w:asciiTheme="minorHAnsi" w:eastAsia="Open Sans" w:hAnsiTheme="minorHAnsi" w:cstheme="minorHAnsi"/>
                <w:b/>
                <w:color w:val="000000" w:themeColor="text1"/>
                <w:sz w:val="48"/>
                <w:szCs w:val="48"/>
              </w:rPr>
              <w:t>СИСТЕМИ ТЕХНОЛОГІЙ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D7308EC" w:rsidR="004A6336" w:rsidRPr="00BE38F8" w:rsidRDefault="004A6336" w:rsidP="00830E1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5ABA730" w:rsidR="004A6336" w:rsidRPr="00BE38F8" w:rsidRDefault="00830E1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07 Управління та адміністрування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6CA501A" w:rsidR="004A6336" w:rsidRPr="00BE38F8" w:rsidRDefault="00830E1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073 Менеджмент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6B38DE40" w14:textId="77777777" w:rsidR="00830E14" w:rsidRPr="00BE38F8" w:rsidRDefault="00830E14" w:rsidP="00830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Менеджмент і бізнес-адміністрування</w:t>
            </w:r>
          </w:p>
          <w:p w14:paraId="7FB32878" w14:textId="77777777" w:rsidR="00830E14" w:rsidRPr="00BE38F8" w:rsidRDefault="00830E14" w:rsidP="00830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Менеджмент міжнародного бізнесу</w:t>
            </w:r>
          </w:p>
          <w:p w14:paraId="1724811A" w14:textId="77777777" w:rsidR="00830E14" w:rsidRPr="00BE38F8" w:rsidRDefault="00830E14" w:rsidP="00830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Менеджмент інвестицій та інновацій</w:t>
            </w:r>
          </w:p>
          <w:p w14:paraId="7356B3FD" w14:textId="461D9FDA" w:rsidR="004A6336" w:rsidRPr="00BE38F8" w:rsidRDefault="00830E14" w:rsidP="00830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Менеджмент логістики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0E8B997" w:rsidR="004A6336" w:rsidRPr="00BE38F8" w:rsidRDefault="00830E14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за вибором ВНЗ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235D59" w:rsidR="00894491" w:rsidRPr="00BE38F8" w:rsidRDefault="00306C33" w:rsidP="00830E1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</w:t>
            </w:r>
            <w:r w:rsidR="0089449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68CE8592" w:rsidR="007244E1" w:rsidRPr="00BE38F8" w:rsidRDefault="00830E14" w:rsidP="00830E1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="007244E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курс, осінній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C6A2C7B" w:rsidR="004A6336" w:rsidRPr="00BE38F8" w:rsidRDefault="0000733D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105 год/3,5</w:t>
            </w:r>
            <w:r w:rsidR="00D930C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DAF98E2" w:rsidR="007244E1" w:rsidRPr="00BE38F8" w:rsidRDefault="00D930C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BE38F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A11C0E0" w:rsidR="004A6336" w:rsidRPr="00BE38F8" w:rsidRDefault="00306C33" w:rsidP="00D930C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4F43FA5A" w:rsidR="004A6336" w:rsidRPr="00BE38F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Лектор</w:t>
            </w:r>
            <w:r w:rsidR="004A6336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BE38F8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доктор технічних наук, професор,  Гавриш Олег Анатолійович, dekan_fmm@kpi.ua</w:t>
            </w:r>
          </w:p>
          <w:p w14:paraId="5087E867" w14:textId="46FFE28F" w:rsidR="004A6336" w:rsidRPr="00BE38F8" w:rsidRDefault="004A6336" w:rsidP="00D930C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Практичні</w:t>
            </w:r>
            <w:r w:rsidR="00D930C1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BE38F8"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Кандидат економічних наук, доцент, Савченко Сергій Миколайович, savchenko-s-n@ukr.net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45C09AB" w:rsidR="007E3190" w:rsidRPr="00BE38F8" w:rsidRDefault="00BE38F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38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https://do.ipo.kpi.ua/course/view.php?id=3150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57D25F6" w14:textId="77777777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Засвоєння курсу «Системи технологій» дозволить майбутнім керівникам фірм вирішувати технічні й технологічні питання без залучення спеціалістів. Знання технології допомагає управлінцям аналізувати господарську діяльність виробництва, підприємств, об’єднань, галузей промисловості або міського господарства. Головне завдання керівника підприємства – забезпечити досягнення найбільшої ефективності суспільного виробництва при найменших витратах праці, машинного часу, сировини, матеріалів і енергії. Метою кожної фірми в умовах є максимізація прибутку або отримання соціального ефекту. У зв’язку з цим керівниками фірми здебільшого працюють люди з підготовкою в галузі менеджменту, економіки, фінансів, з юридичною освітою. У сучасних умовах менеджер часто повинен сам вирішувати технічні й технологічні питання без залучення спеціалістів.</w:t>
      </w:r>
    </w:p>
    <w:p w14:paraId="7D260A75" w14:textId="71A22BD5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Технологія впливає на економічну стабільність підприємства, на міцність його позицій на ринку. Це потребує від керівників фірм повсякденної уваги до проблем конструювання і технологій. Тому в навчальних планах підготовки маркетологів і економістів відводиться час для технічних дисциплін.</w:t>
      </w:r>
    </w:p>
    <w:p w14:paraId="376C1E45" w14:textId="75786E8E" w:rsidR="00A4373B" w:rsidRPr="00231092" w:rsidRDefault="00A4373B" w:rsidP="0023109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В сучасних умовах технічна підготовка менеджерів більш універсальна. Молодий спеціаліст повинен добре знати технологію галузі, де він працюватиме, бути конкурентоспроможним на ринку праці.</w:t>
      </w:r>
    </w:p>
    <w:p w14:paraId="66A0E15D" w14:textId="77777777" w:rsidR="00A4373B" w:rsidRPr="00231092" w:rsidRDefault="00A4373B" w:rsidP="00231092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231092">
        <w:rPr>
          <w:rFonts w:ascii="Times New Roman" w:hAnsi="Times New Roman" w:cs="Times New Roman"/>
          <w:lang w:val="uk-UA"/>
        </w:rPr>
        <w:t xml:space="preserve">Мета курсу - сформувати у майбутніх фахівців поняття про суспільне виробництво щодо технологічних процесів і устаткування, що використовуються в різних галузях, які </w:t>
      </w:r>
      <w:r w:rsidRPr="00231092">
        <w:rPr>
          <w:rFonts w:ascii="Times New Roman" w:hAnsi="Times New Roman" w:cs="Times New Roman"/>
          <w:lang w:val="uk-UA"/>
        </w:rPr>
        <w:lastRenderedPageBreak/>
        <w:t>відрізняються між собою технологічними процесами, матеріально-виробничою базою, знаряддями праці, професійними кадрами тощо.</w:t>
      </w:r>
    </w:p>
    <w:p w14:paraId="5D10ED30" w14:textId="77777777" w:rsidR="00A4373B" w:rsidRPr="00231092" w:rsidRDefault="00A4373B" w:rsidP="00231092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231092">
        <w:rPr>
          <w:rFonts w:ascii="Times New Roman" w:hAnsi="Times New Roman" w:cs="Times New Roman"/>
          <w:lang w:val="uk-UA"/>
        </w:rPr>
        <w:t>Вивчення дисципліни дасть студенту:</w:t>
      </w:r>
    </w:p>
    <w:p w14:paraId="6D68282C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щодо цілісного сприйняття процесу функціонування промислового комплексу;</w:t>
      </w:r>
    </w:p>
    <w:p w14:paraId="4FDA02BD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про загальні положення здійснення технологічного процесу;</w:t>
      </w:r>
    </w:p>
    <w:p w14:paraId="79A7F615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орієнтування майбутньої практичної діяльності студентів на ефективне господарювання;</w:t>
      </w:r>
    </w:p>
    <w:p w14:paraId="3B987346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про основну фізико-хімічну суть явищ, які відбуваються при одержані і переробці сировини і матеріалів;</w:t>
      </w:r>
    </w:p>
    <w:p w14:paraId="628B10C8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31092">
        <w:rPr>
          <w:sz w:val="24"/>
          <w:szCs w:val="24"/>
        </w:rPr>
        <w:t>знання про найбільш поширені технології і устаткування при виготовленні продукції;</w:t>
      </w:r>
    </w:p>
    <w:p w14:paraId="0C0FA605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проводити комплексний аналіз технологічного процесу виготовлення продукції; </w:t>
      </w:r>
    </w:p>
    <w:p w14:paraId="4F60CDBB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визначати та порівнювати показники технологічності; </w:t>
      </w:r>
    </w:p>
    <w:p w14:paraId="4FC15673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уміння виявляти резерви у технологічному процесі; </w:t>
      </w:r>
    </w:p>
    <w:p w14:paraId="471E599C" w14:textId="77777777" w:rsidR="00A4373B" w:rsidRPr="00231092" w:rsidRDefault="00A4373B" w:rsidP="00231092">
      <w:pPr>
        <w:pStyle w:val="a0"/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уміння визначати економічну ефективність від впровадження у виробництво нових технологічних розробок, винаходів тощо.</w:t>
      </w:r>
    </w:p>
    <w:p w14:paraId="72609BB9" w14:textId="77777777" w:rsidR="00A4373B" w:rsidRPr="00A4373B" w:rsidRDefault="00A4373B" w:rsidP="00A4373B">
      <w:pPr>
        <w:pStyle w:val="Default"/>
        <w:ind w:firstLine="709"/>
        <w:rPr>
          <w:rFonts w:asciiTheme="minorHAnsi" w:hAnsiTheme="minorHAnsi" w:cstheme="minorHAnsi"/>
          <w:i/>
          <w:lang w:val="uk-UA"/>
        </w:rPr>
      </w:pPr>
    </w:p>
    <w:p w14:paraId="6DA26C36" w14:textId="46574B9A" w:rsidR="004A6336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474BF86" w14:textId="11547515" w:rsidR="00CA5F42" w:rsidRPr="00BC5625" w:rsidRDefault="00CA5F42" w:rsidP="00BC5625">
      <w:pPr>
        <w:spacing w:line="240" w:lineRule="auto"/>
        <w:jc w:val="both"/>
        <w:rPr>
          <w:sz w:val="24"/>
          <w:szCs w:val="24"/>
        </w:rPr>
      </w:pPr>
      <w:r w:rsidRPr="00BC5625">
        <w:rPr>
          <w:sz w:val="24"/>
          <w:szCs w:val="24"/>
        </w:rPr>
        <w:t>Для успішного засвоєння дисципліни необхідні базові знання із дисциплін «</w:t>
      </w:r>
      <w:r w:rsidR="00B4765D" w:rsidRPr="00BC5625">
        <w:rPr>
          <w:bCs/>
          <w:sz w:val="24"/>
          <w:szCs w:val="24"/>
        </w:rPr>
        <w:t>Регіональна економіка</w:t>
      </w:r>
      <w:r w:rsidRPr="00BC5625">
        <w:rPr>
          <w:sz w:val="24"/>
          <w:szCs w:val="24"/>
        </w:rPr>
        <w:t xml:space="preserve">», </w:t>
      </w:r>
      <w:r w:rsidRPr="00BC5625">
        <w:rPr>
          <w:rFonts w:eastAsia="PT Sans"/>
          <w:sz w:val="24"/>
          <w:szCs w:val="24"/>
        </w:rPr>
        <w:t>«</w:t>
      </w:r>
      <w:r w:rsidR="00B4765D" w:rsidRPr="00BC5625">
        <w:rPr>
          <w:rFonts w:eastAsia="PT Sans"/>
          <w:sz w:val="24"/>
          <w:szCs w:val="24"/>
        </w:rPr>
        <w:t>Основи управління сучасними організаціями</w:t>
      </w:r>
      <w:r w:rsidRPr="00BC5625">
        <w:rPr>
          <w:rFonts w:eastAsia="PT Sans"/>
          <w:sz w:val="24"/>
          <w:szCs w:val="24"/>
        </w:rPr>
        <w:t>»</w:t>
      </w:r>
      <w:r w:rsidR="00B4765D" w:rsidRPr="00BC5625">
        <w:rPr>
          <w:rFonts w:eastAsia="PT Sans"/>
          <w:sz w:val="24"/>
          <w:szCs w:val="24"/>
        </w:rPr>
        <w:t>.</w:t>
      </w:r>
      <w:r w:rsidRPr="00BC5625">
        <w:rPr>
          <w:sz w:val="24"/>
          <w:szCs w:val="24"/>
        </w:rPr>
        <w:t xml:space="preserve"> </w:t>
      </w:r>
    </w:p>
    <w:p w14:paraId="744D4C4B" w14:textId="66E4AC8C" w:rsidR="00CA5F42" w:rsidRPr="00BC5625" w:rsidRDefault="00CA5F42" w:rsidP="00BC5625">
      <w:pPr>
        <w:jc w:val="both"/>
      </w:pPr>
      <w:r w:rsidRPr="00BC5625">
        <w:rPr>
          <w:sz w:val="24"/>
          <w:szCs w:val="24"/>
        </w:rPr>
        <w:t>Дисциплін які базуються на результатах навчання з даної дисципліни</w:t>
      </w:r>
      <w:r w:rsidRPr="00BC5625">
        <w:rPr>
          <w:bCs/>
          <w:iCs/>
          <w:sz w:val="24"/>
          <w:szCs w:val="24"/>
        </w:rPr>
        <w:t xml:space="preserve"> «</w:t>
      </w:r>
      <w:r w:rsidR="006C3E89" w:rsidRPr="00BC5625">
        <w:rPr>
          <w:bCs/>
          <w:iCs/>
          <w:sz w:val="24"/>
          <w:szCs w:val="24"/>
        </w:rPr>
        <w:t>Логістика</w:t>
      </w:r>
      <w:r w:rsidRPr="00BC5625">
        <w:rPr>
          <w:bCs/>
          <w:iCs/>
          <w:sz w:val="24"/>
          <w:szCs w:val="24"/>
        </w:rPr>
        <w:t>», «</w:t>
      </w:r>
      <w:r w:rsidR="006C3E89" w:rsidRPr="00BC5625">
        <w:rPr>
          <w:sz w:val="24"/>
          <w:szCs w:val="24"/>
        </w:rPr>
        <w:t xml:space="preserve">Операційний </w:t>
      </w:r>
      <w:r w:rsidR="00B4765D" w:rsidRPr="00BC5625">
        <w:rPr>
          <w:sz w:val="24"/>
          <w:szCs w:val="24"/>
        </w:rPr>
        <w:t>менеджмент</w:t>
      </w:r>
      <w:r w:rsidRPr="00BC5625">
        <w:rPr>
          <w:bCs/>
          <w:iCs/>
          <w:sz w:val="24"/>
          <w:szCs w:val="24"/>
        </w:rPr>
        <w:t>», «</w:t>
      </w:r>
      <w:r w:rsidR="006C3E89" w:rsidRPr="00BC5625">
        <w:rPr>
          <w:bCs/>
          <w:iCs/>
          <w:sz w:val="24"/>
          <w:szCs w:val="24"/>
        </w:rPr>
        <w:t>Управління якістю</w:t>
      </w:r>
      <w:r w:rsidRPr="00BC5625">
        <w:rPr>
          <w:bCs/>
          <w:iCs/>
          <w:sz w:val="24"/>
          <w:szCs w:val="24"/>
        </w:rPr>
        <w:t>»</w:t>
      </w:r>
      <w:r w:rsidR="006C3E89" w:rsidRPr="00BC5625">
        <w:rPr>
          <w:bCs/>
          <w:iCs/>
          <w:sz w:val="24"/>
          <w:szCs w:val="24"/>
        </w:rPr>
        <w:t>,</w:t>
      </w:r>
      <w:r w:rsidR="006C3E89" w:rsidRPr="00BC5625">
        <w:rPr>
          <w:sz w:val="24"/>
          <w:szCs w:val="24"/>
        </w:rPr>
        <w:t xml:space="preserve"> «</w:t>
      </w:r>
      <w:r w:rsidR="00B4765D" w:rsidRPr="00BC5625">
        <w:rPr>
          <w:sz w:val="24"/>
          <w:szCs w:val="24"/>
        </w:rPr>
        <w:t>Бізнес планування</w:t>
      </w:r>
      <w:r w:rsidR="006C3E89" w:rsidRPr="00BC5625">
        <w:rPr>
          <w:sz w:val="24"/>
          <w:szCs w:val="24"/>
        </w:rPr>
        <w:t>».</w:t>
      </w:r>
    </w:p>
    <w:p w14:paraId="162A7A7A" w14:textId="75929446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0D36849F" w14:textId="1C3B851C" w:rsidR="00B4765D" w:rsidRPr="0036789B" w:rsidRDefault="00B4765D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>Тема 1. Технологія виробництва чавуну.</w:t>
      </w:r>
    </w:p>
    <w:p w14:paraId="7F8A8EA4" w14:textId="13CED020" w:rsidR="00B4765D" w:rsidRPr="0036789B" w:rsidRDefault="001B2A1F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2. </w:t>
      </w:r>
      <w:r w:rsidR="00B4765D" w:rsidRPr="0036789B">
        <w:rPr>
          <w:sz w:val="24"/>
          <w:szCs w:val="24"/>
        </w:rPr>
        <w:t>Технологія виробництва сталі.</w:t>
      </w:r>
    </w:p>
    <w:p w14:paraId="28270BFB" w14:textId="51BC67C9" w:rsidR="00B4765D" w:rsidRPr="0036789B" w:rsidRDefault="001B2A1F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3. </w:t>
      </w:r>
      <w:r w:rsidR="00B4765D" w:rsidRPr="0036789B">
        <w:rPr>
          <w:sz w:val="24"/>
          <w:szCs w:val="24"/>
        </w:rPr>
        <w:t>Класифікація та властивості чавунів та сталей</w:t>
      </w:r>
    </w:p>
    <w:p w14:paraId="6C2D28EC" w14:textId="3D1E8FFB" w:rsidR="001B2A1F" w:rsidRPr="0036789B" w:rsidRDefault="001B2A1F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>Тема 4. Технологія виробництва кольорових металів.</w:t>
      </w:r>
    </w:p>
    <w:p w14:paraId="2C8DB4BC" w14:textId="3556B41B" w:rsidR="00B4765D" w:rsidRPr="0036789B" w:rsidRDefault="00B4765D" w:rsidP="0036789B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5</w:t>
      </w:r>
      <w:r w:rsidRPr="0036789B">
        <w:rPr>
          <w:sz w:val="24"/>
          <w:szCs w:val="24"/>
        </w:rPr>
        <w:t>: Технології  термічної обробки металів і сплавів</w:t>
      </w:r>
    </w:p>
    <w:p w14:paraId="0632F41E" w14:textId="2110648F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6</w:t>
      </w:r>
      <w:r w:rsidRPr="0036789B">
        <w:rPr>
          <w:sz w:val="24"/>
          <w:szCs w:val="24"/>
        </w:rPr>
        <w:t>. Технології одержання заготовок пластичним деформуванням</w:t>
      </w:r>
    </w:p>
    <w:p w14:paraId="6BCBDB2B" w14:textId="34A5768E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7</w:t>
      </w:r>
      <w:r w:rsidRPr="0036789B">
        <w:rPr>
          <w:sz w:val="24"/>
          <w:szCs w:val="24"/>
        </w:rPr>
        <w:t>. Виробництво заготівок методом лиття та обробка їх у деталі</w:t>
      </w:r>
    </w:p>
    <w:p w14:paraId="06A3EA46" w14:textId="0B409A83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8</w:t>
      </w:r>
      <w:r w:rsidRPr="0036789B">
        <w:rPr>
          <w:sz w:val="24"/>
          <w:szCs w:val="24"/>
        </w:rPr>
        <w:t>. Технологічні процеси  одержання нероз’ємних з’єднань</w:t>
      </w:r>
    </w:p>
    <w:p w14:paraId="34DD3832" w14:textId="0E400F04" w:rsidR="00B4765D" w:rsidRPr="0036789B" w:rsidRDefault="00B4765D" w:rsidP="0036789B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AF6CCE">
        <w:rPr>
          <w:sz w:val="24"/>
          <w:szCs w:val="24"/>
        </w:rPr>
        <w:t>9</w:t>
      </w:r>
      <w:r w:rsidRPr="0036789B">
        <w:rPr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Технології м</w:t>
      </w:r>
      <w:r w:rsidRPr="0036789B">
        <w:rPr>
          <w:sz w:val="24"/>
          <w:szCs w:val="24"/>
        </w:rPr>
        <w:t>еханічн</w:t>
      </w:r>
      <w:r w:rsidR="001B2A1F" w:rsidRPr="0036789B">
        <w:rPr>
          <w:sz w:val="24"/>
          <w:szCs w:val="24"/>
        </w:rPr>
        <w:t>ої</w:t>
      </w:r>
      <w:r w:rsidRPr="0036789B">
        <w:rPr>
          <w:sz w:val="24"/>
          <w:szCs w:val="24"/>
        </w:rPr>
        <w:t xml:space="preserve"> обробка заготовок деталей машин</w:t>
      </w:r>
    </w:p>
    <w:p w14:paraId="720B7BFD" w14:textId="13DCE872" w:rsidR="001B2A1F" w:rsidRPr="0036789B" w:rsidRDefault="00B4765D" w:rsidP="0036789B">
      <w:pPr>
        <w:tabs>
          <w:tab w:val="left" w:pos="317"/>
        </w:tabs>
        <w:spacing w:line="240" w:lineRule="auto"/>
        <w:ind w:right="-108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sz w:val="24"/>
          <w:szCs w:val="24"/>
        </w:rPr>
        <w:t>1</w:t>
      </w:r>
      <w:r w:rsidR="00AF6CCE">
        <w:rPr>
          <w:sz w:val="24"/>
          <w:szCs w:val="24"/>
        </w:rPr>
        <w:t>0</w:t>
      </w:r>
      <w:r w:rsidRPr="0036789B">
        <w:rPr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Фізико-хімічні методи обробки деталей</w:t>
      </w:r>
      <w:r w:rsidRPr="0036789B">
        <w:rPr>
          <w:sz w:val="24"/>
          <w:szCs w:val="24"/>
        </w:rPr>
        <w:t xml:space="preserve">. </w:t>
      </w:r>
    </w:p>
    <w:p w14:paraId="0FE9464D" w14:textId="2C925CA7" w:rsidR="00B4765D" w:rsidRDefault="00B4765D" w:rsidP="0036789B">
      <w:pPr>
        <w:tabs>
          <w:tab w:val="left" w:pos="317"/>
        </w:tabs>
        <w:spacing w:line="240" w:lineRule="auto"/>
        <w:ind w:right="-108"/>
        <w:jc w:val="both"/>
        <w:rPr>
          <w:sz w:val="24"/>
          <w:szCs w:val="24"/>
        </w:rPr>
      </w:pPr>
      <w:r w:rsidRPr="0036789B">
        <w:rPr>
          <w:sz w:val="24"/>
          <w:szCs w:val="24"/>
        </w:rPr>
        <w:t xml:space="preserve">Тема </w:t>
      </w:r>
      <w:r w:rsidR="001B2A1F" w:rsidRPr="0036789B">
        <w:rPr>
          <w:bCs/>
          <w:sz w:val="24"/>
          <w:szCs w:val="24"/>
        </w:rPr>
        <w:t>1</w:t>
      </w:r>
      <w:r w:rsidR="00AF6CCE">
        <w:rPr>
          <w:bCs/>
          <w:sz w:val="24"/>
          <w:szCs w:val="24"/>
        </w:rPr>
        <w:t>1</w:t>
      </w:r>
      <w:r w:rsidRPr="0036789B">
        <w:rPr>
          <w:bCs/>
          <w:sz w:val="24"/>
          <w:szCs w:val="24"/>
        </w:rPr>
        <w:t xml:space="preserve">. </w:t>
      </w:r>
      <w:r w:rsidR="001B2A1F" w:rsidRPr="0036789B">
        <w:rPr>
          <w:sz w:val="24"/>
          <w:szCs w:val="24"/>
        </w:rPr>
        <w:t>Технологічні процеси виробництва будівельних матеріалів</w:t>
      </w:r>
    </w:p>
    <w:p w14:paraId="7A9218A6" w14:textId="5CFA899D" w:rsidR="00951ACC" w:rsidRPr="00951ACC" w:rsidRDefault="00951ACC" w:rsidP="0036789B">
      <w:pPr>
        <w:tabs>
          <w:tab w:val="left" w:pos="317"/>
        </w:tabs>
        <w:spacing w:line="240" w:lineRule="auto"/>
        <w:ind w:right="-108"/>
        <w:jc w:val="both"/>
        <w:rPr>
          <w:bCs/>
          <w:sz w:val="24"/>
          <w:szCs w:val="24"/>
        </w:rPr>
      </w:pPr>
      <w:r w:rsidRPr="00951ACC">
        <w:rPr>
          <w:sz w:val="24"/>
          <w:szCs w:val="24"/>
        </w:rPr>
        <w:t xml:space="preserve">Тема </w:t>
      </w:r>
      <w:r w:rsidRPr="00951ACC">
        <w:rPr>
          <w:bCs/>
          <w:sz w:val="24"/>
          <w:szCs w:val="24"/>
        </w:rPr>
        <w:t xml:space="preserve">12. </w:t>
      </w:r>
      <w:r w:rsidRPr="00951ACC">
        <w:rPr>
          <w:sz w:val="24"/>
          <w:szCs w:val="24"/>
        </w:rPr>
        <w:t>Технологічні процеси деревообробної промисловості</w:t>
      </w:r>
    </w:p>
    <w:p w14:paraId="76A957FC" w14:textId="0D4347FE" w:rsidR="00AA6B23" w:rsidRPr="00A2798C" w:rsidRDefault="00AA6B23" w:rsidP="00AA6B23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499473F6" w14:textId="77777777" w:rsidR="0036789B" w:rsidRPr="00D35A68" w:rsidRDefault="0036789B" w:rsidP="0036789B">
      <w:pPr>
        <w:spacing w:line="240" w:lineRule="auto"/>
        <w:jc w:val="both"/>
        <w:rPr>
          <w:b/>
          <w:sz w:val="24"/>
          <w:szCs w:val="24"/>
        </w:rPr>
      </w:pPr>
      <w:r w:rsidRPr="00D35A68">
        <w:rPr>
          <w:b/>
          <w:bCs/>
          <w:sz w:val="24"/>
        </w:rPr>
        <w:t xml:space="preserve">1. </w:t>
      </w:r>
      <w:r w:rsidRPr="00D35A68">
        <w:rPr>
          <w:b/>
          <w:sz w:val="24"/>
          <w:szCs w:val="24"/>
        </w:rPr>
        <w:t>Основна література</w:t>
      </w:r>
    </w:p>
    <w:p w14:paraId="5F3192F6" w14:textId="77777777" w:rsidR="0036789B" w:rsidRPr="005F0C2F" w:rsidRDefault="0036789B" w:rsidP="0036789B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1. Остапчук М.В., Рибак А.І. Системи технологій : Навч. посіб. - К.: ЦУЛ, 2003.-888 с.</w:t>
      </w:r>
    </w:p>
    <w:p w14:paraId="0BDFC51B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2. Збожна О.М. Основи технології: Навч. посіб. – Вид. 2-е, змін.і доп. – Тернопіль: Карт-бланш, 2002. – 486 с. – іл.</w:t>
      </w:r>
    </w:p>
    <w:p w14:paraId="22995934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3. Желібо Є.П., Анопко Д.В., Буслик В.М., Авраменко М.А., Петрик Л.С., Пирч В.П.Основи технологій виробництва в галузях народного господарства: Навч. посіб.  – К.: Кондор, 2005. – 716 с.</w:t>
      </w:r>
    </w:p>
    <w:p w14:paraId="6FFFE2CD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4. Дубровська Г.М., Ткаченко А.П. Системи сучасних технологій: Навч. посібн./За ред. Ткаченка А.П. – К.: ЦНЛ, 2004. – 352 с. </w:t>
      </w:r>
    </w:p>
    <w:p w14:paraId="46ACB42E" w14:textId="77777777" w:rsidR="0036789B" w:rsidRPr="005F0C2F" w:rsidRDefault="0036789B" w:rsidP="0036789B">
      <w:pPr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5. Остапчук М.В., Сердюк Л.В., Овсянникова Л.К. Система технологій. Підручник. – К. ЦУЛ, 2007. - 368 с. </w:t>
      </w:r>
    </w:p>
    <w:p w14:paraId="6A891D27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6. Деречин В.В., Дубовин Ф.Е., Павленко В.В. Системы технологий: Ч. I и Ч. II. – Одесса: Агитатор, 2001. – 300 с. </w:t>
      </w:r>
    </w:p>
    <w:p w14:paraId="29305635" w14:textId="77777777" w:rsidR="0036789B" w:rsidRPr="005F0C2F" w:rsidRDefault="0036789B" w:rsidP="0036789B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7.  Дудко П. Д. Основы технологических систем. Харьков. – ХГЭУ, 2002. – 248 с.</w:t>
      </w:r>
    </w:p>
    <w:p w14:paraId="3E67FE74" w14:textId="77777777" w:rsidR="0036789B" w:rsidRPr="005F0C2F" w:rsidRDefault="0036789B" w:rsidP="0036789B">
      <w:pPr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8.  Тютюнников Ю.Б. Системы технологий. – Харьков: ИД «ИНЖЕК», 2004. – 368 с.</w:t>
      </w:r>
    </w:p>
    <w:p w14:paraId="369981C1" w14:textId="77777777" w:rsidR="0036789B" w:rsidRPr="005F0C2F" w:rsidRDefault="0036789B" w:rsidP="0036789B">
      <w:pPr>
        <w:tabs>
          <w:tab w:val="left" w:pos="90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lastRenderedPageBreak/>
        <w:t>9. Юрченко Л.І. Технології в системі економічних і соціально-економічних змін: Навч. посібник. – К.: Професіонал, 2004. – 176 с.</w:t>
      </w:r>
    </w:p>
    <w:p w14:paraId="3A13AC3E" w14:textId="77777777" w:rsidR="0036789B" w:rsidRPr="005F0C2F" w:rsidRDefault="0036789B" w:rsidP="0036789B">
      <w:pPr>
        <w:spacing w:line="240" w:lineRule="auto"/>
        <w:jc w:val="both"/>
        <w:rPr>
          <w:sz w:val="24"/>
          <w:szCs w:val="24"/>
        </w:rPr>
      </w:pPr>
    </w:p>
    <w:p w14:paraId="1FC3AC47" w14:textId="77777777" w:rsidR="0036789B" w:rsidRPr="005F0C2F" w:rsidRDefault="0036789B" w:rsidP="0036789B">
      <w:pPr>
        <w:spacing w:line="240" w:lineRule="auto"/>
        <w:jc w:val="both"/>
        <w:rPr>
          <w:b/>
          <w:sz w:val="24"/>
          <w:szCs w:val="24"/>
        </w:rPr>
      </w:pPr>
      <w:r w:rsidRPr="005F0C2F">
        <w:rPr>
          <w:b/>
          <w:sz w:val="24"/>
          <w:szCs w:val="24"/>
        </w:rPr>
        <w:t>2. Додаткова література</w:t>
      </w:r>
    </w:p>
    <w:p w14:paraId="30B4ECE5" w14:textId="77777777" w:rsidR="0036789B" w:rsidRPr="005F0C2F" w:rsidRDefault="0036789B" w:rsidP="0036789B">
      <w:pPr>
        <w:tabs>
          <w:tab w:val="left" w:pos="284"/>
          <w:tab w:val="left" w:pos="900"/>
        </w:tabs>
        <w:spacing w:line="240" w:lineRule="auto"/>
        <w:ind w:left="284" w:hanging="284"/>
        <w:rPr>
          <w:sz w:val="24"/>
          <w:szCs w:val="24"/>
        </w:rPr>
      </w:pPr>
      <w:r w:rsidRPr="005F0C2F">
        <w:rPr>
          <w:sz w:val="24"/>
          <w:szCs w:val="24"/>
        </w:rPr>
        <w:t>1.  Дичковська О.В. Системи технологій: Навчальний посібник. Тернопіль: Економічна думка, 2004. – 251 с.</w:t>
      </w:r>
    </w:p>
    <w:p w14:paraId="27F0E383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2. Основы отраслевых технологий и организации производства: Учебник /Ю.М.Амосов. - К.: Политехника, 2002. </w:t>
      </w:r>
    </w:p>
    <w:p w14:paraId="5F54D5A8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3. Под ред.  Гинберга А. М, Хохлова Б. А. Технология важнейших отраслей промышленности. Учебник для экономических специальностей ВУЗов – М.: Высшая школа, 1985. – 496 с.</w:t>
      </w:r>
    </w:p>
    <w:p w14:paraId="5495694B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4. Лахтин Ю.М. Материаловедение. – М.: Машиностроение – М.: Высша школа, 1981. – 448 с.</w:t>
      </w:r>
    </w:p>
    <w:p w14:paraId="02F5453B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F0C2F">
        <w:rPr>
          <w:sz w:val="24"/>
          <w:szCs w:val="24"/>
        </w:rPr>
        <w:t xml:space="preserve">5. Тян Р.Б., Холод Б.І., Ткаченко В.А. Управління проектами: Підручник.- К.: ДУЕП, 2003.- 250 с. </w:t>
      </w:r>
    </w:p>
    <w:p w14:paraId="166D99E4" w14:textId="77777777" w:rsidR="0036789B" w:rsidRPr="005F0C2F" w:rsidRDefault="0036789B" w:rsidP="0036789B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5F0C2F">
        <w:rPr>
          <w:sz w:val="24"/>
          <w:szCs w:val="24"/>
        </w:rPr>
        <w:t>6.  Данилевський В.В. Технология машиностроения. – М.: Высшая школа, 1984. – 320 с.</w:t>
      </w:r>
    </w:p>
    <w:p w14:paraId="05B56ED0" w14:textId="77777777" w:rsidR="0036789B" w:rsidRPr="005F0C2F" w:rsidRDefault="0036789B" w:rsidP="0036789B">
      <w:pPr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F0C2F">
        <w:rPr>
          <w:sz w:val="24"/>
          <w:szCs w:val="24"/>
        </w:rPr>
        <w:t>Березівський П.С., Михалюк Н.І. Системи технологій. Навч. посіб./За редакцією П.С.Березівського. – К.: Центр навчальної літератури, 2006. – 288 с.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5EA59C64" w14:textId="77777777" w:rsidR="0036789B" w:rsidRPr="00D01D62" w:rsidRDefault="0036789B" w:rsidP="0036789B">
      <w:pPr>
        <w:jc w:val="center"/>
        <w:rPr>
          <w:b/>
          <w:bCs/>
          <w:sz w:val="24"/>
          <w:szCs w:val="24"/>
        </w:rPr>
      </w:pPr>
      <w:r w:rsidRPr="00D01D62">
        <w:rPr>
          <w:b/>
          <w:bCs/>
          <w:sz w:val="24"/>
          <w:szCs w:val="24"/>
        </w:rPr>
        <w:t>Лекційні заняття</w:t>
      </w:r>
    </w:p>
    <w:p w14:paraId="1D32F531" w14:textId="28073460" w:rsidR="009142CF" w:rsidRPr="00231092" w:rsidRDefault="009142CF" w:rsidP="00231092">
      <w:p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1. ТЕХНОЛОГІЧНІ ПРОЦЕСИ МЕТАЛУРГІЇ</w:t>
      </w:r>
    </w:p>
    <w:p w14:paraId="46F528AD" w14:textId="77777777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Основні техніко-економічні показники та географія металургійної промисловості України. Її місце у світовій економіці.</w:t>
      </w:r>
    </w:p>
    <w:p w14:paraId="222E1743" w14:textId="77777777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Вихідні матеріали, що використовуються при виробництві чавуну.</w:t>
      </w:r>
    </w:p>
    <w:p w14:paraId="7F196103" w14:textId="77777777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 Підготовка руди до плавки.</w:t>
      </w:r>
    </w:p>
    <w:p w14:paraId="5445D1D1" w14:textId="6F8363C7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 Вогнетривкі матеріали. Конструкція доменної печі.</w:t>
      </w:r>
    </w:p>
    <w:p w14:paraId="1E97AD06" w14:textId="654BA07F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Процеси відновлення і шлакоутворення в доменній печі.</w:t>
      </w:r>
    </w:p>
    <w:p w14:paraId="21591A7B" w14:textId="22B04A2D" w:rsidR="009142CF" w:rsidRPr="00231092" w:rsidRDefault="009142CF" w:rsidP="00231092">
      <w:pPr>
        <w:pStyle w:val="a0"/>
        <w:numPr>
          <w:ilvl w:val="0"/>
          <w:numId w:val="1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Продукти доменного виробництва.</w:t>
      </w:r>
    </w:p>
    <w:p w14:paraId="38B09677" w14:textId="77777777" w:rsidR="009142CF" w:rsidRPr="00231092" w:rsidRDefault="009142CF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2. ТЕХНОЛОГІЧНІ ПРОЦЕСИ МЕТАЛУРГІЇ</w:t>
      </w:r>
    </w:p>
    <w:p w14:paraId="20C2ED41" w14:textId="70A4CE09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sz w:val="24"/>
          <w:szCs w:val="24"/>
        </w:rPr>
        <w:t xml:space="preserve">1. Бесемерівський і томасівський способи виробництва сталі. </w:t>
      </w:r>
    </w:p>
    <w:p w14:paraId="40D66E6B" w14:textId="1C466FD8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sz w:val="24"/>
          <w:szCs w:val="24"/>
        </w:rPr>
        <w:t xml:space="preserve">2. Киснево конверторна плавка. </w:t>
      </w:r>
    </w:p>
    <w:p w14:paraId="06999D3E" w14:textId="3FECA82D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sz w:val="24"/>
          <w:szCs w:val="24"/>
        </w:rPr>
        <w:t xml:space="preserve">3. Виробництво сталі мартенівським способом. </w:t>
      </w:r>
    </w:p>
    <w:p w14:paraId="50C25090" w14:textId="553D6458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sz w:val="24"/>
          <w:szCs w:val="24"/>
        </w:rPr>
        <w:t>4. Технологія виплавка сталі в електропечах, розливання сталі.</w:t>
      </w:r>
    </w:p>
    <w:p w14:paraId="459395B5" w14:textId="77777777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sz w:val="24"/>
          <w:szCs w:val="24"/>
        </w:rPr>
        <w:t>5. Класифікація та властивості чавунів та сталей</w:t>
      </w:r>
    </w:p>
    <w:p w14:paraId="2D965BB9" w14:textId="69BD5C85" w:rsidR="005E26B5" w:rsidRPr="00231092" w:rsidRDefault="005E26B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3. ТЕХНОЛОГІЧНІ ПРОЦЕСИ МЕТАЛУРГІЇ</w:t>
      </w:r>
    </w:p>
    <w:p w14:paraId="4AD2BE83" w14:textId="77777777" w:rsidR="009142CF" w:rsidRPr="00231092" w:rsidRDefault="009142CF" w:rsidP="00231092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алюмінію</w:t>
      </w:r>
    </w:p>
    <w:p w14:paraId="11E3846E" w14:textId="77777777" w:rsidR="009142CF" w:rsidRPr="00231092" w:rsidRDefault="009142CF" w:rsidP="00231092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міді</w:t>
      </w:r>
    </w:p>
    <w:p w14:paraId="605C2575" w14:textId="77777777" w:rsidR="009142CF" w:rsidRPr="00231092" w:rsidRDefault="009142CF" w:rsidP="00231092">
      <w:pPr>
        <w:pStyle w:val="a0"/>
        <w:numPr>
          <w:ilvl w:val="0"/>
          <w:numId w:val="23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Видобування та технології виробництва золота</w:t>
      </w:r>
    </w:p>
    <w:p w14:paraId="46533ADC" w14:textId="148B3170" w:rsidR="009142CF" w:rsidRPr="00231092" w:rsidRDefault="005E26B5" w:rsidP="00231092">
      <w:pPr>
        <w:tabs>
          <w:tab w:val="left" w:pos="426"/>
          <w:tab w:val="left" w:pos="993"/>
        </w:tabs>
        <w:spacing w:line="240" w:lineRule="auto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4</w:t>
      </w:r>
      <w:r w:rsidR="009142CF" w:rsidRPr="00231092">
        <w:rPr>
          <w:b/>
          <w:sz w:val="24"/>
          <w:szCs w:val="24"/>
        </w:rPr>
        <w:t>. ЗАГОТІВЕЛЬНЕ ВИРОБНИЦТВО</w:t>
      </w:r>
    </w:p>
    <w:p w14:paraId="4BDB2C1D" w14:textId="121D2523" w:rsidR="005E26B5" w:rsidRPr="00231092" w:rsidRDefault="005E26B5" w:rsidP="00231092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b/>
          <w:sz w:val="24"/>
          <w:szCs w:val="24"/>
        </w:rPr>
        <w:t xml:space="preserve"> </w:t>
      </w:r>
      <w:r w:rsidRPr="00231092">
        <w:rPr>
          <w:sz w:val="24"/>
          <w:szCs w:val="24"/>
        </w:rPr>
        <w:t xml:space="preserve">Машинобудування як найважливіша комплексна галузь </w:t>
      </w:r>
    </w:p>
    <w:p w14:paraId="74FCC659" w14:textId="77777777" w:rsidR="005E26B5" w:rsidRPr="00231092" w:rsidRDefault="005E26B5" w:rsidP="00231092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ливарного виробництва </w:t>
      </w:r>
    </w:p>
    <w:p w14:paraId="7795D723" w14:textId="77777777" w:rsidR="005E26B5" w:rsidRPr="00231092" w:rsidRDefault="005E26B5" w:rsidP="00231092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Технологія лиття в одноразові та напівсталі форми, </w:t>
      </w:r>
    </w:p>
    <w:p w14:paraId="1A9E088D" w14:textId="77777777" w:rsidR="005E26B5" w:rsidRPr="00231092" w:rsidRDefault="005E26B5" w:rsidP="00231092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Виготовлення виливків у металевих формах, виготовлення виливків за допомогою виплавлюваних та випалюваних моделей, </w:t>
      </w:r>
    </w:p>
    <w:p w14:paraId="32383AD0" w14:textId="43B0797F" w:rsidR="005E26B5" w:rsidRPr="00231092" w:rsidRDefault="005E26B5" w:rsidP="00231092">
      <w:pPr>
        <w:pStyle w:val="a0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Виготовлення виливків в оболонкових формах, лиття під тиском, відцентрове лиття заготівок).</w:t>
      </w:r>
    </w:p>
    <w:p w14:paraId="0FF3E117" w14:textId="3D7183CC" w:rsidR="005E26B5" w:rsidRPr="00231092" w:rsidRDefault="005E26B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b/>
          <w:sz w:val="24"/>
          <w:szCs w:val="24"/>
        </w:rPr>
        <w:t>Лекція 5.</w:t>
      </w:r>
      <w:r w:rsidR="00E83B65" w:rsidRPr="00231092">
        <w:rPr>
          <w:sz w:val="24"/>
          <w:szCs w:val="24"/>
        </w:rPr>
        <w:t xml:space="preserve"> Технології одержання заготовок пластичним деформуванням.</w:t>
      </w:r>
    </w:p>
    <w:p w14:paraId="3CAB383A" w14:textId="498CDF16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 xml:space="preserve">1. Технологічні процеси холодного штампування, </w:t>
      </w:r>
    </w:p>
    <w:p w14:paraId="46DA051F" w14:textId="25AA6F21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>2. Технології кування, типи обладнання</w:t>
      </w:r>
    </w:p>
    <w:p w14:paraId="7530AA3B" w14:textId="6E2EA072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b/>
          <w:sz w:val="24"/>
          <w:szCs w:val="24"/>
        </w:rPr>
        <w:t>Лекція 6.</w:t>
      </w:r>
      <w:r w:rsidRPr="00231092">
        <w:rPr>
          <w:sz w:val="24"/>
          <w:szCs w:val="24"/>
        </w:rPr>
        <w:t xml:space="preserve"> Термічна обробка металів і сплавів</w:t>
      </w:r>
    </w:p>
    <w:p w14:paraId="7F3A3E57" w14:textId="77777777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>1. Види термічної обробки та їх характеристики.</w:t>
      </w:r>
    </w:p>
    <w:p w14:paraId="501624F0" w14:textId="77777777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>2. Режими термічної обробки.</w:t>
      </w:r>
    </w:p>
    <w:p w14:paraId="0DCE34F2" w14:textId="5917B849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>3. Процеси які відбуваються в структурах металів і сплавів у результаі термічної обробки</w:t>
      </w:r>
    </w:p>
    <w:p w14:paraId="7A77DD0D" w14:textId="3E7564C5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7. </w:t>
      </w:r>
      <w:r w:rsidRPr="00231092">
        <w:rPr>
          <w:sz w:val="24"/>
          <w:szCs w:val="24"/>
        </w:rPr>
        <w:t>Технології зварювального виробництва.</w:t>
      </w:r>
    </w:p>
    <w:p w14:paraId="45DB6448" w14:textId="77777777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t>1. Поняття та суть зварювання</w:t>
      </w:r>
    </w:p>
    <w:p w14:paraId="4F972502" w14:textId="0508F8A6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sz w:val="24"/>
          <w:szCs w:val="24"/>
        </w:rPr>
      </w:pPr>
      <w:r w:rsidRPr="00231092">
        <w:rPr>
          <w:sz w:val="24"/>
          <w:szCs w:val="24"/>
        </w:rPr>
        <w:lastRenderedPageBreak/>
        <w:t>2. Класи, види зварювання, їх характеристики та особливості технології.</w:t>
      </w:r>
    </w:p>
    <w:p w14:paraId="7210D5A2" w14:textId="354792CC" w:rsidR="00E83B65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b/>
          <w:sz w:val="24"/>
          <w:szCs w:val="24"/>
        </w:rPr>
      </w:pPr>
      <w:r w:rsidRPr="00231092">
        <w:rPr>
          <w:sz w:val="24"/>
          <w:szCs w:val="24"/>
        </w:rPr>
        <w:t>3. Сфери застосування різних видів зварювання</w:t>
      </w:r>
    </w:p>
    <w:p w14:paraId="36A8E173" w14:textId="04310FD6" w:rsidR="009142CF" w:rsidRPr="00231092" w:rsidRDefault="00E83B65" w:rsidP="00231092">
      <w:pPr>
        <w:tabs>
          <w:tab w:val="left" w:pos="426"/>
          <w:tab w:val="left" w:pos="993"/>
        </w:tabs>
        <w:spacing w:line="240" w:lineRule="auto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Лекція 8</w:t>
      </w:r>
      <w:r w:rsidR="009142CF" w:rsidRPr="00231092">
        <w:rPr>
          <w:b/>
          <w:sz w:val="24"/>
          <w:szCs w:val="24"/>
        </w:rPr>
        <w:t>. ТЕХНОЛОГІЇ ОБРОБКИ ЗАГОТІВОК РІЗАННЯМ</w:t>
      </w:r>
    </w:p>
    <w:p w14:paraId="07DDCD3A" w14:textId="77777777" w:rsidR="009142CF" w:rsidRPr="00231092" w:rsidRDefault="009142CF" w:rsidP="00231092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Точність і якість обробки.</w:t>
      </w:r>
    </w:p>
    <w:p w14:paraId="6316D261" w14:textId="25B2A6ED" w:rsidR="009142CF" w:rsidRPr="00231092" w:rsidRDefault="00E83B65" w:rsidP="00231092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Технології о</w:t>
      </w:r>
      <w:r w:rsidR="009142CF" w:rsidRPr="00231092">
        <w:rPr>
          <w:sz w:val="24"/>
          <w:szCs w:val="24"/>
        </w:rPr>
        <w:t>бробк</w:t>
      </w:r>
      <w:r w:rsidRPr="00231092">
        <w:rPr>
          <w:sz w:val="24"/>
          <w:szCs w:val="24"/>
        </w:rPr>
        <w:t>и</w:t>
      </w:r>
      <w:r w:rsidR="009142CF" w:rsidRPr="00231092">
        <w:rPr>
          <w:sz w:val="24"/>
          <w:szCs w:val="24"/>
        </w:rPr>
        <w:t xml:space="preserve"> зовнішніх поверхонь тіл обертання.</w:t>
      </w:r>
    </w:p>
    <w:p w14:paraId="7D91C8CC" w14:textId="7B6B3D6A" w:rsidR="009142CF" w:rsidRPr="00231092" w:rsidRDefault="00E83B65" w:rsidP="00231092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обробки </w:t>
      </w:r>
      <w:r w:rsidR="009142CF" w:rsidRPr="00231092">
        <w:rPr>
          <w:sz w:val="24"/>
          <w:szCs w:val="24"/>
        </w:rPr>
        <w:t>отворів.</w:t>
      </w:r>
    </w:p>
    <w:p w14:paraId="5CD13A16" w14:textId="29242C83" w:rsidR="009142CF" w:rsidRPr="00231092" w:rsidRDefault="00E83B65" w:rsidP="00231092">
      <w:pPr>
        <w:pStyle w:val="a0"/>
        <w:numPr>
          <w:ilvl w:val="0"/>
          <w:numId w:val="17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Технології обробки </w:t>
      </w:r>
      <w:r w:rsidR="00951ACC" w:rsidRPr="00231092">
        <w:rPr>
          <w:sz w:val="24"/>
          <w:szCs w:val="24"/>
        </w:rPr>
        <w:t>площин</w:t>
      </w:r>
      <w:r w:rsidR="009142CF" w:rsidRPr="00231092">
        <w:rPr>
          <w:sz w:val="24"/>
          <w:szCs w:val="24"/>
        </w:rPr>
        <w:t>.</w:t>
      </w:r>
    </w:p>
    <w:p w14:paraId="5DD58B36" w14:textId="38F7919C" w:rsidR="00E83B65" w:rsidRPr="00231092" w:rsidRDefault="00E83B65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  <w:r w:rsidRPr="00231092">
        <w:rPr>
          <w:b/>
          <w:sz w:val="24"/>
          <w:szCs w:val="24"/>
        </w:rPr>
        <w:t>Лекція 9. ТЕХНОЛОГІЇ ОБРОБКИ ЗАГОТІВОК РІЗАННЯМ</w:t>
      </w:r>
    </w:p>
    <w:p w14:paraId="61AE411F" w14:textId="6FED51AA" w:rsidR="009142CF" w:rsidRPr="00BC5625" w:rsidRDefault="00951ACC" w:rsidP="00BC5625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C5625">
        <w:rPr>
          <w:sz w:val="24"/>
          <w:szCs w:val="24"/>
        </w:rPr>
        <w:t xml:space="preserve">Технології обробки </w:t>
      </w:r>
      <w:r w:rsidR="009142CF" w:rsidRPr="00BC5625">
        <w:rPr>
          <w:sz w:val="24"/>
          <w:szCs w:val="24"/>
        </w:rPr>
        <w:t>нарізі.</w:t>
      </w:r>
    </w:p>
    <w:p w14:paraId="75052803" w14:textId="60B75BAD" w:rsidR="009142CF" w:rsidRPr="00BC5625" w:rsidRDefault="00951ACC" w:rsidP="00BC5625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C5625">
        <w:rPr>
          <w:sz w:val="24"/>
          <w:szCs w:val="24"/>
        </w:rPr>
        <w:t xml:space="preserve">Технології обробки </w:t>
      </w:r>
      <w:r w:rsidR="009142CF" w:rsidRPr="00BC5625">
        <w:rPr>
          <w:sz w:val="24"/>
          <w:szCs w:val="24"/>
        </w:rPr>
        <w:t>зубчастих коліс.</w:t>
      </w:r>
    </w:p>
    <w:p w14:paraId="61DCEE8D" w14:textId="77777777" w:rsidR="009142CF" w:rsidRPr="00BC5625" w:rsidRDefault="009142CF" w:rsidP="00BC5625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C5625">
        <w:rPr>
          <w:sz w:val="24"/>
          <w:szCs w:val="24"/>
        </w:rPr>
        <w:t>Оздоблювальні методи обробки.</w:t>
      </w:r>
    </w:p>
    <w:p w14:paraId="73B893FA" w14:textId="77777777" w:rsidR="009142CF" w:rsidRPr="00BC5625" w:rsidRDefault="009142CF" w:rsidP="00BC5625">
      <w:pPr>
        <w:pStyle w:val="a0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C5625">
        <w:rPr>
          <w:sz w:val="24"/>
          <w:szCs w:val="24"/>
        </w:rPr>
        <w:t>Фізико-хімічні методи обробки деталей.</w:t>
      </w:r>
    </w:p>
    <w:p w14:paraId="443AE37C" w14:textId="5D15D1B0" w:rsidR="009142CF" w:rsidRPr="00231092" w:rsidRDefault="00951ACC" w:rsidP="00231092">
      <w:pPr>
        <w:tabs>
          <w:tab w:val="left" w:pos="426"/>
          <w:tab w:val="left" w:pos="993"/>
        </w:tabs>
        <w:spacing w:line="240" w:lineRule="auto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</w:t>
      </w:r>
      <w:r w:rsidR="009142CF" w:rsidRPr="00231092">
        <w:rPr>
          <w:b/>
          <w:sz w:val="24"/>
          <w:szCs w:val="24"/>
        </w:rPr>
        <w:t xml:space="preserve">10. ТЕХНОЛОГІЧНІ ПРОЦЕСИ ВИРОБНИЦТВА БУДІВЕЛЬНИХ МАТЕРІАЛІВ </w:t>
      </w:r>
    </w:p>
    <w:p w14:paraId="2235EF67" w14:textId="77777777" w:rsidR="009142CF" w:rsidRPr="00231092" w:rsidRDefault="009142CF" w:rsidP="00231092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Загальна характеристика будівельного комплексу України. Географія розміщення та основні показники діяльності.</w:t>
      </w:r>
    </w:p>
    <w:p w14:paraId="51F04C37" w14:textId="77777777" w:rsidR="00951ACC" w:rsidRPr="00231092" w:rsidRDefault="00951ACC" w:rsidP="00231092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В’яжучі будівельні матеріали: види та характеристика сировини, технологічні процеси отримання, класифікація та сфера застосування.</w:t>
      </w:r>
    </w:p>
    <w:p w14:paraId="0AA8B7A6" w14:textId="77777777" w:rsidR="00951ACC" w:rsidRPr="00231092" w:rsidRDefault="00951ACC" w:rsidP="00231092">
      <w:pPr>
        <w:pStyle w:val="a0"/>
        <w:numPr>
          <w:ilvl w:val="0"/>
          <w:numId w:val="18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бетонів та залізобетону. Техніко-економічні показники виробництва. Сфера застосування.</w:t>
      </w:r>
    </w:p>
    <w:p w14:paraId="4CAFC57A" w14:textId="5DB88145" w:rsidR="00951ACC" w:rsidRPr="00231092" w:rsidRDefault="00951ACC" w:rsidP="00231092">
      <w:pPr>
        <w:pStyle w:val="a0"/>
        <w:tabs>
          <w:tab w:val="left" w:pos="426"/>
          <w:tab w:val="left" w:pos="993"/>
        </w:tabs>
        <w:spacing w:line="240" w:lineRule="auto"/>
        <w:ind w:left="0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 xml:space="preserve">Лекція 11. ТЕХНОЛОГІЧНІ ПРОЦЕСИ ВИРОБНИЦТВА БУДІВЕЛЬНИХ МАТЕРІАЛІВ </w:t>
      </w:r>
    </w:p>
    <w:p w14:paraId="5DC8DAC9" w14:textId="77777777" w:rsidR="009142CF" w:rsidRPr="00231092" w:rsidRDefault="009142CF" w:rsidP="00231092">
      <w:pPr>
        <w:pStyle w:val="a0"/>
        <w:numPr>
          <w:ilvl w:val="0"/>
          <w:numId w:val="2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керамічних будівельних матеріалів.</w:t>
      </w:r>
    </w:p>
    <w:p w14:paraId="7D7E29E2" w14:textId="77777777" w:rsidR="009142CF" w:rsidRPr="00231092" w:rsidRDefault="009142CF" w:rsidP="00231092">
      <w:pPr>
        <w:pStyle w:val="a0"/>
        <w:numPr>
          <w:ilvl w:val="0"/>
          <w:numId w:val="24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полімерних будівельних матеріалів.</w:t>
      </w:r>
    </w:p>
    <w:p w14:paraId="30193F1B" w14:textId="20D3B650" w:rsidR="009142CF" w:rsidRPr="00231092" w:rsidRDefault="009142CF" w:rsidP="00231092">
      <w:pPr>
        <w:tabs>
          <w:tab w:val="left" w:pos="426"/>
          <w:tab w:val="left" w:pos="993"/>
        </w:tabs>
        <w:spacing w:line="240" w:lineRule="auto"/>
        <w:rPr>
          <w:b/>
          <w:sz w:val="24"/>
          <w:szCs w:val="24"/>
        </w:rPr>
      </w:pPr>
      <w:r w:rsidRPr="00231092">
        <w:rPr>
          <w:b/>
          <w:sz w:val="24"/>
          <w:szCs w:val="24"/>
        </w:rPr>
        <w:t>Тема 1</w:t>
      </w:r>
      <w:r w:rsidR="00951ACC" w:rsidRPr="00231092">
        <w:rPr>
          <w:b/>
          <w:sz w:val="24"/>
          <w:szCs w:val="24"/>
        </w:rPr>
        <w:t>2</w:t>
      </w:r>
      <w:r w:rsidRPr="00231092">
        <w:rPr>
          <w:b/>
          <w:sz w:val="24"/>
          <w:szCs w:val="24"/>
        </w:rPr>
        <w:t xml:space="preserve">. ТЕХНОЛОГІЧНІ ПРОЦЕСИ ДЕРЕВООБРОБНОЇ ПРОМИСЛОВОСТІ </w:t>
      </w:r>
    </w:p>
    <w:p w14:paraId="5396BF35" w14:textId="77777777" w:rsidR="009142CF" w:rsidRPr="00231092" w:rsidRDefault="009142CF" w:rsidP="00231092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Загальна характеристика деревообробної промисловості України. </w:t>
      </w:r>
    </w:p>
    <w:p w14:paraId="59322A45" w14:textId="77777777" w:rsidR="009142CF" w:rsidRPr="00231092" w:rsidRDefault="009142CF" w:rsidP="00231092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 Технологічні процеси при виробництві меблів. </w:t>
      </w:r>
    </w:p>
    <w:p w14:paraId="748C86FC" w14:textId="77777777" w:rsidR="009142CF" w:rsidRPr="00231092" w:rsidRDefault="009142CF" w:rsidP="00231092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Технологічні процеси виробництва ДСП та ДВП. </w:t>
      </w:r>
    </w:p>
    <w:p w14:paraId="4E235D4B" w14:textId="77777777" w:rsidR="009142CF" w:rsidRPr="00231092" w:rsidRDefault="009142CF" w:rsidP="00231092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Технологічні процеси виробництва паперу. </w:t>
      </w:r>
    </w:p>
    <w:p w14:paraId="3DBEE7E1" w14:textId="77777777" w:rsidR="009142CF" w:rsidRPr="00231092" w:rsidRDefault="009142CF" w:rsidP="00231092">
      <w:pPr>
        <w:pStyle w:val="a0"/>
        <w:numPr>
          <w:ilvl w:val="0"/>
          <w:numId w:val="19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231092">
        <w:rPr>
          <w:sz w:val="24"/>
          <w:szCs w:val="24"/>
        </w:rPr>
        <w:t xml:space="preserve">Переробка макулатури. Переваги та недоліки. </w:t>
      </w:r>
    </w:p>
    <w:p w14:paraId="5FD27036" w14:textId="77777777" w:rsidR="009142CF" w:rsidRDefault="009142CF" w:rsidP="009142CF">
      <w:pPr>
        <w:pStyle w:val="a0"/>
        <w:tabs>
          <w:tab w:val="left" w:pos="993"/>
        </w:tabs>
        <w:spacing w:line="240" w:lineRule="auto"/>
        <w:ind w:left="0" w:firstLine="709"/>
        <w:rPr>
          <w:b/>
        </w:rPr>
      </w:pPr>
    </w:p>
    <w:p w14:paraId="1D505B8F" w14:textId="77777777" w:rsidR="00951ACC" w:rsidRPr="00D01D62" w:rsidRDefault="00951ACC" w:rsidP="00951ACC">
      <w:pPr>
        <w:jc w:val="center"/>
        <w:rPr>
          <w:b/>
          <w:bCs/>
          <w:sz w:val="24"/>
          <w:szCs w:val="24"/>
        </w:rPr>
      </w:pPr>
      <w:r w:rsidRPr="00D01D62">
        <w:rPr>
          <w:b/>
          <w:bCs/>
          <w:sz w:val="24"/>
          <w:szCs w:val="24"/>
        </w:rPr>
        <w:t>Практичні заняття</w:t>
      </w:r>
    </w:p>
    <w:p w14:paraId="466A17D8" w14:textId="5F50F3F1" w:rsidR="00951ACC" w:rsidRDefault="00951ACC" w:rsidP="00951ACC">
      <w:pPr>
        <w:ind w:firstLine="567"/>
        <w:jc w:val="both"/>
        <w:rPr>
          <w:sz w:val="24"/>
          <w:szCs w:val="24"/>
        </w:rPr>
      </w:pPr>
      <w:r w:rsidRPr="00D01D62">
        <w:rPr>
          <w:sz w:val="24"/>
          <w:szCs w:val="24"/>
        </w:rPr>
        <w:t>Основними цілями практичних занять є:</w:t>
      </w:r>
      <w:r>
        <w:rPr>
          <w:sz w:val="24"/>
          <w:szCs w:val="24"/>
        </w:rPr>
        <w:t xml:space="preserve"> </w:t>
      </w:r>
      <w:r w:rsidRPr="00D01D62">
        <w:rPr>
          <w:sz w:val="24"/>
          <w:szCs w:val="24"/>
        </w:rPr>
        <w:t xml:space="preserve">закріплення теоретичних знань </w:t>
      </w:r>
      <w:r>
        <w:rPr>
          <w:sz w:val="24"/>
          <w:szCs w:val="24"/>
        </w:rPr>
        <w:t>щодо</w:t>
      </w:r>
      <w:r w:rsidRPr="00D01D62">
        <w:rPr>
          <w:sz w:val="24"/>
          <w:szCs w:val="24"/>
        </w:rPr>
        <w:t xml:space="preserve"> </w:t>
      </w:r>
      <w:r>
        <w:rPr>
          <w:sz w:val="24"/>
          <w:szCs w:val="24"/>
        </w:rPr>
        <w:t>суті технологічних процесів та особливостей їх застосування</w:t>
      </w:r>
      <w:r w:rsidRPr="00D01D62">
        <w:rPr>
          <w:sz w:val="24"/>
          <w:szCs w:val="24"/>
        </w:rPr>
        <w:t>, отриманих студентами  на лекційних заняттях  і самостійній роботі  з першоджерелами</w:t>
      </w:r>
      <w:r>
        <w:rPr>
          <w:sz w:val="24"/>
          <w:szCs w:val="24"/>
        </w:rPr>
        <w:t>.</w:t>
      </w:r>
    </w:p>
    <w:p w14:paraId="481357BE" w14:textId="41C9892E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1.</w:t>
      </w:r>
      <w:r w:rsidRPr="00951ACC">
        <w:rPr>
          <w:bCs/>
          <w:sz w:val="24"/>
          <w:szCs w:val="24"/>
        </w:rPr>
        <w:t xml:space="preserve"> </w:t>
      </w:r>
      <w:r w:rsidRPr="00D159CF">
        <w:rPr>
          <w:sz w:val="24"/>
          <w:szCs w:val="24"/>
        </w:rPr>
        <w:t>Технологічні процеси металургії.</w:t>
      </w:r>
    </w:p>
    <w:p w14:paraId="2919F7E8" w14:textId="77777777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1. Системи технологій чорної металургії.</w:t>
      </w:r>
    </w:p>
    <w:p w14:paraId="644837A0" w14:textId="77777777" w:rsidR="00951ACC" w:rsidRPr="00D159CF" w:rsidRDefault="00951ACC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2. Продукти доменного виробництва.</w:t>
      </w:r>
    </w:p>
    <w:p w14:paraId="418AE5BE" w14:textId="77777777" w:rsidR="00951ACC" w:rsidRPr="00D159CF" w:rsidRDefault="00951ACC" w:rsidP="00951ACC">
      <w:pPr>
        <w:tabs>
          <w:tab w:val="left" w:pos="142"/>
          <w:tab w:val="left" w:pos="1260"/>
        </w:tabs>
        <w:spacing w:line="240" w:lineRule="auto"/>
        <w:ind w:firstLine="40"/>
        <w:jc w:val="both"/>
        <w:rPr>
          <w:sz w:val="24"/>
          <w:szCs w:val="24"/>
        </w:rPr>
      </w:pPr>
      <w:r w:rsidRPr="00D159CF">
        <w:rPr>
          <w:sz w:val="24"/>
          <w:szCs w:val="24"/>
        </w:rPr>
        <w:t>3. Виробництво сталі.</w:t>
      </w:r>
    </w:p>
    <w:p w14:paraId="089C8417" w14:textId="2C7AE480" w:rsidR="00951ACC" w:rsidRPr="00D159CF" w:rsidRDefault="003114EE" w:rsidP="00951AC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1ACC" w:rsidRPr="00D159CF">
        <w:rPr>
          <w:sz w:val="24"/>
          <w:szCs w:val="24"/>
        </w:rPr>
        <w:t>Техніко-економічні показники металургії.</w:t>
      </w:r>
    </w:p>
    <w:p w14:paraId="02D9DB70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2.</w:t>
      </w:r>
      <w:r w:rsidRPr="00951ACC">
        <w:rPr>
          <w:sz w:val="24"/>
          <w:szCs w:val="24"/>
        </w:rPr>
        <w:t xml:space="preserve"> Процеси виробництва і обробки матеріалів із застосуванням додаткової енергії</w:t>
      </w:r>
    </w:p>
    <w:p w14:paraId="7AC418A6" w14:textId="79221B36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1. Застосування лазерного </w:t>
      </w:r>
      <w:r w:rsidR="003114EE" w:rsidRPr="00951ACC">
        <w:rPr>
          <w:sz w:val="24"/>
          <w:szCs w:val="24"/>
        </w:rPr>
        <w:t>променю</w:t>
      </w:r>
      <w:r w:rsidRPr="00951ACC">
        <w:rPr>
          <w:sz w:val="24"/>
          <w:szCs w:val="24"/>
        </w:rPr>
        <w:t xml:space="preserve"> в галузях промисловості.</w:t>
      </w:r>
    </w:p>
    <w:p w14:paraId="4FF284A7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Основні задачі та галузі застосування електрохімічних процесів. </w:t>
      </w:r>
    </w:p>
    <w:p w14:paraId="1D50AC80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b/>
          <w:i/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3.</w:t>
      </w:r>
    </w:p>
    <w:p w14:paraId="3AF678F3" w14:textId="77777777" w:rsidR="00951ACC" w:rsidRPr="00951ACC" w:rsidRDefault="00951ACC" w:rsidP="00951ACC">
      <w:pPr>
        <w:numPr>
          <w:ilvl w:val="0"/>
          <w:numId w:val="28"/>
        </w:numPr>
        <w:tabs>
          <w:tab w:val="left" w:pos="142"/>
          <w:tab w:val="left" w:pos="284"/>
        </w:tabs>
        <w:spacing w:line="240" w:lineRule="auto"/>
        <w:ind w:left="0"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Електролітичне одержання цинку та алюмінію.</w:t>
      </w:r>
    </w:p>
    <w:p w14:paraId="1C8AE2F0" w14:textId="77777777" w:rsidR="00951ACC" w:rsidRPr="00951ACC" w:rsidRDefault="00951ACC" w:rsidP="00951ACC">
      <w:pPr>
        <w:numPr>
          <w:ilvl w:val="0"/>
          <w:numId w:val="28"/>
        </w:numPr>
        <w:tabs>
          <w:tab w:val="left" w:pos="142"/>
          <w:tab w:val="left" w:pos="284"/>
        </w:tabs>
        <w:spacing w:line="240" w:lineRule="auto"/>
        <w:ind w:left="0" w:firstLine="40"/>
        <w:jc w:val="both"/>
        <w:rPr>
          <w:bCs/>
          <w:sz w:val="24"/>
          <w:szCs w:val="24"/>
        </w:rPr>
      </w:pPr>
      <w:r w:rsidRPr="00951ACC">
        <w:rPr>
          <w:sz w:val="24"/>
          <w:szCs w:val="24"/>
        </w:rPr>
        <w:t>Плазмова обробка металів.</w:t>
      </w:r>
    </w:p>
    <w:p w14:paraId="0A2EA3C6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bCs/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4.</w:t>
      </w:r>
      <w:r w:rsidRPr="00951ACC">
        <w:rPr>
          <w:sz w:val="24"/>
          <w:szCs w:val="24"/>
        </w:rPr>
        <w:t xml:space="preserve">  </w:t>
      </w:r>
      <w:r w:rsidRPr="00951ACC">
        <w:rPr>
          <w:bCs/>
          <w:sz w:val="24"/>
          <w:szCs w:val="24"/>
        </w:rPr>
        <w:t>Технологічні процеси виробництв машинобудування</w:t>
      </w:r>
    </w:p>
    <w:p w14:paraId="3A4D8D44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1.Галузева структура машинобудування України.</w:t>
      </w:r>
    </w:p>
    <w:p w14:paraId="4C31353B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Виготовлення заготівок литтям.</w:t>
      </w:r>
    </w:p>
    <w:p w14:paraId="7398B0B3" w14:textId="77777777" w:rsidR="00951ACC" w:rsidRPr="00951ACC" w:rsidRDefault="00951ACC" w:rsidP="007F6EFC">
      <w:pPr>
        <w:tabs>
          <w:tab w:val="left" w:pos="142"/>
          <w:tab w:val="left" w:pos="540"/>
          <w:tab w:val="left" w:pos="1080"/>
          <w:tab w:val="left" w:pos="1440"/>
        </w:tabs>
        <w:spacing w:line="240" w:lineRule="auto"/>
        <w:ind w:firstLine="40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5.</w:t>
      </w:r>
      <w:r w:rsidRPr="00951ACC">
        <w:rPr>
          <w:sz w:val="24"/>
          <w:szCs w:val="24"/>
        </w:rPr>
        <w:t xml:space="preserve"> Обробка заготівок.</w:t>
      </w:r>
    </w:p>
    <w:p w14:paraId="43BFA58F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1. Класифікація методів обробки заготівок. </w:t>
      </w:r>
    </w:p>
    <w:p w14:paraId="2A3F3365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Призначення і види термічної обробки. </w:t>
      </w:r>
    </w:p>
    <w:p w14:paraId="1ECE5F0C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6.</w:t>
      </w:r>
      <w:r w:rsidRPr="00951ACC">
        <w:rPr>
          <w:sz w:val="24"/>
          <w:szCs w:val="24"/>
        </w:rPr>
        <w:t xml:space="preserve"> Технологічні процеси одержання нероз’ємних з’єднань</w:t>
      </w:r>
    </w:p>
    <w:p w14:paraId="6E210EBF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Фізична суть і класифікація способів зварювання.</w:t>
      </w:r>
    </w:p>
    <w:p w14:paraId="053FA8DB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Структура технологічного процесу.</w:t>
      </w:r>
    </w:p>
    <w:p w14:paraId="4E449B73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7.</w:t>
      </w:r>
      <w:r w:rsidRPr="00951ACC">
        <w:rPr>
          <w:sz w:val="24"/>
          <w:szCs w:val="24"/>
        </w:rPr>
        <w:t xml:space="preserve"> Спеціальні методи зварювання плавленням.</w:t>
      </w:r>
    </w:p>
    <w:p w14:paraId="390C5F13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lastRenderedPageBreak/>
        <w:t>Ознайомлення із сучасним зварювальним виробництвом у інституті електрозварювання ім. Є.О. Патона.</w:t>
      </w:r>
    </w:p>
    <w:p w14:paraId="782FC462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8.</w:t>
      </w:r>
      <w:r w:rsidRPr="00951ACC">
        <w:rPr>
          <w:sz w:val="24"/>
          <w:szCs w:val="24"/>
        </w:rPr>
        <w:t xml:space="preserve"> Підготовка виробництва</w:t>
      </w:r>
    </w:p>
    <w:p w14:paraId="5B8DCC33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Машинобудування як комплексна галузь.</w:t>
      </w:r>
    </w:p>
    <w:p w14:paraId="69DFB03E" w14:textId="7DE77B0C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</w:t>
      </w:r>
      <w:r w:rsidR="00344C35">
        <w:rPr>
          <w:sz w:val="24"/>
          <w:szCs w:val="24"/>
        </w:rPr>
        <w:t>Система СОНП</w:t>
      </w:r>
      <w:r w:rsidRPr="00951ACC">
        <w:rPr>
          <w:sz w:val="24"/>
          <w:szCs w:val="24"/>
        </w:rPr>
        <w:t>.</w:t>
      </w:r>
    </w:p>
    <w:p w14:paraId="6132CF2F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9.</w:t>
      </w:r>
      <w:r w:rsidRPr="00951ACC">
        <w:rPr>
          <w:sz w:val="24"/>
          <w:szCs w:val="24"/>
        </w:rPr>
        <w:t xml:space="preserve"> Механічна обробка заготівок деталей машин. </w:t>
      </w:r>
    </w:p>
    <w:p w14:paraId="754336C8" w14:textId="77777777" w:rsidR="00951ACC" w:rsidRPr="00951ACC" w:rsidRDefault="00951ACC" w:rsidP="00951ACC">
      <w:pPr>
        <w:numPr>
          <w:ilvl w:val="0"/>
          <w:numId w:val="29"/>
        </w:numPr>
        <w:tabs>
          <w:tab w:val="clear" w:pos="1620"/>
          <w:tab w:val="left" w:pos="142"/>
          <w:tab w:val="num" w:pos="284"/>
          <w:tab w:val="num" w:pos="426"/>
        </w:tabs>
        <w:spacing w:line="240" w:lineRule="auto"/>
        <w:ind w:left="0"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Система технологічних процесів виробництв машинобудування.</w:t>
      </w:r>
    </w:p>
    <w:p w14:paraId="2E998866" w14:textId="77777777" w:rsidR="00951ACC" w:rsidRPr="00951ACC" w:rsidRDefault="00951ACC" w:rsidP="007F6EFC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 xml:space="preserve">2. Механічна обробка заготовок деталей машин. </w:t>
      </w:r>
    </w:p>
    <w:p w14:paraId="24F22126" w14:textId="77777777" w:rsidR="00344C35" w:rsidRPr="00951ACC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10.</w:t>
      </w:r>
      <w:r w:rsidRPr="00951ACC">
        <w:rPr>
          <w:sz w:val="24"/>
          <w:szCs w:val="24"/>
        </w:rPr>
        <w:t xml:space="preserve"> Складальне виробництво.</w:t>
      </w:r>
    </w:p>
    <w:p w14:paraId="77EE77EE" w14:textId="77777777" w:rsidR="00344C35" w:rsidRPr="00951ACC" w:rsidRDefault="00344C35" w:rsidP="00344C35">
      <w:pPr>
        <w:tabs>
          <w:tab w:val="left" w:pos="142"/>
          <w:tab w:val="left" w:pos="1260"/>
          <w:tab w:val="left" w:pos="1701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1. Технології складання виробів.</w:t>
      </w:r>
    </w:p>
    <w:p w14:paraId="127BF075" w14:textId="77777777" w:rsidR="00344C35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sz w:val="24"/>
          <w:szCs w:val="24"/>
        </w:rPr>
        <w:t>2. Нормування складальних операцій.</w:t>
      </w:r>
    </w:p>
    <w:p w14:paraId="051ED17B" w14:textId="7FAB188D" w:rsidR="00344C35" w:rsidRPr="00951ACC" w:rsidRDefault="00344C35" w:rsidP="00344C35">
      <w:pPr>
        <w:tabs>
          <w:tab w:val="left" w:pos="142"/>
        </w:tabs>
        <w:spacing w:line="240" w:lineRule="auto"/>
        <w:ind w:firstLine="40"/>
        <w:jc w:val="both"/>
        <w:rPr>
          <w:sz w:val="24"/>
          <w:szCs w:val="24"/>
        </w:rPr>
      </w:pPr>
      <w:r w:rsidRPr="00951ACC">
        <w:rPr>
          <w:b/>
          <w:i/>
          <w:sz w:val="24"/>
          <w:szCs w:val="24"/>
        </w:rPr>
        <w:t>Практичне заняття 1</w:t>
      </w:r>
      <w:r>
        <w:rPr>
          <w:b/>
          <w:i/>
          <w:sz w:val="24"/>
          <w:szCs w:val="24"/>
        </w:rPr>
        <w:t>1</w:t>
      </w:r>
      <w:r w:rsidRPr="00951ACC">
        <w:rPr>
          <w:b/>
          <w:i/>
          <w:sz w:val="24"/>
          <w:szCs w:val="24"/>
        </w:rPr>
        <w:t>.</w:t>
      </w:r>
      <w:r w:rsidRPr="00951ACC">
        <w:rPr>
          <w:sz w:val="24"/>
          <w:szCs w:val="24"/>
        </w:rPr>
        <w:t xml:space="preserve"> </w:t>
      </w:r>
      <w:r w:rsidRPr="00344C35">
        <w:rPr>
          <w:sz w:val="24"/>
          <w:szCs w:val="24"/>
        </w:rPr>
        <w:t>Технологічні процеси виробництва будівельних матеріалів.</w:t>
      </w:r>
    </w:p>
    <w:p w14:paraId="62D84396" w14:textId="64CE1A02" w:rsidR="00B00573" w:rsidRP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00573">
        <w:rPr>
          <w:sz w:val="24"/>
          <w:szCs w:val="24"/>
        </w:rPr>
        <w:t xml:space="preserve">Технологічні процеси отримання </w:t>
      </w:r>
      <w:r>
        <w:rPr>
          <w:sz w:val="24"/>
          <w:szCs w:val="24"/>
        </w:rPr>
        <w:t>в</w:t>
      </w:r>
      <w:r w:rsidRPr="00B00573">
        <w:rPr>
          <w:sz w:val="24"/>
          <w:szCs w:val="24"/>
        </w:rPr>
        <w:t>’яжуч</w:t>
      </w:r>
      <w:r>
        <w:rPr>
          <w:sz w:val="24"/>
          <w:szCs w:val="24"/>
        </w:rPr>
        <w:t>их</w:t>
      </w:r>
      <w:r w:rsidRPr="00B00573">
        <w:rPr>
          <w:sz w:val="24"/>
          <w:szCs w:val="24"/>
        </w:rPr>
        <w:t xml:space="preserve"> будівельн</w:t>
      </w:r>
      <w:r>
        <w:rPr>
          <w:sz w:val="24"/>
          <w:szCs w:val="24"/>
        </w:rPr>
        <w:t>их</w:t>
      </w:r>
      <w:r w:rsidRPr="00B00573">
        <w:rPr>
          <w:sz w:val="24"/>
          <w:szCs w:val="24"/>
        </w:rPr>
        <w:t xml:space="preserve"> матеріал</w:t>
      </w:r>
      <w:r>
        <w:rPr>
          <w:sz w:val="24"/>
          <w:szCs w:val="24"/>
        </w:rPr>
        <w:t>ів</w:t>
      </w:r>
      <w:r w:rsidRPr="00B00573">
        <w:rPr>
          <w:sz w:val="24"/>
          <w:szCs w:val="24"/>
        </w:rPr>
        <w:t>.</w:t>
      </w:r>
    </w:p>
    <w:p w14:paraId="1DA5C57C" w14:textId="17A30393" w:rsid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B00573">
        <w:rPr>
          <w:sz w:val="24"/>
          <w:szCs w:val="24"/>
        </w:rPr>
        <w:t>Технологічні процеси отримання бетонів та залізобетону.</w:t>
      </w:r>
    </w:p>
    <w:p w14:paraId="34E0404B" w14:textId="3345FB36" w:rsidR="00B00573" w:rsidRPr="00B00573" w:rsidRDefault="00B00573" w:rsidP="00B00573">
      <w:pPr>
        <w:pStyle w:val="a0"/>
        <w:numPr>
          <w:ilvl w:val="0"/>
          <w:numId w:val="32"/>
        </w:numPr>
        <w:tabs>
          <w:tab w:val="left" w:pos="426"/>
          <w:tab w:val="left" w:pos="993"/>
        </w:tabs>
        <w:spacing w:line="240" w:lineRule="auto"/>
        <w:ind w:left="426"/>
        <w:rPr>
          <w:sz w:val="24"/>
          <w:szCs w:val="24"/>
        </w:rPr>
      </w:pPr>
      <w:r w:rsidRPr="00231092">
        <w:rPr>
          <w:sz w:val="24"/>
          <w:szCs w:val="24"/>
        </w:rPr>
        <w:t>Технологічні процеси отримання керамічних будівельних матеріалів.</w:t>
      </w:r>
    </w:p>
    <w:p w14:paraId="6412A921" w14:textId="77777777" w:rsidR="00951ACC" w:rsidRPr="00B00573" w:rsidRDefault="00951ACC" w:rsidP="007F6EFC">
      <w:pPr>
        <w:tabs>
          <w:tab w:val="left" w:pos="142"/>
        </w:tabs>
        <w:spacing w:line="240" w:lineRule="auto"/>
        <w:ind w:left="40"/>
        <w:jc w:val="both"/>
        <w:rPr>
          <w:sz w:val="24"/>
          <w:szCs w:val="24"/>
        </w:rPr>
      </w:pPr>
      <w:r w:rsidRPr="00B00573">
        <w:rPr>
          <w:b/>
          <w:i/>
          <w:sz w:val="24"/>
          <w:szCs w:val="24"/>
        </w:rPr>
        <w:t>Практичне заняття 12.</w:t>
      </w:r>
      <w:r w:rsidRPr="00B00573">
        <w:rPr>
          <w:sz w:val="24"/>
          <w:szCs w:val="24"/>
        </w:rPr>
        <w:t xml:space="preserve"> Сучасна промислова політика розвитку наукомістких та  високотехнологічних галузей виробництва.</w:t>
      </w:r>
    </w:p>
    <w:p w14:paraId="3AEF39AB" w14:textId="77777777" w:rsidR="00951ACC" w:rsidRPr="00B00573" w:rsidRDefault="00951ACC" w:rsidP="00951ACC">
      <w:pPr>
        <w:pStyle w:val="a0"/>
        <w:numPr>
          <w:ilvl w:val="1"/>
          <w:numId w:val="26"/>
        </w:numPr>
        <w:tabs>
          <w:tab w:val="clear" w:pos="1440"/>
          <w:tab w:val="left" w:pos="142"/>
          <w:tab w:val="num" w:pos="284"/>
        </w:tabs>
        <w:spacing w:line="240" w:lineRule="auto"/>
        <w:ind w:left="0" w:firstLine="40"/>
        <w:contextualSpacing w:val="0"/>
        <w:jc w:val="both"/>
        <w:rPr>
          <w:sz w:val="24"/>
          <w:szCs w:val="24"/>
        </w:rPr>
      </w:pPr>
      <w:r w:rsidRPr="00B00573">
        <w:rPr>
          <w:sz w:val="24"/>
          <w:szCs w:val="24"/>
        </w:rPr>
        <w:t xml:space="preserve">Інструменти державної підтримки прогресу технологічних систем. </w:t>
      </w:r>
    </w:p>
    <w:p w14:paraId="0684376E" w14:textId="77777777" w:rsidR="00951ACC" w:rsidRPr="00951ACC" w:rsidRDefault="00951ACC" w:rsidP="007F6EFC">
      <w:pPr>
        <w:tabs>
          <w:tab w:val="left" w:pos="142"/>
          <w:tab w:val="left" w:pos="284"/>
        </w:tabs>
        <w:spacing w:line="240" w:lineRule="auto"/>
        <w:ind w:firstLine="40"/>
        <w:jc w:val="both"/>
        <w:rPr>
          <w:sz w:val="24"/>
          <w:szCs w:val="24"/>
        </w:rPr>
      </w:pPr>
      <w:r w:rsidRPr="00B00573">
        <w:rPr>
          <w:sz w:val="24"/>
          <w:szCs w:val="24"/>
        </w:rPr>
        <w:t>2. Основні тенденції та напрямки інноваційно-технологічної діяльності в Україні.</w:t>
      </w:r>
      <w:r w:rsidRPr="00951ACC">
        <w:rPr>
          <w:sz w:val="24"/>
          <w:szCs w:val="24"/>
        </w:rPr>
        <w:t xml:space="preserve"> </w:t>
      </w:r>
    </w:p>
    <w:p w14:paraId="5C7A6A68" w14:textId="77777777" w:rsidR="00951ACC" w:rsidRDefault="00951ACC" w:rsidP="00951ACC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14:paraId="4D050CF8" w14:textId="67DEAC9E" w:rsidR="004A6336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479"/>
        <w:gridCol w:w="1337"/>
      </w:tblGrid>
      <w:tr w:rsidR="00425613" w:rsidRPr="0076002A" w14:paraId="6A530DD6" w14:textId="77777777" w:rsidTr="007F6EFC">
        <w:tc>
          <w:tcPr>
            <w:tcW w:w="953" w:type="dxa"/>
            <w:shd w:val="clear" w:color="auto" w:fill="auto"/>
            <w:vAlign w:val="center"/>
          </w:tcPr>
          <w:p w14:paraId="63FB5467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№ з/п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3BE1EF6D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Назва питання, що виноситься на самостійне опрацювання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AAF3AD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Кількість годин СРС</w:t>
            </w:r>
          </w:p>
        </w:tc>
      </w:tr>
      <w:tr w:rsidR="00425613" w:rsidRPr="0076002A" w14:paraId="73E5FA1F" w14:textId="77777777" w:rsidTr="007F6EFC">
        <w:tc>
          <w:tcPr>
            <w:tcW w:w="953" w:type="dxa"/>
            <w:shd w:val="clear" w:color="auto" w:fill="auto"/>
          </w:tcPr>
          <w:p w14:paraId="0F46AA5B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14:paraId="25020FD8" w14:textId="4277EE98" w:rsidR="00425613" w:rsidRPr="0076002A" w:rsidRDefault="00425613" w:rsidP="0076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bCs/>
                <w:sz w:val="24"/>
                <w:szCs w:val="24"/>
              </w:rPr>
              <w:t>Технологічні процеси металургійного комплексу</w:t>
            </w:r>
            <w:r w:rsidRPr="0076002A">
              <w:rPr>
                <w:i/>
                <w:iCs/>
                <w:sz w:val="24"/>
                <w:szCs w:val="24"/>
              </w:rPr>
              <w:t>.</w:t>
            </w:r>
            <w:r w:rsidRPr="0076002A">
              <w:rPr>
                <w:sz w:val="24"/>
                <w:szCs w:val="24"/>
              </w:rPr>
              <w:t xml:space="preserve"> З’ясувати </w:t>
            </w:r>
            <w:r w:rsidRPr="0076002A">
              <w:rPr>
                <w:color w:val="000000"/>
                <w:sz w:val="24"/>
                <w:szCs w:val="24"/>
              </w:rPr>
              <w:t>сировинну базу чорної металургії України. Маркування чавуну та класифікація сталей. Роль жароміцних і жаростійких сталей та сплавів у сучасній техніці. Інструментальні матеріали</w:t>
            </w:r>
            <w:r w:rsidRPr="0076002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B26A071" w14:textId="77777777" w:rsidR="00425613" w:rsidRPr="0076002A" w:rsidRDefault="00425613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2</w:t>
            </w:r>
          </w:p>
        </w:tc>
      </w:tr>
      <w:tr w:rsidR="00425613" w:rsidRPr="0076002A" w14:paraId="22BCABB6" w14:textId="77777777" w:rsidTr="007F6EFC">
        <w:tc>
          <w:tcPr>
            <w:tcW w:w="953" w:type="dxa"/>
            <w:shd w:val="clear" w:color="auto" w:fill="auto"/>
          </w:tcPr>
          <w:p w14:paraId="58B966C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14:paraId="5BA7DEBE" w14:textId="0E0912DD" w:rsidR="00425613" w:rsidRPr="0076002A" w:rsidRDefault="00425613" w:rsidP="0076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iCs/>
                <w:sz w:val="24"/>
                <w:szCs w:val="24"/>
              </w:rPr>
              <w:t xml:space="preserve">Розвиток промисловості кольорових і рідкісних металів в Україні. </w:t>
            </w:r>
            <w:r w:rsidRPr="0076002A">
              <w:rPr>
                <w:iCs/>
                <w:sz w:val="24"/>
                <w:szCs w:val="24"/>
              </w:rPr>
              <w:t>Сировинна база кольорових і рідкісних металів в Україні. Значення в промисловому виробництві міді, алюмінію, титану, тугоплавких металів і їх сплавів.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218F6B0" w14:textId="3C99D15F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44DD1151" w14:textId="77777777" w:rsidTr="007F6EFC">
        <w:tc>
          <w:tcPr>
            <w:tcW w:w="953" w:type="dxa"/>
            <w:shd w:val="clear" w:color="auto" w:fill="auto"/>
          </w:tcPr>
          <w:p w14:paraId="3B141C9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14:paraId="0D98AA0A" w14:textId="76B90241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 xml:space="preserve">Способи виготовлення і формування виробів з пластичних мас. </w:t>
            </w:r>
            <w:r w:rsidRPr="0076002A">
              <w:rPr>
                <w:sz w:val="24"/>
                <w:szCs w:val="24"/>
              </w:rPr>
              <w:t>Ознайомитись із способами переробки полімерів у вироби. Економічна доцільність застосування пластмас.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4C0006C" w14:textId="09C38257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146EC6AC" w14:textId="77777777" w:rsidTr="007F6EFC">
        <w:tc>
          <w:tcPr>
            <w:tcW w:w="953" w:type="dxa"/>
            <w:shd w:val="clear" w:color="auto" w:fill="auto"/>
          </w:tcPr>
          <w:p w14:paraId="6FEE2159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14:paraId="1D8233C4" w14:textId="2C6BF92E" w:rsidR="00425613" w:rsidRPr="0076002A" w:rsidRDefault="00425613" w:rsidP="0076002A">
            <w:pPr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 xml:space="preserve">Технологічні процеси виробництв машинобудування </w:t>
            </w:r>
            <w:r w:rsidRPr="0076002A">
              <w:rPr>
                <w:sz w:val="24"/>
                <w:szCs w:val="24"/>
              </w:rPr>
              <w:t>Уточнити матеріали, які використовуються в машинобудуванні. Поняття про собівартість та її зв'язок з якістю промислової продукції.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08B75A" w14:textId="3D62A24D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</w:tr>
      <w:tr w:rsidR="00425613" w:rsidRPr="0076002A" w14:paraId="71A1820A" w14:textId="77777777" w:rsidTr="007F6EFC">
        <w:tc>
          <w:tcPr>
            <w:tcW w:w="953" w:type="dxa"/>
            <w:shd w:val="clear" w:color="auto" w:fill="auto"/>
          </w:tcPr>
          <w:p w14:paraId="78C87931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14:paraId="3DDE3C4B" w14:textId="29F35C33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>Види обробки матеріалів.</w:t>
            </w:r>
            <w:r w:rsidRPr="0076002A">
              <w:rPr>
                <w:sz w:val="24"/>
                <w:szCs w:val="24"/>
              </w:rPr>
              <w:t xml:space="preserve"> Ультразвуковий метод обробки. Застосування його у промисловому виробництві. Лазерні технології. Стан і тенденції розвитку порошкової металургії за кордоном.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1BBEDE1" w14:textId="739A082C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</w:tr>
      <w:tr w:rsidR="00425613" w:rsidRPr="0076002A" w14:paraId="59D164CA" w14:textId="77777777" w:rsidTr="007F6EFC">
        <w:tc>
          <w:tcPr>
            <w:tcW w:w="953" w:type="dxa"/>
            <w:shd w:val="clear" w:color="auto" w:fill="auto"/>
          </w:tcPr>
          <w:p w14:paraId="5C06A767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14:paraId="0650F84F" w14:textId="40C77318" w:rsidR="00425613" w:rsidRPr="0076002A" w:rsidRDefault="00425613" w:rsidP="0076002A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6002A">
              <w:rPr>
                <w:b/>
                <w:bCs/>
                <w:sz w:val="24"/>
                <w:szCs w:val="24"/>
              </w:rPr>
              <w:t xml:space="preserve">Технології будівельного виробництва. </w:t>
            </w:r>
            <w:r w:rsidRPr="0076002A">
              <w:rPr>
                <w:sz w:val="24"/>
                <w:szCs w:val="24"/>
              </w:rPr>
              <w:t xml:space="preserve">Сировинна база виробництва керамічних матеріалів в Україні. </w:t>
            </w:r>
            <w:r w:rsidRPr="0076002A">
              <w:rPr>
                <w:iCs/>
                <w:sz w:val="24"/>
                <w:szCs w:val="24"/>
              </w:rPr>
              <w:t>Техніко-економічна характеристика виробництв силікатної промисловості.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5292AA" w14:textId="4B4D3DC5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</w:tr>
      <w:tr w:rsidR="00425613" w:rsidRPr="0076002A" w14:paraId="08275B3D" w14:textId="77777777" w:rsidTr="007F6EFC">
        <w:tc>
          <w:tcPr>
            <w:tcW w:w="953" w:type="dxa"/>
            <w:shd w:val="clear" w:color="auto" w:fill="auto"/>
          </w:tcPr>
          <w:p w14:paraId="51147BEA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7</w:t>
            </w:r>
          </w:p>
        </w:tc>
        <w:tc>
          <w:tcPr>
            <w:tcW w:w="7479" w:type="dxa"/>
            <w:shd w:val="clear" w:color="auto" w:fill="auto"/>
          </w:tcPr>
          <w:p w14:paraId="19E29461" w14:textId="614ECD83" w:rsidR="00425613" w:rsidRPr="0076002A" w:rsidRDefault="00425613" w:rsidP="0076002A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6002A">
              <w:rPr>
                <w:b/>
                <w:sz w:val="24"/>
                <w:szCs w:val="24"/>
              </w:rPr>
              <w:t>Технологічні процеси у виробництві синтетичного каучуку та гуми</w:t>
            </w:r>
            <w:r w:rsidRPr="0076002A">
              <w:rPr>
                <w:i/>
                <w:sz w:val="24"/>
                <w:szCs w:val="24"/>
              </w:rPr>
              <w:t>.</w:t>
            </w:r>
            <w:r w:rsidRPr="0076002A">
              <w:rPr>
                <w:i/>
                <w:iCs/>
                <w:sz w:val="24"/>
                <w:szCs w:val="24"/>
              </w:rPr>
              <w:t xml:space="preserve"> </w:t>
            </w:r>
            <w:r w:rsidRPr="0076002A">
              <w:rPr>
                <w:iCs/>
                <w:sz w:val="24"/>
                <w:szCs w:val="24"/>
              </w:rPr>
              <w:t>Сировинна база у виготовленні гумових виробів  та розвиток гумової промисловості.</w:t>
            </w:r>
            <w:r w:rsidRPr="0076002A">
              <w:rPr>
                <w:i/>
                <w:iCs/>
                <w:sz w:val="24"/>
                <w:szCs w:val="24"/>
              </w:rPr>
              <w:t xml:space="preserve"> </w:t>
            </w:r>
            <w:r w:rsidRPr="0076002A">
              <w:rPr>
                <w:sz w:val="24"/>
                <w:szCs w:val="24"/>
              </w:rPr>
              <w:t>Визначити екологічні проблеми та охорона праці при виробництві гумових виробів.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46314F2" w14:textId="6E70B69F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</w:tr>
      <w:tr w:rsidR="00425613" w:rsidRPr="0076002A" w14:paraId="10C6932A" w14:textId="77777777" w:rsidTr="007F6EFC">
        <w:tc>
          <w:tcPr>
            <w:tcW w:w="953" w:type="dxa"/>
            <w:shd w:val="clear" w:color="auto" w:fill="auto"/>
          </w:tcPr>
          <w:p w14:paraId="68E3E609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8</w:t>
            </w:r>
          </w:p>
        </w:tc>
        <w:tc>
          <w:tcPr>
            <w:tcW w:w="7479" w:type="dxa"/>
            <w:shd w:val="clear" w:color="auto" w:fill="auto"/>
          </w:tcPr>
          <w:p w14:paraId="09FCCDED" w14:textId="3DCFF17C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Підготовка до МКР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274AABB" w14:textId="221E0C62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5</w:t>
            </w:r>
          </w:p>
        </w:tc>
      </w:tr>
      <w:tr w:rsidR="00425613" w:rsidRPr="0076002A" w14:paraId="5CD0FE64" w14:textId="77777777" w:rsidTr="007F6EFC">
        <w:tc>
          <w:tcPr>
            <w:tcW w:w="953" w:type="dxa"/>
            <w:shd w:val="clear" w:color="auto" w:fill="auto"/>
          </w:tcPr>
          <w:p w14:paraId="2D0873D2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9</w:t>
            </w:r>
          </w:p>
        </w:tc>
        <w:tc>
          <w:tcPr>
            <w:tcW w:w="7479" w:type="dxa"/>
            <w:shd w:val="clear" w:color="auto" w:fill="auto"/>
          </w:tcPr>
          <w:p w14:paraId="385016A8" w14:textId="7D9A7410" w:rsidR="00425613" w:rsidRPr="0076002A" w:rsidRDefault="00425613" w:rsidP="0076002A">
            <w:pPr>
              <w:spacing w:line="240" w:lineRule="auto"/>
              <w:rPr>
                <w:bCs/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Підготовка до заліку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381FCED" w14:textId="7105B57D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6</w:t>
            </w:r>
          </w:p>
        </w:tc>
      </w:tr>
      <w:tr w:rsidR="00425613" w:rsidRPr="0076002A" w14:paraId="3C88875F" w14:textId="77777777" w:rsidTr="00A26E75">
        <w:tc>
          <w:tcPr>
            <w:tcW w:w="953" w:type="dxa"/>
            <w:shd w:val="clear" w:color="auto" w:fill="auto"/>
          </w:tcPr>
          <w:p w14:paraId="58BC2A8D" w14:textId="77777777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10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45B95676" w14:textId="699E999D" w:rsidR="00425613" w:rsidRPr="0076002A" w:rsidRDefault="00425613" w:rsidP="0076002A">
            <w:pPr>
              <w:spacing w:line="240" w:lineRule="auto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Усього годин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236D4A4" w14:textId="17772C19" w:rsidR="00425613" w:rsidRPr="0076002A" w:rsidRDefault="0076002A" w:rsidP="0076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002A">
              <w:rPr>
                <w:sz w:val="24"/>
                <w:szCs w:val="24"/>
              </w:rPr>
              <w:t>53</w:t>
            </w:r>
          </w:p>
        </w:tc>
      </w:tr>
    </w:tbl>
    <w:p w14:paraId="302A5B3F" w14:textId="77777777" w:rsidR="00425613" w:rsidRDefault="00425613" w:rsidP="00425613">
      <w:pPr>
        <w:spacing w:line="240" w:lineRule="auto"/>
        <w:jc w:val="both"/>
        <w:rPr>
          <w:b/>
          <w:bCs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3CFE2DCF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Відвідування занять</w:t>
      </w:r>
      <w:r w:rsidRPr="00596F03">
        <w:rPr>
          <w:sz w:val="24"/>
          <w:szCs w:val="24"/>
        </w:rPr>
        <w:t xml:space="preserve">. </w:t>
      </w:r>
      <w:r w:rsidRPr="00596F03">
        <w:rPr>
          <w:color w:val="000000"/>
          <w:sz w:val="24"/>
          <w:szCs w:val="24"/>
        </w:rPr>
        <w:t xml:space="preserve">Відвідування лекцій, практичних занять, а також відсутність на них, не оцінюється. Однак, студентам рекомендується </w:t>
      </w:r>
      <w:r w:rsidRPr="00596F03">
        <w:rPr>
          <w:sz w:val="24"/>
          <w:szCs w:val="24"/>
        </w:rPr>
        <w:t>відвідувати</w:t>
      </w:r>
      <w:r w:rsidRPr="00596F03">
        <w:rPr>
          <w:color w:val="000000"/>
          <w:sz w:val="24"/>
          <w:szCs w:val="24"/>
        </w:rPr>
        <w:t xml:space="preserve">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7E3041ED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Пропущені контрольні заходи оцінювання</w:t>
      </w:r>
      <w:r w:rsidRPr="00596F03">
        <w:rPr>
          <w:sz w:val="24"/>
          <w:szCs w:val="24"/>
        </w:rPr>
        <w:t>. 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https://kpi.ua/files/n3277.pdf.</w:t>
      </w:r>
    </w:p>
    <w:p w14:paraId="1C5E183C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Роботи, які здаються із порушенням термінів без поважних причин, оцінюються на нижчу оцінку з врахуванням штрафних балів.</w:t>
      </w:r>
    </w:p>
    <w:p w14:paraId="60D48871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 xml:space="preserve">У разі пропуску з поважної причини заняття, на якому проходив контрольний захід, </w:t>
      </w:r>
    </w:p>
    <w:p w14:paraId="54833E4D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- тестування можна написати в інший день за індивідуальним графіком;</w:t>
      </w:r>
    </w:p>
    <w:p w14:paraId="49F9F55A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- завдання виконуються дистанційно, зберігаються та захищаються особисто на наступному відвіданому занятті.</w:t>
      </w:r>
    </w:p>
    <w:p w14:paraId="15464E52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>Процедура оскарження результатів контрольних заходів оцінювання</w:t>
      </w:r>
      <w:r w:rsidRPr="00596F03">
        <w:rPr>
          <w:sz w:val="24"/>
          <w:szCs w:val="24"/>
        </w:rPr>
        <w:t>. 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 яким критерієм не погоджуються відповідно до оціночного.</w:t>
      </w:r>
    </w:p>
    <w:p w14:paraId="45376459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Календарний контроль </w:t>
      </w:r>
      <w:r w:rsidRPr="00596F03">
        <w:rPr>
          <w:sz w:val="24"/>
          <w:szCs w:val="24"/>
        </w:rPr>
        <w:t>проводиться з метою підвищення якості навчання студентів та моніторингу виконання студентом вимог силабусу.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85"/>
        <w:gridCol w:w="1843"/>
        <w:gridCol w:w="1842"/>
      </w:tblGrid>
      <w:tr w:rsidR="0076002A" w:rsidRPr="00596F03" w14:paraId="36C25537" w14:textId="77777777" w:rsidTr="007F6EFC">
        <w:trPr>
          <w:trHeight w:val="70"/>
        </w:trPr>
        <w:tc>
          <w:tcPr>
            <w:tcW w:w="5954" w:type="dxa"/>
            <w:gridSpan w:val="2"/>
            <w:vAlign w:val="center"/>
          </w:tcPr>
          <w:p w14:paraId="79118BE3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vAlign w:val="center"/>
          </w:tcPr>
          <w:p w14:paraId="31307056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Перший календарний контроль</w:t>
            </w:r>
          </w:p>
        </w:tc>
        <w:tc>
          <w:tcPr>
            <w:tcW w:w="1842" w:type="dxa"/>
            <w:vAlign w:val="center"/>
          </w:tcPr>
          <w:p w14:paraId="2A526A3C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Другий календарний контроль</w:t>
            </w:r>
          </w:p>
        </w:tc>
      </w:tr>
      <w:tr w:rsidR="0076002A" w:rsidRPr="00596F03" w14:paraId="4DDE6F13" w14:textId="77777777" w:rsidTr="007F6EFC">
        <w:trPr>
          <w:trHeight w:val="70"/>
        </w:trPr>
        <w:tc>
          <w:tcPr>
            <w:tcW w:w="5954" w:type="dxa"/>
            <w:gridSpan w:val="2"/>
            <w:vAlign w:val="center"/>
          </w:tcPr>
          <w:p w14:paraId="584BFB84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 xml:space="preserve">Термін календарного контролю </w:t>
            </w:r>
          </w:p>
        </w:tc>
        <w:tc>
          <w:tcPr>
            <w:tcW w:w="1843" w:type="dxa"/>
            <w:vAlign w:val="center"/>
          </w:tcPr>
          <w:p w14:paraId="75FCDD4D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Тиждень 8</w:t>
            </w:r>
          </w:p>
        </w:tc>
        <w:tc>
          <w:tcPr>
            <w:tcW w:w="1842" w:type="dxa"/>
            <w:vAlign w:val="center"/>
          </w:tcPr>
          <w:p w14:paraId="00C2D7D3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Тиждень 14</w:t>
            </w:r>
          </w:p>
        </w:tc>
      </w:tr>
      <w:tr w:rsidR="0076002A" w:rsidRPr="00596F03" w14:paraId="2CDAD318" w14:textId="77777777" w:rsidTr="007F6EFC">
        <w:trPr>
          <w:trHeight w:val="70"/>
        </w:trPr>
        <w:tc>
          <w:tcPr>
            <w:tcW w:w="3369" w:type="dxa"/>
            <w:vAlign w:val="center"/>
          </w:tcPr>
          <w:p w14:paraId="6958194C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Умови отримання позитивної оцінки</w:t>
            </w:r>
          </w:p>
        </w:tc>
        <w:tc>
          <w:tcPr>
            <w:tcW w:w="2585" w:type="dxa"/>
            <w:vAlign w:val="center"/>
          </w:tcPr>
          <w:p w14:paraId="73CF6567" w14:textId="77777777" w:rsidR="0076002A" w:rsidRPr="00596F03" w:rsidRDefault="0076002A" w:rsidP="007F6EFC">
            <w:pPr>
              <w:spacing w:line="240" w:lineRule="auto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Поточний рейтинг</w:t>
            </w:r>
          </w:p>
        </w:tc>
        <w:tc>
          <w:tcPr>
            <w:tcW w:w="1843" w:type="dxa"/>
            <w:vAlign w:val="center"/>
          </w:tcPr>
          <w:p w14:paraId="767216BA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≥ 15 балів</w:t>
            </w:r>
          </w:p>
        </w:tc>
        <w:tc>
          <w:tcPr>
            <w:tcW w:w="1842" w:type="dxa"/>
            <w:vAlign w:val="center"/>
          </w:tcPr>
          <w:p w14:paraId="11DED695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≥ 30 балів</w:t>
            </w:r>
          </w:p>
        </w:tc>
      </w:tr>
    </w:tbl>
    <w:p w14:paraId="61E105B3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</w:p>
    <w:p w14:paraId="10A496E5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Академічна доброчесність. </w:t>
      </w:r>
      <w:r w:rsidRPr="00596F03">
        <w:rPr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153D9421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Норми етичної поведінки. </w:t>
      </w:r>
      <w:r w:rsidRPr="00596F03">
        <w:rPr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76686DA8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  <w:r w:rsidRPr="00596F03">
        <w:rPr>
          <w:b/>
          <w:sz w:val="24"/>
          <w:szCs w:val="24"/>
        </w:rPr>
        <w:t xml:space="preserve">Інклюзивне навчання. </w:t>
      </w:r>
      <w:r w:rsidRPr="00596F03">
        <w:rPr>
          <w:sz w:val="24"/>
          <w:szCs w:val="24"/>
        </w:rPr>
        <w:t>Засвоєння знань та умінь в ході вивчення дисципліни може бути доступним для більшості осіб з особливими освітніми потребами, окрім здобувачів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14:paraId="1F43C4AA" w14:textId="77777777" w:rsidR="0076002A" w:rsidRPr="00596F03" w:rsidRDefault="0076002A" w:rsidP="0076002A">
      <w:pPr>
        <w:spacing w:line="240" w:lineRule="auto"/>
        <w:jc w:val="both"/>
        <w:rPr>
          <w:color w:val="000000"/>
          <w:sz w:val="24"/>
          <w:szCs w:val="24"/>
        </w:rPr>
      </w:pPr>
      <w:r w:rsidRPr="00596F03">
        <w:rPr>
          <w:b/>
          <w:sz w:val="24"/>
          <w:szCs w:val="24"/>
        </w:rPr>
        <w:t xml:space="preserve">Позааудиторні заняття. </w:t>
      </w:r>
      <w:r w:rsidRPr="00596F03">
        <w:rPr>
          <w:color w:val="000000"/>
          <w:sz w:val="24"/>
          <w:szCs w:val="24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05DC6057" w14:textId="77777777" w:rsidR="0076002A" w:rsidRPr="00596F03" w:rsidRDefault="0076002A" w:rsidP="0076002A">
      <w:pPr>
        <w:spacing w:line="240" w:lineRule="auto"/>
        <w:jc w:val="both"/>
        <w:rPr>
          <w:b/>
          <w:sz w:val="24"/>
          <w:szCs w:val="24"/>
        </w:rPr>
      </w:pPr>
      <w:r w:rsidRPr="00596F03">
        <w:rPr>
          <w:b/>
          <w:sz w:val="24"/>
          <w:szCs w:val="24"/>
        </w:rPr>
        <w:t xml:space="preserve">Призначення заохочувальних та штрафних балів. </w:t>
      </w:r>
      <w:r w:rsidRPr="00596F03">
        <w:rPr>
          <w:sz w:val="24"/>
          <w:szCs w:val="24"/>
        </w:rPr>
        <w:t xml:space="preserve">Відповідно до Положення про систему оцінювання результатів навчання сума всіх заохочувальних або штрафних балів не може перевищувати 10% рейтингової шкали оцінювання.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560"/>
        <w:gridCol w:w="2464"/>
        <w:gridCol w:w="1781"/>
      </w:tblGrid>
      <w:tr w:rsidR="0076002A" w:rsidRPr="00596F03" w14:paraId="6C523F69" w14:textId="77777777" w:rsidTr="007F6EFC">
        <w:trPr>
          <w:trHeight w:val="70"/>
          <w:jc w:val="center"/>
        </w:trPr>
        <w:tc>
          <w:tcPr>
            <w:tcW w:w="5524" w:type="dxa"/>
            <w:gridSpan w:val="2"/>
            <w:vAlign w:val="center"/>
          </w:tcPr>
          <w:p w14:paraId="72688E05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Заохочувальні бали</w:t>
            </w:r>
          </w:p>
        </w:tc>
        <w:tc>
          <w:tcPr>
            <w:tcW w:w="4245" w:type="dxa"/>
            <w:gridSpan w:val="2"/>
            <w:vAlign w:val="center"/>
          </w:tcPr>
          <w:p w14:paraId="301D3A4C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Штрафні бали</w:t>
            </w:r>
          </w:p>
        </w:tc>
      </w:tr>
      <w:tr w:rsidR="0076002A" w:rsidRPr="00596F03" w14:paraId="459BC83C" w14:textId="77777777" w:rsidTr="007F6EFC">
        <w:trPr>
          <w:trHeight w:val="70"/>
          <w:jc w:val="center"/>
        </w:trPr>
        <w:tc>
          <w:tcPr>
            <w:tcW w:w="3964" w:type="dxa"/>
            <w:vAlign w:val="center"/>
          </w:tcPr>
          <w:p w14:paraId="2A579C20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560" w:type="dxa"/>
            <w:vAlign w:val="center"/>
          </w:tcPr>
          <w:p w14:paraId="7E0D5090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Ваговий бал</w:t>
            </w:r>
          </w:p>
        </w:tc>
        <w:tc>
          <w:tcPr>
            <w:tcW w:w="2464" w:type="dxa"/>
            <w:vAlign w:val="center"/>
          </w:tcPr>
          <w:p w14:paraId="5FD89574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Критерій</w:t>
            </w:r>
          </w:p>
        </w:tc>
        <w:tc>
          <w:tcPr>
            <w:tcW w:w="1781" w:type="dxa"/>
            <w:vAlign w:val="center"/>
          </w:tcPr>
          <w:p w14:paraId="12EA67C6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Ваговий бал</w:t>
            </w:r>
          </w:p>
        </w:tc>
      </w:tr>
      <w:tr w:rsidR="0076002A" w:rsidRPr="00596F03" w14:paraId="7E5522FF" w14:textId="77777777" w:rsidTr="007F6EFC">
        <w:trPr>
          <w:trHeight w:val="70"/>
          <w:jc w:val="center"/>
        </w:trPr>
        <w:tc>
          <w:tcPr>
            <w:tcW w:w="3964" w:type="dxa"/>
            <w:vAlign w:val="center"/>
          </w:tcPr>
          <w:p w14:paraId="045D6D35" w14:textId="0C494485" w:rsidR="0076002A" w:rsidRPr="00596F03" w:rsidRDefault="00AB0003" w:rsidP="00AB0003">
            <w:pPr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тез, статті</w:t>
            </w:r>
          </w:p>
        </w:tc>
        <w:tc>
          <w:tcPr>
            <w:tcW w:w="1560" w:type="dxa"/>
            <w:vAlign w:val="center"/>
          </w:tcPr>
          <w:p w14:paraId="0F3341B4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5 бали</w:t>
            </w:r>
          </w:p>
        </w:tc>
        <w:tc>
          <w:tcPr>
            <w:tcW w:w="2464" w:type="dxa"/>
            <w:vAlign w:val="center"/>
          </w:tcPr>
          <w:p w14:paraId="3C6C59C0" w14:textId="77777777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Порушення термінів виконання практичних завдань (за кожну роботу)</w:t>
            </w:r>
          </w:p>
        </w:tc>
        <w:tc>
          <w:tcPr>
            <w:tcW w:w="1781" w:type="dxa"/>
            <w:vAlign w:val="center"/>
          </w:tcPr>
          <w:p w14:paraId="23BBFFE8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>-10% від максимального балу</w:t>
            </w:r>
          </w:p>
        </w:tc>
      </w:tr>
      <w:tr w:rsidR="0076002A" w:rsidRPr="00596F03" w14:paraId="5F9EB20E" w14:textId="77777777" w:rsidTr="007F6EFC">
        <w:trPr>
          <w:trHeight w:val="456"/>
          <w:jc w:val="center"/>
        </w:trPr>
        <w:tc>
          <w:tcPr>
            <w:tcW w:w="3964" w:type="dxa"/>
            <w:vAlign w:val="center"/>
          </w:tcPr>
          <w:p w14:paraId="232C87ED" w14:textId="77777777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t xml:space="preserve">Участь у міжнародних, всеукраїнських та/або інших </w:t>
            </w:r>
            <w:r w:rsidRPr="00596F03">
              <w:rPr>
                <w:sz w:val="24"/>
                <w:szCs w:val="24"/>
              </w:rPr>
              <w:lastRenderedPageBreak/>
              <w:t>заходах та/або конкурсах (за тематикою навчальної дисципліни)</w:t>
            </w:r>
          </w:p>
        </w:tc>
        <w:tc>
          <w:tcPr>
            <w:tcW w:w="1560" w:type="dxa"/>
            <w:vAlign w:val="center"/>
          </w:tcPr>
          <w:p w14:paraId="7E67492A" w14:textId="77777777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6F03">
              <w:rPr>
                <w:sz w:val="24"/>
                <w:szCs w:val="24"/>
              </w:rPr>
              <w:lastRenderedPageBreak/>
              <w:t>5 бали</w:t>
            </w:r>
          </w:p>
        </w:tc>
        <w:tc>
          <w:tcPr>
            <w:tcW w:w="2464" w:type="dxa"/>
            <w:vAlign w:val="center"/>
          </w:tcPr>
          <w:p w14:paraId="5B6EC7B1" w14:textId="49AB5BA1" w:rsidR="0076002A" w:rsidRPr="00596F03" w:rsidRDefault="0076002A" w:rsidP="007F6EFC">
            <w:pPr>
              <w:tabs>
                <w:tab w:val="left" w:pos="28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43EFBFD2" w14:textId="71D669F2" w:rsidR="0076002A" w:rsidRPr="00596F03" w:rsidRDefault="0076002A" w:rsidP="007F6E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21A9F6" w14:textId="77777777" w:rsidR="0076002A" w:rsidRPr="00596F03" w:rsidRDefault="0076002A" w:rsidP="0076002A">
      <w:pPr>
        <w:spacing w:line="240" w:lineRule="auto"/>
        <w:jc w:val="both"/>
        <w:rPr>
          <w:sz w:val="24"/>
          <w:szCs w:val="24"/>
        </w:rPr>
      </w:pPr>
    </w:p>
    <w:p w14:paraId="34822B45" w14:textId="77777777" w:rsidR="0076002A" w:rsidRPr="00596F03" w:rsidRDefault="0076002A" w:rsidP="0076002A">
      <w:pPr>
        <w:widowControl w:val="0"/>
        <w:spacing w:line="240" w:lineRule="auto"/>
        <w:jc w:val="both"/>
        <w:rPr>
          <w:sz w:val="24"/>
          <w:szCs w:val="24"/>
        </w:rPr>
      </w:pPr>
      <w:r w:rsidRPr="00596F03">
        <w:rPr>
          <w:sz w:val="24"/>
          <w:szCs w:val="24"/>
        </w:rPr>
        <w:t>Підготування до семінарських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месенджери).</w:t>
      </w:r>
    </w:p>
    <w:p w14:paraId="00C2B4EF" w14:textId="77777777" w:rsidR="0076002A" w:rsidRPr="00DC1096" w:rsidRDefault="0076002A" w:rsidP="0076002A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42A9D2DF" w14:textId="77777777" w:rsidR="0076002A" w:rsidRDefault="0076002A" w:rsidP="0076002A">
      <w:pPr>
        <w:spacing w:line="240" w:lineRule="auto"/>
        <w:jc w:val="both"/>
        <w:rPr>
          <w:sz w:val="24"/>
          <w:szCs w:val="24"/>
        </w:rPr>
      </w:pPr>
      <w:r w:rsidRPr="00786151">
        <w:rPr>
          <w:sz w:val="24"/>
          <w:szCs w:val="24"/>
        </w:rPr>
        <w:t xml:space="preserve">Семестрова атестація проводиться у вигляді заліку. </w:t>
      </w:r>
    </w:p>
    <w:p w14:paraId="080B9F6A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Для оцінювання результатів навчання застосовується 100-бальна рейтингова система та університетська шкала. </w:t>
      </w:r>
    </w:p>
    <w:p w14:paraId="40EF5649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Поточний контроль</w:t>
      </w:r>
      <w:r w:rsidRPr="009D54CF">
        <w:rPr>
          <w:sz w:val="24"/>
          <w:szCs w:val="24"/>
        </w:rPr>
        <w:t>: участь у роботі семінарів, доповідання, підготування тематичних завдань, МКР, розрахункова робота (міжнародна економіка), реферат (економічна кібернетика, економіка бізнес-підприємства).</w:t>
      </w:r>
    </w:p>
    <w:p w14:paraId="38CE11E0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Календарний контроль:</w:t>
      </w:r>
      <w:r w:rsidRPr="009D54CF">
        <w:rPr>
          <w:sz w:val="24"/>
          <w:szCs w:val="24"/>
        </w:rPr>
        <w:t xml:space="preserve"> провадиться двічі на семестр як моніторинг поточного стану виконання вимог силабусу.</w:t>
      </w:r>
    </w:p>
    <w:p w14:paraId="549092AB" w14:textId="77777777" w:rsidR="0076002A" w:rsidRPr="009D54CF" w:rsidRDefault="0076002A" w:rsidP="0076002A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9D54CF">
        <w:rPr>
          <w:b/>
          <w:sz w:val="24"/>
          <w:szCs w:val="24"/>
        </w:rPr>
        <w:t>Семестровий контроль:</w:t>
      </w:r>
      <w:r w:rsidRPr="009D54CF">
        <w:rPr>
          <w:sz w:val="24"/>
          <w:szCs w:val="24"/>
        </w:rPr>
        <w:t xml:space="preserve"> залік</w:t>
      </w:r>
    </w:p>
    <w:p w14:paraId="49579139" w14:textId="706B5196" w:rsidR="0076002A" w:rsidRPr="009D54CF" w:rsidRDefault="0076002A" w:rsidP="0076002A">
      <w:pPr>
        <w:spacing w:line="240" w:lineRule="auto"/>
        <w:jc w:val="both"/>
        <w:rPr>
          <w:sz w:val="24"/>
          <w:szCs w:val="24"/>
          <w:u w:val="single"/>
        </w:rPr>
      </w:pPr>
      <w:r w:rsidRPr="009D54CF">
        <w:rPr>
          <w:b/>
          <w:sz w:val="24"/>
          <w:szCs w:val="24"/>
        </w:rPr>
        <w:t>Умови допуску до семестрового контролю:</w:t>
      </w:r>
      <w:r w:rsidRPr="009D54CF">
        <w:rPr>
          <w:sz w:val="24"/>
          <w:szCs w:val="24"/>
        </w:rPr>
        <w:t xml:space="preserve"> Якщо семестровий рейтинг більше 60 балів, виконані усі завдання з практичних занять,  виконано МКР, студент може не виходити на залікову контрольну роботу, а отримати оцінку «автоматом».</w:t>
      </w:r>
      <w:r w:rsidRPr="009D54CF">
        <w:rPr>
          <w:sz w:val="24"/>
          <w:szCs w:val="24"/>
          <w:u w:val="single"/>
        </w:rPr>
        <w:t xml:space="preserve"> </w:t>
      </w:r>
    </w:p>
    <w:p w14:paraId="3F6B0F26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>1. Виконання практичних завдань на практичних заняттях:</w:t>
      </w:r>
    </w:p>
    <w:p w14:paraId="0930FDAC" w14:textId="782D4AC1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 w:rsidR="007D70B1">
        <w:rPr>
          <w:sz w:val="24"/>
          <w:szCs w:val="24"/>
        </w:rPr>
        <w:t>12</w:t>
      </w:r>
      <w:r w:rsidRPr="009D54CF">
        <w:rPr>
          <w:sz w:val="24"/>
          <w:szCs w:val="24"/>
        </w:rPr>
        <w:t xml:space="preserve"> бали за роботу на 1 практичному занятті. Максимальна кількість балів за роботу на практичних заняттях дорівнює 1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×4 = </w:t>
      </w:r>
      <w:r w:rsidR="007D70B1">
        <w:rPr>
          <w:sz w:val="24"/>
          <w:szCs w:val="24"/>
        </w:rPr>
        <w:t>48</w:t>
      </w:r>
      <w:r w:rsidRPr="009D54CF">
        <w:rPr>
          <w:sz w:val="24"/>
          <w:szCs w:val="24"/>
        </w:rPr>
        <w:t xml:space="preserve"> балів.</w:t>
      </w:r>
    </w:p>
    <w:p w14:paraId="67625A15" w14:textId="534C58AA" w:rsidR="007D70B1" w:rsidRPr="009D54CF" w:rsidRDefault="007D70B1" w:rsidP="007D70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. </w:t>
      </w:r>
      <w:r>
        <w:rPr>
          <w:sz w:val="24"/>
          <w:szCs w:val="24"/>
        </w:rPr>
        <w:t>Доповнення</w:t>
      </w:r>
      <w:r w:rsidRPr="009D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активна робота </w:t>
      </w:r>
      <w:r w:rsidRPr="009D54CF">
        <w:rPr>
          <w:sz w:val="24"/>
          <w:szCs w:val="24"/>
        </w:rPr>
        <w:t>на практичних заняттях:</w:t>
      </w:r>
    </w:p>
    <w:p w14:paraId="4326C28D" w14:textId="0F6D6C30" w:rsidR="007D70B1" w:rsidRPr="009D54CF" w:rsidRDefault="007D70B1" w:rsidP="007D70B1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Ваговий бал – </w:t>
      </w:r>
      <w:r>
        <w:rPr>
          <w:sz w:val="24"/>
          <w:szCs w:val="24"/>
        </w:rPr>
        <w:t>4</w:t>
      </w:r>
      <w:r w:rsidRPr="009D54CF">
        <w:rPr>
          <w:sz w:val="24"/>
          <w:szCs w:val="24"/>
        </w:rPr>
        <w:t xml:space="preserve"> бали за роботу на 1 практичному занятті. Максимальна кількість балів за роботу на практичних заняттях дорівнює </w:t>
      </w:r>
      <w:r>
        <w:rPr>
          <w:sz w:val="24"/>
          <w:szCs w:val="24"/>
        </w:rPr>
        <w:t>4</w:t>
      </w:r>
      <w:r w:rsidRPr="009D54CF">
        <w:rPr>
          <w:sz w:val="24"/>
          <w:szCs w:val="24"/>
        </w:rPr>
        <w:t>×</w:t>
      </w:r>
      <w:r>
        <w:rPr>
          <w:sz w:val="24"/>
          <w:szCs w:val="24"/>
        </w:rPr>
        <w:t>8</w:t>
      </w:r>
      <w:r w:rsidRPr="009D54CF">
        <w:rPr>
          <w:sz w:val="24"/>
          <w:szCs w:val="24"/>
        </w:rPr>
        <w:t xml:space="preserve"> = </w:t>
      </w:r>
      <w:r>
        <w:rPr>
          <w:sz w:val="24"/>
          <w:szCs w:val="24"/>
        </w:rPr>
        <w:t>32</w:t>
      </w:r>
      <w:r w:rsidRPr="009D54CF">
        <w:rPr>
          <w:sz w:val="24"/>
          <w:szCs w:val="24"/>
        </w:rPr>
        <w:t xml:space="preserve"> бал</w:t>
      </w:r>
      <w:r>
        <w:rPr>
          <w:sz w:val="24"/>
          <w:szCs w:val="24"/>
        </w:rPr>
        <w:t>и</w:t>
      </w:r>
      <w:r w:rsidRPr="009D54CF">
        <w:rPr>
          <w:sz w:val="24"/>
          <w:szCs w:val="24"/>
        </w:rPr>
        <w:t>.</w:t>
      </w:r>
    </w:p>
    <w:p w14:paraId="3E320A30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>3. Модульна контрольна робота</w:t>
      </w:r>
    </w:p>
    <w:p w14:paraId="20BDA69C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>Ваговий бал – 20  балів.</w:t>
      </w:r>
    </w:p>
    <w:p w14:paraId="26AD79FA" w14:textId="77777777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Модульна контрольна робота містить сорок  питань тестового, розрахункового або відкритого (питання, яке вимагає розгорнутої текстової відповіді) типу, які оцінюються в 0,5 бали. За правильну відповідь на питання студент отримує 0,5  бали, неправильну – 0 балів. </w:t>
      </w:r>
    </w:p>
    <w:p w14:paraId="682D3459" w14:textId="73DC2615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>Студенти, які наприкінці семестру мають рейтинг менше 60 балів, а також ті, хто хоче підвищити оцінку, виконують залікову контрольну роботу. При цьому до балів за МКР (20 балів) додаються бали за відповіді на заліку і ця рейтингова оцінка є остаточною.</w:t>
      </w:r>
    </w:p>
    <w:p w14:paraId="293E33F1" w14:textId="41196888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Завдання залікової контрольної роботи складається з </w:t>
      </w:r>
      <w:r w:rsidR="007D70B1">
        <w:rPr>
          <w:sz w:val="24"/>
          <w:szCs w:val="24"/>
        </w:rPr>
        <w:t>двох теоретичних питань  та дв</w:t>
      </w:r>
      <w:r w:rsidRPr="009D54CF">
        <w:rPr>
          <w:sz w:val="24"/>
          <w:szCs w:val="24"/>
        </w:rPr>
        <w:t xml:space="preserve">ох практичних завдань різних тем даної дисципліни. </w:t>
      </w:r>
    </w:p>
    <w:p w14:paraId="525B76D2" w14:textId="137BEA2D" w:rsidR="0076002A" w:rsidRPr="009D54CF" w:rsidRDefault="0076002A" w:rsidP="0076002A">
      <w:pPr>
        <w:spacing w:line="240" w:lineRule="auto"/>
        <w:jc w:val="both"/>
        <w:rPr>
          <w:sz w:val="24"/>
          <w:szCs w:val="24"/>
        </w:rPr>
      </w:pPr>
      <w:r w:rsidRPr="009D54CF">
        <w:rPr>
          <w:sz w:val="24"/>
          <w:szCs w:val="24"/>
        </w:rPr>
        <w:t xml:space="preserve">Кожне питання залікової контрольної роботи оцінюється у 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0 балів відповідно до системи оцінювання. (Тобто, 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>0 бал.×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 пит +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>0 бал. ×</w:t>
      </w:r>
      <w:r w:rsidR="007D70B1">
        <w:rPr>
          <w:sz w:val="24"/>
          <w:szCs w:val="24"/>
        </w:rPr>
        <w:t>2</w:t>
      </w:r>
      <w:r w:rsidRPr="009D54CF">
        <w:rPr>
          <w:sz w:val="24"/>
          <w:szCs w:val="24"/>
        </w:rPr>
        <w:t xml:space="preserve"> за</w:t>
      </w:r>
      <w:r w:rsidR="007D70B1">
        <w:rPr>
          <w:sz w:val="24"/>
          <w:szCs w:val="24"/>
        </w:rPr>
        <w:t>вд</w:t>
      </w:r>
      <w:r w:rsidRPr="009D54CF">
        <w:rPr>
          <w:sz w:val="24"/>
          <w:szCs w:val="24"/>
        </w:rPr>
        <w:t xml:space="preserve"> +20 </w:t>
      </w:r>
      <w:r w:rsidRPr="009D54CF">
        <w:rPr>
          <w:sz w:val="24"/>
          <w:szCs w:val="24"/>
          <w:vertAlign w:val="subscript"/>
        </w:rPr>
        <w:t>МКР</w:t>
      </w:r>
      <w:r w:rsidRPr="009D54CF">
        <w:rPr>
          <w:sz w:val="24"/>
          <w:szCs w:val="24"/>
        </w:rPr>
        <w:t xml:space="preserve">  =100 бал</w:t>
      </w:r>
      <w:r w:rsidRPr="009D54CF">
        <w:rPr>
          <w:sz w:val="24"/>
          <w:szCs w:val="24"/>
          <w:vertAlign w:val="subscript"/>
        </w:rPr>
        <w:t>.</w:t>
      </w:r>
      <w:r w:rsidRPr="009D54CF">
        <w:rPr>
          <w:sz w:val="24"/>
          <w:szCs w:val="24"/>
        </w:rPr>
        <w:t>)</w:t>
      </w:r>
    </w:p>
    <w:p w14:paraId="19EA4111" w14:textId="77777777" w:rsidR="0076002A" w:rsidRPr="009D54CF" w:rsidRDefault="0076002A" w:rsidP="0076002A">
      <w:pPr>
        <w:pStyle w:val="a0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9D54CF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9D54CF">
        <w:rPr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76002A" w:rsidRPr="009D54CF" w14:paraId="6DEBC211" w14:textId="77777777" w:rsidTr="007F6EFC">
        <w:trPr>
          <w:jc w:val="center"/>
        </w:trPr>
        <w:tc>
          <w:tcPr>
            <w:tcW w:w="3119" w:type="dxa"/>
          </w:tcPr>
          <w:p w14:paraId="4ACED66F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C052F12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Оцінка</w:t>
            </w:r>
          </w:p>
        </w:tc>
      </w:tr>
      <w:tr w:rsidR="0076002A" w:rsidRPr="009D54CF" w14:paraId="4CD2E207" w14:textId="77777777" w:rsidTr="007F6EFC">
        <w:trPr>
          <w:jc w:val="center"/>
        </w:trPr>
        <w:tc>
          <w:tcPr>
            <w:tcW w:w="3119" w:type="dxa"/>
          </w:tcPr>
          <w:p w14:paraId="08810230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583D903A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Відмінно</w:t>
            </w:r>
          </w:p>
        </w:tc>
      </w:tr>
      <w:tr w:rsidR="0076002A" w:rsidRPr="009D54CF" w14:paraId="24AE4D6A" w14:textId="77777777" w:rsidTr="007F6EFC">
        <w:trPr>
          <w:jc w:val="center"/>
        </w:trPr>
        <w:tc>
          <w:tcPr>
            <w:tcW w:w="3119" w:type="dxa"/>
          </w:tcPr>
          <w:p w14:paraId="51360208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FF8BE6E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Дуже добре</w:t>
            </w:r>
          </w:p>
        </w:tc>
      </w:tr>
      <w:tr w:rsidR="0076002A" w:rsidRPr="009D54CF" w14:paraId="120807AD" w14:textId="77777777" w:rsidTr="007F6EFC">
        <w:trPr>
          <w:jc w:val="center"/>
        </w:trPr>
        <w:tc>
          <w:tcPr>
            <w:tcW w:w="3119" w:type="dxa"/>
          </w:tcPr>
          <w:p w14:paraId="4DDCB1F9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6A48ED3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Добре</w:t>
            </w:r>
          </w:p>
        </w:tc>
      </w:tr>
      <w:tr w:rsidR="0076002A" w:rsidRPr="009D54CF" w14:paraId="2961719C" w14:textId="77777777" w:rsidTr="007F6EFC">
        <w:trPr>
          <w:jc w:val="center"/>
        </w:trPr>
        <w:tc>
          <w:tcPr>
            <w:tcW w:w="3119" w:type="dxa"/>
          </w:tcPr>
          <w:p w14:paraId="591B3536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3D54FC2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Задовільно</w:t>
            </w:r>
          </w:p>
        </w:tc>
      </w:tr>
      <w:tr w:rsidR="0076002A" w:rsidRPr="009D54CF" w14:paraId="2978847F" w14:textId="77777777" w:rsidTr="007F6EFC">
        <w:trPr>
          <w:jc w:val="center"/>
        </w:trPr>
        <w:tc>
          <w:tcPr>
            <w:tcW w:w="3119" w:type="dxa"/>
          </w:tcPr>
          <w:p w14:paraId="1A5046FD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4C01F2C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Достатньо</w:t>
            </w:r>
          </w:p>
        </w:tc>
      </w:tr>
      <w:tr w:rsidR="0076002A" w:rsidRPr="009D54CF" w14:paraId="117088F1" w14:textId="77777777" w:rsidTr="007F6EFC">
        <w:trPr>
          <w:jc w:val="center"/>
        </w:trPr>
        <w:tc>
          <w:tcPr>
            <w:tcW w:w="3119" w:type="dxa"/>
          </w:tcPr>
          <w:p w14:paraId="0F7FC7BE" w14:textId="77777777" w:rsidR="0076002A" w:rsidRPr="009D54CF" w:rsidRDefault="0076002A" w:rsidP="007F6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9D54CF">
              <w:rPr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41E8211" w14:textId="77777777" w:rsidR="0076002A" w:rsidRPr="009D54CF" w:rsidRDefault="0076002A" w:rsidP="007F6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D54CF">
              <w:rPr>
                <w:sz w:val="24"/>
                <w:szCs w:val="24"/>
              </w:rPr>
              <w:t>Незадовільно</w:t>
            </w:r>
          </w:p>
        </w:tc>
      </w:tr>
    </w:tbl>
    <w:p w14:paraId="3DA2CD2D" w14:textId="2777A2E5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B948BB2" w14:textId="77777777" w:rsidR="007D70B1" w:rsidRPr="00922C9E" w:rsidRDefault="007D70B1" w:rsidP="007D70B1">
      <w:pPr>
        <w:spacing w:line="240" w:lineRule="auto"/>
        <w:jc w:val="both"/>
        <w:rPr>
          <w:sz w:val="24"/>
          <w:szCs w:val="24"/>
        </w:rPr>
      </w:pPr>
      <w:r w:rsidRPr="00922C9E">
        <w:rPr>
          <w:sz w:val="24"/>
          <w:szCs w:val="24"/>
        </w:rPr>
        <w:t>Перелік питань, які виносяться на семестровий контроль подано, як Додаток А до силабусу.</w:t>
      </w:r>
    </w:p>
    <w:p w14:paraId="4CBFFFCF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t>Дистанційне навчання через проходження онлайн-курсів за певною тематикою допускається за умови погодження зі студентами. У разі, якщо невелика кількість студентів має бажання пройти онлайн-курс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7CC5815C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lastRenderedPageBreak/>
        <w:t>Виставлення оцінки за контрольні заходи шляхом перенесення результатів проходження онлайн-курсів не передбачено.</w:t>
      </w:r>
    </w:p>
    <w:p w14:paraId="4000AC78" w14:textId="77777777" w:rsidR="007D70B1" w:rsidRPr="00922C9E" w:rsidRDefault="007D70B1" w:rsidP="007D70B1">
      <w:pPr>
        <w:pStyle w:val="af2"/>
        <w:spacing w:before="0" w:beforeAutospacing="0" w:after="0" w:afterAutospacing="0"/>
        <w:jc w:val="both"/>
      </w:pPr>
      <w:r w:rsidRPr="00922C9E">
        <w:t xml:space="preserve">Виконання практичних завдань, а також написання </w:t>
      </w:r>
      <w:r w:rsidRPr="00922C9E">
        <w:rPr>
          <w:lang w:val="uk-UA"/>
        </w:rPr>
        <w:t>реферату</w:t>
      </w:r>
      <w:r w:rsidRPr="00922C9E">
        <w:t>, здійснюється під час самостійної роботи студентів у дистанційному режимі (з можливістю консультування з викладачем через електронну пошту</w:t>
      </w:r>
      <w:r w:rsidRPr="00922C9E">
        <w:rPr>
          <w:lang w:val="uk-UA"/>
        </w:rPr>
        <w:t xml:space="preserve">, </w:t>
      </w:r>
      <w:r w:rsidRPr="00922C9E">
        <w:t>Telegram, Viber, ZOOM тощо).</w:t>
      </w:r>
    </w:p>
    <w:p w14:paraId="2665ACC1" w14:textId="6D215F8C" w:rsidR="00B47838" w:rsidRPr="007D70B1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lang w:val="ru-UA"/>
        </w:rPr>
      </w:pPr>
    </w:p>
    <w:p w14:paraId="3F7A7E7B" w14:textId="77777777" w:rsidR="00231092" w:rsidRPr="00922C9E" w:rsidRDefault="00231092" w:rsidP="00231092">
      <w:pPr>
        <w:spacing w:line="240" w:lineRule="auto"/>
        <w:jc w:val="both"/>
        <w:rPr>
          <w:b/>
          <w:bCs/>
          <w:sz w:val="24"/>
          <w:szCs w:val="24"/>
        </w:rPr>
      </w:pPr>
      <w:r w:rsidRPr="00922C9E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5953066E" w14:textId="77777777" w:rsidR="00231092" w:rsidRPr="00922C9E" w:rsidRDefault="00231092" w:rsidP="00231092">
      <w:pPr>
        <w:spacing w:line="240" w:lineRule="auto"/>
        <w:jc w:val="both"/>
        <w:rPr>
          <w:sz w:val="24"/>
          <w:szCs w:val="24"/>
        </w:rPr>
      </w:pPr>
      <w:r w:rsidRPr="00922C9E">
        <w:rPr>
          <w:b/>
          <w:bCs/>
          <w:sz w:val="24"/>
          <w:szCs w:val="24"/>
        </w:rPr>
        <w:t>Складено</w:t>
      </w:r>
      <w:r w:rsidRPr="00922C9E">
        <w:rPr>
          <w:sz w:val="24"/>
          <w:szCs w:val="24"/>
        </w:rPr>
        <w:t xml:space="preserve"> доцент кафедри міжнародної економіки, к.е.н., доцент Сергій Савченко</w:t>
      </w:r>
    </w:p>
    <w:p w14:paraId="612A8A51" w14:textId="2D9D3C08" w:rsidR="00231092" w:rsidRPr="00922C9E" w:rsidRDefault="00231092" w:rsidP="00231092">
      <w:pPr>
        <w:spacing w:line="240" w:lineRule="auto"/>
        <w:jc w:val="both"/>
        <w:rPr>
          <w:sz w:val="24"/>
          <w:szCs w:val="24"/>
        </w:rPr>
      </w:pPr>
      <w:r w:rsidRPr="00922C9E">
        <w:rPr>
          <w:b/>
          <w:bCs/>
          <w:sz w:val="24"/>
          <w:szCs w:val="24"/>
        </w:rPr>
        <w:t>Ухвалено</w:t>
      </w:r>
      <w:r w:rsidRPr="00922C9E">
        <w:rPr>
          <w:sz w:val="24"/>
          <w:szCs w:val="24"/>
        </w:rPr>
        <w:t xml:space="preserve"> кафедрою міжнародної економіки (протокол № </w:t>
      </w:r>
      <w:r w:rsidR="00B00573">
        <w:rPr>
          <w:sz w:val="24"/>
          <w:szCs w:val="24"/>
        </w:rPr>
        <w:t>11</w:t>
      </w:r>
      <w:r w:rsidRPr="00922C9E">
        <w:rPr>
          <w:sz w:val="24"/>
          <w:szCs w:val="24"/>
        </w:rPr>
        <w:t xml:space="preserve"> від </w:t>
      </w:r>
      <w:r w:rsidR="00B00573">
        <w:rPr>
          <w:sz w:val="24"/>
          <w:szCs w:val="24"/>
        </w:rPr>
        <w:t>12</w:t>
      </w:r>
      <w:r w:rsidRPr="00922C9E">
        <w:rPr>
          <w:sz w:val="24"/>
          <w:szCs w:val="24"/>
        </w:rPr>
        <w:t>.0</w:t>
      </w:r>
      <w:r w:rsidR="00B00573">
        <w:rPr>
          <w:sz w:val="24"/>
          <w:szCs w:val="24"/>
        </w:rPr>
        <w:t>5</w:t>
      </w:r>
      <w:r w:rsidRPr="00922C9E">
        <w:rPr>
          <w:sz w:val="24"/>
          <w:szCs w:val="24"/>
        </w:rPr>
        <w:t>.202</w:t>
      </w:r>
      <w:r w:rsidR="00B00573">
        <w:rPr>
          <w:sz w:val="24"/>
          <w:szCs w:val="24"/>
        </w:rPr>
        <w:t>1</w:t>
      </w:r>
      <w:r w:rsidRPr="00922C9E">
        <w:rPr>
          <w:sz w:val="24"/>
          <w:szCs w:val="24"/>
        </w:rPr>
        <w:t>)</w:t>
      </w:r>
    </w:p>
    <w:p w14:paraId="380935E5" w14:textId="1C2D5812" w:rsidR="00231092" w:rsidRPr="00922C9E" w:rsidRDefault="00231092" w:rsidP="00231092">
      <w:pPr>
        <w:spacing w:line="240" w:lineRule="auto"/>
        <w:jc w:val="both"/>
        <w:rPr>
          <w:bCs/>
          <w:sz w:val="24"/>
          <w:szCs w:val="24"/>
        </w:rPr>
      </w:pPr>
      <w:r w:rsidRPr="00922C9E">
        <w:rPr>
          <w:b/>
          <w:bCs/>
          <w:sz w:val="24"/>
          <w:szCs w:val="24"/>
        </w:rPr>
        <w:t xml:space="preserve">Погоджено </w:t>
      </w:r>
      <w:r w:rsidRPr="00922C9E">
        <w:rPr>
          <w:sz w:val="24"/>
          <w:szCs w:val="24"/>
        </w:rPr>
        <w:t xml:space="preserve">Методичною комісією факультету менеджменту та маркетингу  (протокол № </w:t>
      </w:r>
      <w:r w:rsidR="00B00573">
        <w:rPr>
          <w:sz w:val="24"/>
          <w:szCs w:val="24"/>
        </w:rPr>
        <w:t>10</w:t>
      </w:r>
      <w:r w:rsidRPr="00922C9E">
        <w:rPr>
          <w:sz w:val="24"/>
          <w:szCs w:val="24"/>
        </w:rPr>
        <w:t xml:space="preserve"> від 1</w:t>
      </w:r>
      <w:r w:rsidR="00B00573">
        <w:rPr>
          <w:sz w:val="24"/>
          <w:szCs w:val="24"/>
        </w:rPr>
        <w:t>5</w:t>
      </w:r>
      <w:r w:rsidRPr="00922C9E">
        <w:rPr>
          <w:sz w:val="24"/>
          <w:szCs w:val="24"/>
        </w:rPr>
        <w:t>.0</w:t>
      </w:r>
      <w:r w:rsidR="00B00573">
        <w:rPr>
          <w:sz w:val="24"/>
          <w:szCs w:val="24"/>
        </w:rPr>
        <w:t>6</w:t>
      </w:r>
      <w:r w:rsidRPr="00922C9E">
        <w:rPr>
          <w:sz w:val="24"/>
          <w:szCs w:val="24"/>
        </w:rPr>
        <w:t>.202</w:t>
      </w:r>
      <w:r w:rsidR="00B00573">
        <w:rPr>
          <w:sz w:val="24"/>
          <w:szCs w:val="24"/>
        </w:rPr>
        <w:t>1</w:t>
      </w:r>
      <w:r w:rsidRPr="00922C9E">
        <w:rPr>
          <w:bCs/>
          <w:sz w:val="24"/>
          <w:szCs w:val="24"/>
        </w:rPr>
        <w:t>)</w:t>
      </w:r>
    </w:p>
    <w:p w14:paraId="252444CF" w14:textId="6E39EE5E" w:rsidR="005251A5" w:rsidRPr="0023533A" w:rsidRDefault="005251A5" w:rsidP="00231092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231092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2F33" w14:textId="77777777" w:rsidR="00EC6D8A" w:rsidRDefault="00EC6D8A" w:rsidP="004E0EDF">
      <w:pPr>
        <w:spacing w:line="240" w:lineRule="auto"/>
      </w:pPr>
      <w:r>
        <w:separator/>
      </w:r>
    </w:p>
  </w:endnote>
  <w:endnote w:type="continuationSeparator" w:id="0">
    <w:p w14:paraId="55723A95" w14:textId="77777777" w:rsidR="00EC6D8A" w:rsidRDefault="00EC6D8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4709" w14:textId="77777777" w:rsidR="00EC6D8A" w:rsidRDefault="00EC6D8A" w:rsidP="004E0EDF">
      <w:pPr>
        <w:spacing w:line="240" w:lineRule="auto"/>
      </w:pPr>
      <w:r>
        <w:separator/>
      </w:r>
    </w:p>
  </w:footnote>
  <w:footnote w:type="continuationSeparator" w:id="0">
    <w:p w14:paraId="543C88F4" w14:textId="77777777" w:rsidR="00EC6D8A" w:rsidRDefault="00EC6D8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C63"/>
    <w:multiLevelType w:val="hybridMultilevel"/>
    <w:tmpl w:val="CB9A6F64"/>
    <w:lvl w:ilvl="0" w:tplc="C8E0D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9532E"/>
    <w:multiLevelType w:val="hybridMultilevel"/>
    <w:tmpl w:val="2E2E1200"/>
    <w:lvl w:ilvl="0" w:tplc="E3526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534E7"/>
    <w:multiLevelType w:val="hybridMultilevel"/>
    <w:tmpl w:val="7938E860"/>
    <w:lvl w:ilvl="0" w:tplc="9B6AC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FA5104"/>
    <w:multiLevelType w:val="hybridMultilevel"/>
    <w:tmpl w:val="969677D2"/>
    <w:lvl w:ilvl="0" w:tplc="CC52E8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266331"/>
    <w:multiLevelType w:val="hybridMultilevel"/>
    <w:tmpl w:val="4ABC93F0"/>
    <w:lvl w:ilvl="0" w:tplc="9FD6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B67"/>
    <w:multiLevelType w:val="hybridMultilevel"/>
    <w:tmpl w:val="DFF09E04"/>
    <w:lvl w:ilvl="0" w:tplc="C8E0DF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F37216"/>
    <w:multiLevelType w:val="hybridMultilevel"/>
    <w:tmpl w:val="EA2665F4"/>
    <w:lvl w:ilvl="0" w:tplc="C8E0DF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200EF"/>
    <w:multiLevelType w:val="hybridMultilevel"/>
    <w:tmpl w:val="7F9CE920"/>
    <w:lvl w:ilvl="0" w:tplc="F93895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4824AD"/>
    <w:multiLevelType w:val="hybridMultilevel"/>
    <w:tmpl w:val="5108F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C976B5B"/>
    <w:multiLevelType w:val="hybridMultilevel"/>
    <w:tmpl w:val="B634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48E4"/>
    <w:multiLevelType w:val="hybridMultilevel"/>
    <w:tmpl w:val="847E5952"/>
    <w:lvl w:ilvl="0" w:tplc="2B5CE0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4CEE"/>
    <w:multiLevelType w:val="hybridMultilevel"/>
    <w:tmpl w:val="6CF4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72353F"/>
    <w:multiLevelType w:val="hybridMultilevel"/>
    <w:tmpl w:val="33DC00F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C67E4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DC79A5"/>
    <w:multiLevelType w:val="hybridMultilevel"/>
    <w:tmpl w:val="1526BA4E"/>
    <w:lvl w:ilvl="0" w:tplc="C8E0D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878"/>
    <w:multiLevelType w:val="hybridMultilevel"/>
    <w:tmpl w:val="D4AEC242"/>
    <w:lvl w:ilvl="0" w:tplc="E06071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7338A5"/>
    <w:multiLevelType w:val="hybridMultilevel"/>
    <w:tmpl w:val="854A05EE"/>
    <w:lvl w:ilvl="0" w:tplc="86003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741B2"/>
    <w:multiLevelType w:val="hybridMultilevel"/>
    <w:tmpl w:val="5AF86354"/>
    <w:lvl w:ilvl="0" w:tplc="0FE082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02E2F"/>
    <w:multiLevelType w:val="hybridMultilevel"/>
    <w:tmpl w:val="7A5CA522"/>
    <w:lvl w:ilvl="0" w:tplc="DF00BF9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22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8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2"/>
  </w:num>
  <w:num w:numId="13">
    <w:abstractNumId w:val="8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6"/>
  </w:num>
  <w:num w:numId="19">
    <w:abstractNumId w:val="20"/>
  </w:num>
  <w:num w:numId="20">
    <w:abstractNumId w:val="7"/>
  </w:num>
  <w:num w:numId="21">
    <w:abstractNumId w:val="17"/>
  </w:num>
  <w:num w:numId="22">
    <w:abstractNumId w:val="11"/>
  </w:num>
  <w:num w:numId="23">
    <w:abstractNumId w:val="5"/>
  </w:num>
  <w:num w:numId="24">
    <w:abstractNumId w:val="6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733D"/>
    <w:rsid w:val="000710BB"/>
    <w:rsid w:val="00087AFC"/>
    <w:rsid w:val="000C40A0"/>
    <w:rsid w:val="000D1F73"/>
    <w:rsid w:val="000F01A9"/>
    <w:rsid w:val="001435BE"/>
    <w:rsid w:val="001943AA"/>
    <w:rsid w:val="001B2A1F"/>
    <w:rsid w:val="001D56C1"/>
    <w:rsid w:val="00231092"/>
    <w:rsid w:val="0023533A"/>
    <w:rsid w:val="0024717A"/>
    <w:rsid w:val="00253BCC"/>
    <w:rsid w:val="00270675"/>
    <w:rsid w:val="00306C33"/>
    <w:rsid w:val="003114EE"/>
    <w:rsid w:val="00344C35"/>
    <w:rsid w:val="0036789B"/>
    <w:rsid w:val="00375FAE"/>
    <w:rsid w:val="003C1370"/>
    <w:rsid w:val="003C70D8"/>
    <w:rsid w:val="003D35CF"/>
    <w:rsid w:val="003F0A41"/>
    <w:rsid w:val="00425613"/>
    <w:rsid w:val="004442EE"/>
    <w:rsid w:val="0046632F"/>
    <w:rsid w:val="00494B8C"/>
    <w:rsid w:val="004A6336"/>
    <w:rsid w:val="004D1575"/>
    <w:rsid w:val="004E0EDF"/>
    <w:rsid w:val="004F6918"/>
    <w:rsid w:val="005251A5"/>
    <w:rsid w:val="00530BFF"/>
    <w:rsid w:val="005413FF"/>
    <w:rsid w:val="00556E26"/>
    <w:rsid w:val="005D764D"/>
    <w:rsid w:val="005E26B5"/>
    <w:rsid w:val="005F4692"/>
    <w:rsid w:val="006757B0"/>
    <w:rsid w:val="006C3E89"/>
    <w:rsid w:val="006E65B0"/>
    <w:rsid w:val="006F5C29"/>
    <w:rsid w:val="00714AB2"/>
    <w:rsid w:val="007244E1"/>
    <w:rsid w:val="0076002A"/>
    <w:rsid w:val="00773010"/>
    <w:rsid w:val="0077700A"/>
    <w:rsid w:val="00791855"/>
    <w:rsid w:val="007D70B1"/>
    <w:rsid w:val="007E3190"/>
    <w:rsid w:val="007E7F74"/>
    <w:rsid w:val="007F7C45"/>
    <w:rsid w:val="00830E14"/>
    <w:rsid w:val="00832CCE"/>
    <w:rsid w:val="00880FD0"/>
    <w:rsid w:val="00894491"/>
    <w:rsid w:val="008A03A1"/>
    <w:rsid w:val="008A4024"/>
    <w:rsid w:val="008B16FE"/>
    <w:rsid w:val="008B4426"/>
    <w:rsid w:val="008D1B2D"/>
    <w:rsid w:val="009142CF"/>
    <w:rsid w:val="00941384"/>
    <w:rsid w:val="00951ACC"/>
    <w:rsid w:val="00962C2E"/>
    <w:rsid w:val="009B2DDB"/>
    <w:rsid w:val="009F69B9"/>
    <w:rsid w:val="009F751E"/>
    <w:rsid w:val="00A2464E"/>
    <w:rsid w:val="00A2798C"/>
    <w:rsid w:val="00A4373B"/>
    <w:rsid w:val="00A90398"/>
    <w:rsid w:val="00AA6B23"/>
    <w:rsid w:val="00AB0003"/>
    <w:rsid w:val="00AB05C9"/>
    <w:rsid w:val="00AD5593"/>
    <w:rsid w:val="00AE41A6"/>
    <w:rsid w:val="00AF6CCE"/>
    <w:rsid w:val="00B00573"/>
    <w:rsid w:val="00B05EC3"/>
    <w:rsid w:val="00B20824"/>
    <w:rsid w:val="00B40317"/>
    <w:rsid w:val="00B4765D"/>
    <w:rsid w:val="00B47838"/>
    <w:rsid w:val="00BA590A"/>
    <w:rsid w:val="00BA5BCC"/>
    <w:rsid w:val="00BC5625"/>
    <w:rsid w:val="00BE38F8"/>
    <w:rsid w:val="00C301EF"/>
    <w:rsid w:val="00C32BA6"/>
    <w:rsid w:val="00C42A21"/>
    <w:rsid w:val="00C55C12"/>
    <w:rsid w:val="00C71688"/>
    <w:rsid w:val="00CA5F42"/>
    <w:rsid w:val="00CE00F1"/>
    <w:rsid w:val="00D05879"/>
    <w:rsid w:val="00D20C8C"/>
    <w:rsid w:val="00D2172D"/>
    <w:rsid w:val="00D525C0"/>
    <w:rsid w:val="00D82DA7"/>
    <w:rsid w:val="00D92509"/>
    <w:rsid w:val="00D930C1"/>
    <w:rsid w:val="00E0088D"/>
    <w:rsid w:val="00E06AC5"/>
    <w:rsid w:val="00E17713"/>
    <w:rsid w:val="00E83B65"/>
    <w:rsid w:val="00EA0EB9"/>
    <w:rsid w:val="00EB4F56"/>
    <w:rsid w:val="00EC6D8A"/>
    <w:rsid w:val="00F162DC"/>
    <w:rsid w:val="00F25DB2"/>
    <w:rsid w:val="00F51B26"/>
    <w:rsid w:val="00F63C37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B583735F-E076-48CA-944A-7E47173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A437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uiPriority w:val="99"/>
    <w:rsid w:val="00AF6CCE"/>
    <w:pPr>
      <w:spacing w:after="200" w:line="240" w:lineRule="auto"/>
      <w:jc w:val="center"/>
    </w:pPr>
    <w:rPr>
      <w:rFonts w:ascii="Calibri" w:eastAsia="MS ??" w:hAnsi="Calibri" w:cs="Calibri"/>
      <w:b/>
      <w:bCs/>
      <w:sz w:val="22"/>
      <w:szCs w:val="22"/>
      <w:lang w:val="ru-RU" w:eastAsia="ru-RU"/>
    </w:rPr>
  </w:style>
  <w:style w:type="character" w:styleId="af1">
    <w:name w:val="Strong"/>
    <w:basedOn w:val="a1"/>
    <w:uiPriority w:val="99"/>
    <w:qFormat/>
    <w:rsid w:val="008B4426"/>
    <w:rPr>
      <w:rFonts w:cs="Times New Roman"/>
      <w:b/>
      <w:bCs/>
    </w:rPr>
  </w:style>
  <w:style w:type="paragraph" w:customStyle="1" w:styleId="Norm12">
    <w:name w:val="Norm 12"/>
    <w:basedOn w:val="a"/>
    <w:next w:val="a"/>
    <w:uiPriority w:val="99"/>
    <w:rsid w:val="008B442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Calibri" w:eastAsia="MS ??" w:hAnsi="Calibri" w:cs="Calibri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7D7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588B7-4DC3-4565-9D8F-31871C7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Greenpass70@outlook.com</cp:lastModifiedBy>
  <cp:revision>17</cp:revision>
  <cp:lastPrinted>2020-09-07T13:50:00Z</cp:lastPrinted>
  <dcterms:created xsi:type="dcterms:W3CDTF">2020-09-08T13:15:00Z</dcterms:created>
  <dcterms:modified xsi:type="dcterms:W3CDTF">2021-09-07T13:47:00Z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