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C9666C">
        <w:trPr>
          <w:trHeight w:val="416"/>
        </w:trPr>
        <w:tc>
          <w:tcPr>
            <w:tcW w:w="5670" w:type="dxa"/>
            <w:tcBorders>
              <w:right w:val="single" w:sz="4" w:space="0" w:color="auto"/>
            </w:tcBorders>
          </w:tcPr>
          <w:p w:rsidR="00AE41A6" w:rsidRPr="009A40B2" w:rsidRDefault="00C9666C" w:rsidP="00D92509">
            <w:pPr>
              <w:spacing w:line="240" w:lineRule="auto"/>
              <w:ind w:left="-57"/>
              <w:rPr>
                <w:rFonts w:asciiTheme="minorHAnsi" w:hAnsiTheme="minorHAnsi"/>
                <w:b/>
                <w:sz w:val="24"/>
                <w:szCs w:val="24"/>
                <w:lang w:val="en-GB"/>
              </w:rPr>
            </w:pPr>
            <w:r w:rsidRPr="004321D1">
              <w:rPr>
                <w:rFonts w:ascii="Verdana" w:hAnsi="Verdana"/>
                <w:b/>
                <w:sz w:val="22"/>
                <w:szCs w:val="22"/>
                <w:shd w:val="clear" w:color="auto" w:fill="EDEDED"/>
                <w:lang w:val="en-GB"/>
              </w:rPr>
              <w:t>National Technical University of Ukraine</w:t>
            </w:r>
            <w:r w:rsidRPr="004321D1">
              <w:rPr>
                <w:rFonts w:ascii="Verdana" w:hAnsi="Verdana"/>
                <w:b/>
                <w:sz w:val="22"/>
                <w:szCs w:val="22"/>
                <w:lang w:val="en-GB"/>
              </w:rPr>
              <w:br/>
            </w:r>
            <w:r w:rsidRPr="004321D1">
              <w:rPr>
                <w:rFonts w:ascii="Verdana" w:hAnsi="Verdana"/>
                <w:b/>
                <w:sz w:val="22"/>
                <w:szCs w:val="22"/>
                <w:shd w:val="clear" w:color="auto" w:fill="EDEDED"/>
                <w:lang w:val="en-GB"/>
              </w:rPr>
              <w:t>“Igor Sikorsky Kyiv 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854D20" w:rsidP="006E65B0">
            <w:pPr>
              <w:spacing w:line="240" w:lineRule="auto"/>
              <w:rPr>
                <w:rFonts w:asciiTheme="minorHAnsi" w:hAnsiTheme="minorHAnsi"/>
                <w:b/>
                <w:color w:val="0070C0"/>
                <w:sz w:val="24"/>
                <w:szCs w:val="24"/>
              </w:rPr>
            </w:pPr>
            <w:r w:rsidRPr="004E0460">
              <w:rPr>
                <w:rFonts w:asciiTheme="minorHAnsi" w:hAnsiTheme="minorHAnsi"/>
                <w:b/>
                <w:color w:val="0070C0"/>
                <w:sz w:val="24"/>
                <w:szCs w:val="24"/>
                <w:lang w:val="en-GB"/>
              </w:rPr>
              <w:t>Department of International Economics</w:t>
            </w:r>
          </w:p>
        </w:tc>
      </w:tr>
      <w:tr w:rsidR="007E3190" w:rsidRPr="008148A3" w:rsidTr="00C9666C">
        <w:trPr>
          <w:trHeight w:val="628"/>
        </w:trPr>
        <w:tc>
          <w:tcPr>
            <w:tcW w:w="10206" w:type="dxa"/>
            <w:gridSpan w:val="3"/>
          </w:tcPr>
          <w:p w:rsidR="00E45337" w:rsidRDefault="00E45337" w:rsidP="004A6336">
            <w:pPr>
              <w:jc w:val="center"/>
              <w:rPr>
                <w:rFonts w:asciiTheme="minorHAnsi" w:hAnsiTheme="minorHAnsi"/>
                <w:b/>
                <w:color w:val="002060"/>
                <w:sz w:val="48"/>
                <w:szCs w:val="48"/>
              </w:rPr>
            </w:pPr>
          </w:p>
          <w:p w:rsidR="00A94A16" w:rsidRDefault="00A94A16" w:rsidP="004A6336">
            <w:pPr>
              <w:jc w:val="center"/>
              <w:rPr>
                <w:rFonts w:asciiTheme="minorHAnsi" w:hAnsiTheme="minorHAnsi"/>
                <w:b/>
                <w:color w:val="002060"/>
                <w:sz w:val="48"/>
                <w:szCs w:val="48"/>
              </w:rPr>
            </w:pPr>
            <w:r>
              <w:rPr>
                <w:rFonts w:asciiTheme="minorHAnsi" w:hAnsiTheme="minorHAnsi"/>
                <w:b/>
                <w:color w:val="002060"/>
                <w:sz w:val="48"/>
                <w:szCs w:val="48"/>
                <w:lang w:val="en-US"/>
              </w:rPr>
              <w:t>INTERNATIONAL FINANCIAL SYSTEM</w:t>
            </w:r>
            <w:r w:rsidRPr="00A94A16">
              <w:rPr>
                <w:rFonts w:asciiTheme="minorHAnsi" w:hAnsiTheme="minorHAnsi"/>
                <w:b/>
                <w:color w:val="002060"/>
                <w:sz w:val="48"/>
                <w:szCs w:val="48"/>
              </w:rPr>
              <w:t xml:space="preserve">: </w:t>
            </w:r>
          </w:p>
          <w:p w:rsidR="00A94A16" w:rsidRPr="00A94A16" w:rsidRDefault="00A94A16" w:rsidP="004A6336">
            <w:pPr>
              <w:jc w:val="center"/>
              <w:rPr>
                <w:rFonts w:asciiTheme="minorHAnsi" w:hAnsiTheme="minorHAnsi"/>
                <w:b/>
                <w:color w:val="002060"/>
                <w:sz w:val="48"/>
                <w:szCs w:val="48"/>
                <w:lang w:val="en-US"/>
              </w:rPr>
            </w:pPr>
            <w:r w:rsidRPr="00A94A16">
              <w:rPr>
                <w:rFonts w:asciiTheme="minorHAnsi" w:hAnsiTheme="minorHAnsi"/>
                <w:b/>
                <w:color w:val="002060"/>
                <w:sz w:val="48"/>
                <w:szCs w:val="48"/>
              </w:rPr>
              <w:t>I</w:t>
            </w:r>
            <w:r>
              <w:rPr>
                <w:rFonts w:asciiTheme="minorHAnsi" w:hAnsiTheme="minorHAnsi"/>
                <w:b/>
                <w:color w:val="002060"/>
                <w:sz w:val="48"/>
                <w:szCs w:val="48"/>
                <w:lang w:val="en-US"/>
              </w:rPr>
              <w:t>NTERNATIONAL FINANCE</w:t>
            </w:r>
          </w:p>
          <w:p w:rsidR="007E3190" w:rsidRPr="00C32BA6" w:rsidRDefault="00854D20" w:rsidP="004A6336">
            <w:pPr>
              <w:jc w:val="center"/>
              <w:rPr>
                <w:rFonts w:asciiTheme="minorHAnsi" w:hAnsiTheme="minorHAnsi"/>
                <w:b/>
                <w:color w:val="002060"/>
                <w:sz w:val="36"/>
                <w:szCs w:val="36"/>
              </w:rPr>
            </w:pPr>
            <w:r w:rsidRPr="004E0460">
              <w:rPr>
                <w:rFonts w:asciiTheme="minorHAnsi" w:hAnsiTheme="minorHAnsi"/>
                <w:b/>
                <w:color w:val="002060"/>
                <w:sz w:val="36"/>
                <w:szCs w:val="36"/>
                <w:lang w:val="en-GB"/>
              </w:rPr>
              <w:t>Work program of the discipline (Syllabus)</w:t>
            </w:r>
          </w:p>
        </w:tc>
      </w:tr>
    </w:tbl>
    <w:p w:rsidR="00854D20" w:rsidRPr="004E0460" w:rsidRDefault="00854D20" w:rsidP="00854D20">
      <w:pPr>
        <w:pStyle w:val="1"/>
        <w:numPr>
          <w:ilvl w:val="0"/>
          <w:numId w:val="0"/>
        </w:numPr>
        <w:shd w:val="clear" w:color="auto" w:fill="BFBFBF" w:themeFill="background1" w:themeFillShade="BF"/>
        <w:spacing w:line="240" w:lineRule="auto"/>
        <w:jc w:val="center"/>
        <w:rPr>
          <w:lang w:val="en-GB"/>
        </w:rPr>
      </w:pPr>
      <w:r w:rsidRPr="004E0460">
        <w:rPr>
          <w:lang w:val="en-GB"/>
        </w:rPr>
        <w:t>Details of the discipline</w:t>
      </w:r>
    </w:p>
    <w:tbl>
      <w:tblPr>
        <w:tblStyle w:val="GridTable2Accent1"/>
        <w:tblW w:w="10206" w:type="dxa"/>
        <w:tblInd w:w="108" w:type="dxa"/>
        <w:tblLook w:val="04A0" w:firstRow="1" w:lastRow="0" w:firstColumn="1" w:lastColumn="0" w:noHBand="0" w:noVBand="1"/>
      </w:tblPr>
      <w:tblGrid>
        <w:gridCol w:w="2694"/>
        <w:gridCol w:w="7512"/>
      </w:tblGrid>
      <w:tr w:rsidR="004A6336" w:rsidRPr="005251A5" w:rsidTr="00C3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Level of higher education</w:t>
            </w:r>
          </w:p>
        </w:tc>
        <w:tc>
          <w:tcPr>
            <w:tcW w:w="7512" w:type="dxa"/>
          </w:tcPr>
          <w:p w:rsidR="004A6336" w:rsidRPr="00E95CBF" w:rsidRDefault="00854D20" w:rsidP="0020642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E0460">
              <w:rPr>
                <w:rFonts w:asciiTheme="minorHAnsi" w:hAnsiTheme="minorHAnsi"/>
                <w:i/>
                <w:color w:val="0033CC"/>
                <w:sz w:val="22"/>
                <w:szCs w:val="22"/>
                <w:lang w:val="en-GB"/>
              </w:rPr>
              <w:t>First (bachelor's)</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Branch of knowledge</w:t>
            </w:r>
          </w:p>
        </w:tc>
        <w:tc>
          <w:tcPr>
            <w:tcW w:w="7512" w:type="dxa"/>
          </w:tcPr>
          <w:p w:rsidR="004A6336" w:rsidRPr="00787065" w:rsidRDefault="00854D20" w:rsidP="006E6E3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 xml:space="preserve">05 Social and </w:t>
            </w:r>
            <w:r w:rsidR="00787065" w:rsidRPr="00787065">
              <w:rPr>
                <w:rFonts w:asciiTheme="minorHAnsi" w:hAnsiTheme="minorHAnsi"/>
                <w:b/>
                <w:i/>
                <w:color w:val="0033CC"/>
                <w:sz w:val="22"/>
                <w:szCs w:val="22"/>
                <w:lang w:val="en-GB"/>
              </w:rPr>
              <w:t>behavioural</w:t>
            </w:r>
            <w:r w:rsidRPr="00787065">
              <w:rPr>
                <w:rFonts w:asciiTheme="minorHAnsi" w:hAnsiTheme="minorHAnsi"/>
                <w:b/>
                <w:i/>
                <w:color w:val="0033CC"/>
                <w:sz w:val="22"/>
                <w:szCs w:val="22"/>
                <w:lang w:val="en-GB"/>
              </w:rPr>
              <w:t xml:space="preserve"> sciences</w:t>
            </w:r>
          </w:p>
        </w:tc>
      </w:tr>
      <w:tr w:rsidR="004A6336" w:rsidRPr="00C301EF"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Specialty</w:t>
            </w:r>
          </w:p>
        </w:tc>
        <w:tc>
          <w:tcPr>
            <w:tcW w:w="7512" w:type="dxa"/>
          </w:tcPr>
          <w:p w:rsidR="004A6336" w:rsidRPr="00787065" w:rsidRDefault="00854D2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051 Economy</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Educational program</w:t>
            </w:r>
          </w:p>
        </w:tc>
        <w:tc>
          <w:tcPr>
            <w:tcW w:w="7512" w:type="dxa"/>
          </w:tcPr>
          <w:p w:rsidR="004A6336" w:rsidRPr="00787065" w:rsidRDefault="00854D20" w:rsidP="0019205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International Economics</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3D35CF">
            <w:pPr>
              <w:spacing w:before="20" w:after="20" w:line="240" w:lineRule="auto"/>
              <w:rPr>
                <w:rFonts w:asciiTheme="minorHAnsi" w:hAnsiTheme="minorHAnsi"/>
                <w:sz w:val="22"/>
                <w:szCs w:val="22"/>
              </w:rPr>
            </w:pPr>
            <w:r w:rsidRPr="004E0460">
              <w:rPr>
                <w:rFonts w:asciiTheme="minorHAnsi" w:hAnsiTheme="minorHAnsi"/>
                <w:sz w:val="22"/>
                <w:szCs w:val="22"/>
                <w:lang w:val="en-GB"/>
              </w:rPr>
              <w:t>Discipline status</w:t>
            </w:r>
          </w:p>
        </w:tc>
        <w:tc>
          <w:tcPr>
            <w:tcW w:w="7512" w:type="dxa"/>
          </w:tcPr>
          <w:p w:rsidR="004A6336" w:rsidRPr="00787065" w:rsidRDefault="00854D20" w:rsidP="002549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highlight w:val="yellow"/>
                <w:lang w:val="en-GB"/>
              </w:rPr>
            </w:pPr>
            <w:r w:rsidRPr="00787065">
              <w:rPr>
                <w:rFonts w:asciiTheme="minorHAnsi" w:hAnsiTheme="minorHAnsi"/>
                <w:b/>
                <w:i/>
                <w:color w:val="0033CC"/>
                <w:sz w:val="22"/>
                <w:szCs w:val="22"/>
                <w:lang w:val="en-GB"/>
              </w:rPr>
              <w:t>Normative</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54D20" w:rsidRPr="004E0460" w:rsidRDefault="00854D20" w:rsidP="00854D2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Form of study</w:t>
            </w:r>
          </w:p>
        </w:tc>
        <w:tc>
          <w:tcPr>
            <w:tcW w:w="7512" w:type="dxa"/>
          </w:tcPr>
          <w:p w:rsidR="00854D20" w:rsidRPr="00787065" w:rsidRDefault="00854D20" w:rsidP="0025497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day</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854D20" w:rsidP="00480A1F">
            <w:pPr>
              <w:spacing w:before="20" w:after="20" w:line="240" w:lineRule="auto"/>
              <w:rPr>
                <w:rFonts w:asciiTheme="minorHAnsi" w:hAnsiTheme="minorHAnsi"/>
                <w:sz w:val="22"/>
                <w:szCs w:val="22"/>
              </w:rPr>
            </w:pPr>
            <w:r w:rsidRPr="004E0460">
              <w:rPr>
                <w:rFonts w:asciiTheme="minorHAnsi" w:hAnsiTheme="minorHAnsi"/>
                <w:sz w:val="22"/>
                <w:szCs w:val="22"/>
                <w:lang w:val="en-GB"/>
              </w:rPr>
              <w:t>Year of preparation, semester</w:t>
            </w:r>
          </w:p>
        </w:tc>
        <w:tc>
          <w:tcPr>
            <w:tcW w:w="7512" w:type="dxa"/>
          </w:tcPr>
          <w:p w:rsidR="00854D20" w:rsidRPr="00787065" w:rsidRDefault="00854D20"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4th year, autumn semester</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The scope of discipline</w:t>
            </w:r>
          </w:p>
        </w:tc>
        <w:tc>
          <w:tcPr>
            <w:tcW w:w="7512" w:type="dxa"/>
          </w:tcPr>
          <w:p w:rsidR="00854D20" w:rsidRPr="00787065" w:rsidRDefault="00854D2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70C0"/>
                <w:sz w:val="22"/>
                <w:szCs w:val="22"/>
                <w:lang w:val="en-GB"/>
              </w:rPr>
              <w:t xml:space="preserve">135 </w:t>
            </w:r>
            <w:r w:rsidRPr="00787065">
              <w:rPr>
                <w:rFonts w:asciiTheme="minorHAnsi" w:hAnsiTheme="minorHAnsi"/>
                <w:b/>
                <w:i/>
                <w:color w:val="0033CC"/>
                <w:sz w:val="22"/>
                <w:szCs w:val="22"/>
                <w:lang w:val="en-GB"/>
              </w:rPr>
              <w:t>hours</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854D20" w:rsidP="00480A1F">
            <w:pPr>
              <w:spacing w:before="20" w:after="20" w:line="240" w:lineRule="auto"/>
              <w:rPr>
                <w:rFonts w:asciiTheme="minorHAnsi" w:hAnsiTheme="minorHAnsi"/>
                <w:sz w:val="22"/>
                <w:szCs w:val="22"/>
              </w:rPr>
            </w:pPr>
            <w:r w:rsidRPr="004E0460">
              <w:rPr>
                <w:rFonts w:asciiTheme="minorHAnsi" w:hAnsiTheme="minorHAnsi"/>
                <w:sz w:val="22"/>
                <w:szCs w:val="22"/>
                <w:lang w:val="en-GB"/>
              </w:rPr>
              <w:t>Semester control / control measures</w:t>
            </w:r>
          </w:p>
        </w:tc>
        <w:tc>
          <w:tcPr>
            <w:tcW w:w="7512" w:type="dxa"/>
          </w:tcPr>
          <w:p w:rsidR="00854D20" w:rsidRPr="00787065" w:rsidRDefault="00854D20" w:rsidP="00480A1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Helvetica" w:hAnsi="Helvetica" w:cs="Helvetica"/>
                <w:b/>
                <w:i/>
                <w:color w:val="0070C0"/>
                <w:sz w:val="22"/>
                <w:szCs w:val="22"/>
                <w:shd w:val="clear" w:color="auto" w:fill="FFFFFF"/>
                <w:lang w:val="en-GB"/>
              </w:rPr>
              <w:t>Exam</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C10481"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Timetable</w:t>
            </w:r>
          </w:p>
        </w:tc>
        <w:tc>
          <w:tcPr>
            <w:tcW w:w="7512" w:type="dxa"/>
          </w:tcPr>
          <w:p w:rsidR="00854D20" w:rsidRPr="00DF28B7" w:rsidRDefault="000D708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2" w:history="1">
              <w:r w:rsidR="00854D20" w:rsidRPr="00787065">
                <w:rPr>
                  <w:rStyle w:val="a5"/>
                  <w:rFonts w:asciiTheme="minorHAnsi" w:hAnsiTheme="minorHAnsi"/>
                  <w:b/>
                  <w:i/>
                  <w:sz w:val="22"/>
                  <w:szCs w:val="22"/>
                  <w:lang w:val="en-GB"/>
                </w:rPr>
                <w:t>http</w:t>
              </w:r>
              <w:r w:rsidR="00854D20" w:rsidRPr="00DF28B7">
                <w:rPr>
                  <w:rStyle w:val="a5"/>
                  <w:rFonts w:asciiTheme="minorHAnsi" w:hAnsiTheme="minorHAnsi"/>
                  <w:b/>
                  <w:i/>
                  <w:sz w:val="22"/>
                  <w:szCs w:val="22"/>
                </w:rPr>
                <w:t>://</w:t>
              </w:r>
              <w:proofErr w:type="spellStart"/>
              <w:r w:rsidR="00854D20" w:rsidRPr="00787065">
                <w:rPr>
                  <w:rStyle w:val="a5"/>
                  <w:rFonts w:asciiTheme="minorHAnsi" w:hAnsiTheme="minorHAnsi"/>
                  <w:b/>
                  <w:i/>
                  <w:sz w:val="22"/>
                  <w:szCs w:val="22"/>
                  <w:lang w:val="en-GB"/>
                </w:rPr>
                <w:t>rozklad</w:t>
              </w:r>
              <w:proofErr w:type="spellEnd"/>
              <w:r w:rsidR="00854D20" w:rsidRPr="00DF28B7">
                <w:rPr>
                  <w:rStyle w:val="a5"/>
                  <w:rFonts w:asciiTheme="minorHAnsi" w:hAnsiTheme="minorHAnsi"/>
                  <w:b/>
                  <w:i/>
                  <w:sz w:val="22"/>
                  <w:szCs w:val="22"/>
                </w:rPr>
                <w:t>.</w:t>
              </w:r>
              <w:proofErr w:type="spellStart"/>
              <w:r w:rsidR="00854D20" w:rsidRPr="00787065">
                <w:rPr>
                  <w:rStyle w:val="a5"/>
                  <w:rFonts w:asciiTheme="minorHAnsi" w:hAnsiTheme="minorHAnsi"/>
                  <w:b/>
                  <w:i/>
                  <w:sz w:val="22"/>
                  <w:szCs w:val="22"/>
                  <w:lang w:val="en-GB"/>
                </w:rPr>
                <w:t>kpi</w:t>
              </w:r>
              <w:proofErr w:type="spellEnd"/>
              <w:r w:rsidR="00854D20" w:rsidRPr="00DF28B7">
                <w:rPr>
                  <w:rStyle w:val="a5"/>
                  <w:rFonts w:asciiTheme="minorHAnsi" w:hAnsiTheme="minorHAnsi"/>
                  <w:b/>
                  <w:i/>
                  <w:sz w:val="22"/>
                  <w:szCs w:val="22"/>
                </w:rPr>
                <w:t>.</w:t>
              </w:r>
              <w:proofErr w:type="spellStart"/>
              <w:r w:rsidR="00854D20" w:rsidRPr="00787065">
                <w:rPr>
                  <w:rStyle w:val="a5"/>
                  <w:rFonts w:asciiTheme="minorHAnsi" w:hAnsiTheme="minorHAnsi"/>
                  <w:b/>
                  <w:i/>
                  <w:sz w:val="22"/>
                  <w:szCs w:val="22"/>
                  <w:lang w:val="en-GB"/>
                </w:rPr>
                <w:t>ua</w:t>
              </w:r>
              <w:proofErr w:type="spellEnd"/>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Schedules</w:t>
              </w:r>
              <w:r w:rsidR="00854D20" w:rsidRPr="00DF28B7">
                <w:rPr>
                  <w:rStyle w:val="a5"/>
                  <w:rFonts w:asciiTheme="minorHAnsi" w:hAnsiTheme="minorHAnsi"/>
                  <w:b/>
                  <w:i/>
                  <w:sz w:val="22"/>
                  <w:szCs w:val="22"/>
                </w:rPr>
                <w:t>/</w:t>
              </w:r>
              <w:proofErr w:type="spellStart"/>
              <w:r w:rsidR="00854D20" w:rsidRPr="00787065">
                <w:rPr>
                  <w:rStyle w:val="a5"/>
                  <w:rFonts w:asciiTheme="minorHAnsi" w:hAnsiTheme="minorHAnsi"/>
                  <w:b/>
                  <w:i/>
                  <w:sz w:val="22"/>
                  <w:szCs w:val="22"/>
                  <w:lang w:val="en-GB"/>
                </w:rPr>
                <w:t>ViewSchedule</w:t>
              </w:r>
              <w:proofErr w:type="spellEnd"/>
              <w:r w:rsidR="00854D20" w:rsidRPr="00DF28B7">
                <w:rPr>
                  <w:rStyle w:val="a5"/>
                  <w:rFonts w:asciiTheme="minorHAnsi" w:hAnsiTheme="minorHAnsi"/>
                  <w:b/>
                  <w:i/>
                  <w:sz w:val="22"/>
                  <w:szCs w:val="22"/>
                </w:rPr>
                <w:t>.</w:t>
              </w:r>
              <w:proofErr w:type="spellStart"/>
              <w:r w:rsidR="00854D20" w:rsidRPr="00787065">
                <w:rPr>
                  <w:rStyle w:val="a5"/>
                  <w:rFonts w:asciiTheme="minorHAnsi" w:hAnsiTheme="minorHAnsi"/>
                  <w:b/>
                  <w:i/>
                  <w:sz w:val="22"/>
                  <w:szCs w:val="22"/>
                  <w:lang w:val="en-GB"/>
                </w:rPr>
                <w:t>aspx</w:t>
              </w:r>
              <w:proofErr w:type="spellEnd"/>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v</w:t>
              </w:r>
              <w:r w:rsidR="00854D20" w:rsidRPr="00DF28B7">
                <w:rPr>
                  <w:rStyle w:val="a5"/>
                  <w:rFonts w:asciiTheme="minorHAnsi" w:hAnsiTheme="minorHAnsi"/>
                  <w:b/>
                  <w:i/>
                  <w:sz w:val="22"/>
                  <w:szCs w:val="22"/>
                </w:rPr>
                <w:t>=2854</w:t>
              </w:r>
              <w:r w:rsidR="00854D20" w:rsidRPr="00787065">
                <w:rPr>
                  <w:rStyle w:val="a5"/>
                  <w:rFonts w:asciiTheme="minorHAnsi" w:hAnsiTheme="minorHAnsi"/>
                  <w:b/>
                  <w:i/>
                  <w:sz w:val="22"/>
                  <w:szCs w:val="22"/>
                  <w:lang w:val="en-GB"/>
                </w:rPr>
                <w:t>aa</w:t>
              </w:r>
              <w:r w:rsidR="00854D20" w:rsidRPr="00DF28B7">
                <w:rPr>
                  <w:rStyle w:val="a5"/>
                  <w:rFonts w:asciiTheme="minorHAnsi" w:hAnsiTheme="minorHAnsi"/>
                  <w:b/>
                  <w:i/>
                  <w:sz w:val="22"/>
                  <w:szCs w:val="22"/>
                </w:rPr>
                <w:t>01-2149-41</w:t>
              </w:r>
              <w:r w:rsidR="00854D20" w:rsidRPr="00787065">
                <w:rPr>
                  <w:rStyle w:val="a5"/>
                  <w:rFonts w:asciiTheme="minorHAnsi" w:hAnsiTheme="minorHAnsi"/>
                  <w:b/>
                  <w:i/>
                  <w:sz w:val="22"/>
                  <w:szCs w:val="22"/>
                  <w:lang w:val="en-GB"/>
                </w:rPr>
                <w:t>d</w:t>
              </w:r>
              <w:r w:rsidR="00854D20" w:rsidRPr="00DF28B7">
                <w:rPr>
                  <w:rStyle w:val="a5"/>
                  <w:rFonts w:asciiTheme="minorHAnsi" w:hAnsiTheme="minorHAnsi"/>
                  <w:b/>
                  <w:i/>
                  <w:sz w:val="22"/>
                  <w:szCs w:val="22"/>
                </w:rPr>
                <w:t>4-8</w:t>
              </w:r>
              <w:r w:rsidR="00854D20" w:rsidRPr="00787065">
                <w:rPr>
                  <w:rStyle w:val="a5"/>
                  <w:rFonts w:asciiTheme="minorHAnsi" w:hAnsiTheme="minorHAnsi"/>
                  <w:b/>
                  <w:i/>
                  <w:sz w:val="22"/>
                  <w:szCs w:val="22"/>
                  <w:lang w:val="en-GB"/>
                </w:rPr>
                <w:t>b</w:t>
              </w:r>
              <w:r w:rsidR="00854D20" w:rsidRPr="00DF28B7">
                <w:rPr>
                  <w:rStyle w:val="a5"/>
                  <w:rFonts w:asciiTheme="minorHAnsi" w:hAnsiTheme="minorHAnsi"/>
                  <w:b/>
                  <w:i/>
                  <w:sz w:val="22"/>
                  <w:szCs w:val="22"/>
                </w:rPr>
                <w:t>66-</w:t>
              </w:r>
              <w:proofErr w:type="spellStart"/>
              <w:r w:rsidR="00854D20" w:rsidRPr="00787065">
                <w:rPr>
                  <w:rStyle w:val="a5"/>
                  <w:rFonts w:asciiTheme="minorHAnsi" w:hAnsiTheme="minorHAnsi"/>
                  <w:b/>
                  <w:i/>
                  <w:sz w:val="22"/>
                  <w:szCs w:val="22"/>
                  <w:lang w:val="en-GB"/>
                </w:rPr>
                <w:t>eb</w:t>
              </w:r>
              <w:proofErr w:type="spellEnd"/>
              <w:r w:rsidR="00854D20" w:rsidRPr="00DF28B7">
                <w:rPr>
                  <w:rStyle w:val="a5"/>
                  <w:rFonts w:asciiTheme="minorHAnsi" w:hAnsiTheme="minorHAnsi"/>
                  <w:b/>
                  <w:i/>
                  <w:sz w:val="22"/>
                  <w:szCs w:val="22"/>
                </w:rPr>
                <w:t>764923372</w:t>
              </w:r>
              <w:r w:rsidR="00854D20" w:rsidRPr="00787065">
                <w:rPr>
                  <w:rStyle w:val="a5"/>
                  <w:rFonts w:asciiTheme="minorHAnsi" w:hAnsiTheme="minorHAnsi"/>
                  <w:b/>
                  <w:i/>
                  <w:sz w:val="22"/>
                  <w:szCs w:val="22"/>
                  <w:lang w:val="en-GB"/>
                </w:rPr>
                <w:t>d</w:t>
              </w:r>
            </w:hyperlink>
            <w:r w:rsidR="00854D20" w:rsidRPr="00DF28B7">
              <w:rPr>
                <w:rFonts w:asciiTheme="minorHAnsi" w:hAnsiTheme="minorHAnsi"/>
                <w:b/>
                <w:i/>
                <w:sz w:val="22"/>
                <w:szCs w:val="22"/>
              </w:rPr>
              <w:t xml:space="preserve"> </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C10481"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Language of instruction</w:t>
            </w:r>
          </w:p>
        </w:tc>
        <w:tc>
          <w:tcPr>
            <w:tcW w:w="7512" w:type="dxa"/>
          </w:tcPr>
          <w:p w:rsidR="00854D20" w:rsidRPr="00787065" w:rsidRDefault="00C10481"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70C0"/>
                <w:sz w:val="22"/>
                <w:szCs w:val="22"/>
                <w:lang w:val="en-GB"/>
              </w:rPr>
              <w:t>Ukrainian</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10481" w:rsidRPr="004E0460" w:rsidRDefault="00C10481" w:rsidP="00C10481">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Information about</w:t>
            </w:r>
          </w:p>
          <w:p w:rsidR="00854D20" w:rsidRPr="005251A5" w:rsidRDefault="00C10481" w:rsidP="00C10481">
            <w:pPr>
              <w:spacing w:before="20" w:after="20" w:line="240" w:lineRule="auto"/>
              <w:rPr>
                <w:rFonts w:asciiTheme="minorHAnsi" w:hAnsiTheme="minorHAnsi"/>
                <w:sz w:val="22"/>
                <w:szCs w:val="22"/>
              </w:rPr>
            </w:pPr>
            <w:r w:rsidRPr="004E0460">
              <w:rPr>
                <w:rFonts w:asciiTheme="minorHAnsi" w:hAnsiTheme="minorHAnsi"/>
                <w:sz w:val="22"/>
                <w:szCs w:val="22"/>
                <w:lang w:val="en-GB"/>
              </w:rPr>
              <w:t>course leader / teachers</w:t>
            </w:r>
          </w:p>
        </w:tc>
        <w:tc>
          <w:tcPr>
            <w:tcW w:w="7512" w:type="dxa"/>
          </w:tcPr>
          <w:p w:rsidR="00C10481" w:rsidRPr="00787065" w:rsidRDefault="00C10481" w:rsidP="00C1048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Lectures: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r w:rsidRPr="00787065">
              <w:rPr>
                <w:rFonts w:asciiTheme="minorHAnsi" w:hAnsiTheme="minorHAnsi"/>
                <w:b/>
                <w:i/>
                <w:color w:val="0070C0"/>
                <w:sz w:val="22"/>
                <w:szCs w:val="22"/>
                <w:lang w:val="en-GB"/>
              </w:rPr>
              <w:t xml:space="preserve"> </w:t>
            </w:r>
          </w:p>
          <w:p w:rsidR="00854D20" w:rsidRPr="00787065" w:rsidRDefault="00C10481"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Practical training: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DF28B7" w:rsidP="006F5C29">
            <w:pPr>
              <w:spacing w:before="20" w:after="20" w:line="240" w:lineRule="auto"/>
              <w:rPr>
                <w:rFonts w:asciiTheme="minorHAnsi" w:hAnsiTheme="minorHAnsi"/>
                <w:sz w:val="22"/>
                <w:szCs w:val="22"/>
              </w:rPr>
            </w:pPr>
            <w:proofErr w:type="spellStart"/>
            <w:r w:rsidRPr="00DF28B7">
              <w:rPr>
                <w:rFonts w:asciiTheme="minorHAnsi" w:hAnsiTheme="minorHAnsi"/>
                <w:sz w:val="22"/>
                <w:szCs w:val="22"/>
              </w:rPr>
              <w:t>Course</w:t>
            </w:r>
            <w:proofErr w:type="spellEnd"/>
            <w:r w:rsidRPr="00DF28B7">
              <w:rPr>
                <w:rFonts w:asciiTheme="minorHAnsi" w:hAnsiTheme="minorHAnsi"/>
                <w:sz w:val="22"/>
                <w:szCs w:val="22"/>
              </w:rPr>
              <w:t xml:space="preserve"> </w:t>
            </w:r>
            <w:proofErr w:type="spellStart"/>
            <w:r w:rsidRPr="00DF28B7">
              <w:rPr>
                <w:rFonts w:asciiTheme="minorHAnsi" w:hAnsiTheme="minorHAnsi"/>
                <w:sz w:val="22"/>
                <w:szCs w:val="22"/>
              </w:rPr>
              <w:t>placement</w:t>
            </w:r>
            <w:proofErr w:type="spellEnd"/>
          </w:p>
        </w:tc>
        <w:tc>
          <w:tcPr>
            <w:tcW w:w="7512" w:type="dxa"/>
          </w:tcPr>
          <w:p w:rsidR="00854D20" w:rsidRPr="00787065" w:rsidRDefault="00C10481"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ajorHAnsi" w:hAnsiTheme="majorHAnsi"/>
                <w:b/>
                <w:i/>
                <w:color w:val="0033CC"/>
                <w:sz w:val="24"/>
                <w:szCs w:val="24"/>
                <w:lang w:val="en-GB"/>
              </w:rPr>
              <w:t>Link to remote resource</w:t>
            </w:r>
            <w:r w:rsidRPr="00787065">
              <w:rPr>
                <w:rFonts w:asciiTheme="minorHAnsi" w:hAnsiTheme="minorHAnsi"/>
                <w:b/>
                <w:i/>
                <w:color w:val="0070C0"/>
                <w:sz w:val="22"/>
                <w:szCs w:val="22"/>
                <w:lang w:val="en-GB"/>
              </w:rPr>
              <w:t xml:space="preserve"> (Moodle, Google </w:t>
            </w:r>
            <w:proofErr w:type="spellStart"/>
            <w:r w:rsidRPr="00787065">
              <w:rPr>
                <w:rFonts w:asciiTheme="minorHAnsi" w:hAnsiTheme="minorHAnsi"/>
                <w:b/>
                <w:i/>
                <w:color w:val="0070C0"/>
                <w:sz w:val="22"/>
                <w:szCs w:val="22"/>
                <w:lang w:val="en-GB"/>
              </w:rPr>
              <w:t>С</w:t>
            </w:r>
            <w:r w:rsidR="00854D20" w:rsidRPr="00787065">
              <w:rPr>
                <w:rFonts w:asciiTheme="minorHAnsi" w:hAnsiTheme="minorHAnsi"/>
                <w:b/>
                <w:i/>
                <w:color w:val="0070C0"/>
                <w:sz w:val="22"/>
                <w:szCs w:val="22"/>
                <w:lang w:val="en-GB"/>
              </w:rPr>
              <w:t>la</w:t>
            </w:r>
            <w:r w:rsidRPr="00787065">
              <w:rPr>
                <w:rFonts w:asciiTheme="minorHAnsi" w:hAnsiTheme="minorHAnsi"/>
                <w:b/>
                <w:i/>
                <w:color w:val="0070C0"/>
                <w:sz w:val="22"/>
                <w:szCs w:val="22"/>
                <w:lang w:val="en-GB"/>
              </w:rPr>
              <w:t>ssroom</w:t>
            </w:r>
            <w:proofErr w:type="spellEnd"/>
            <w:r w:rsidR="00854D20" w:rsidRPr="00787065">
              <w:rPr>
                <w:rFonts w:asciiTheme="minorHAnsi" w:hAnsiTheme="minorHAnsi"/>
                <w:b/>
                <w:i/>
                <w:color w:val="0070C0"/>
                <w:sz w:val="22"/>
                <w:szCs w:val="22"/>
                <w:lang w:val="en-GB"/>
              </w:rPr>
              <w:t>)</w:t>
            </w:r>
          </w:p>
          <w:p w:rsidR="00854D20" w:rsidRPr="00787065" w:rsidRDefault="00854D20"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70C0"/>
                <w:sz w:val="22"/>
                <w:szCs w:val="22"/>
                <w:lang w:val="en-GB"/>
              </w:rPr>
              <w:t xml:space="preserve">Moodle: </w:t>
            </w:r>
            <w:hyperlink r:id="rId13" w:history="1">
              <w:r w:rsidRPr="00787065">
                <w:rPr>
                  <w:rStyle w:val="a5"/>
                  <w:rFonts w:asciiTheme="minorHAnsi" w:hAnsiTheme="minorHAnsi"/>
                  <w:b/>
                  <w:i/>
                  <w:sz w:val="22"/>
                  <w:szCs w:val="22"/>
                  <w:lang w:val="en-GB"/>
                </w:rPr>
                <w:t>https://do.ipo.kpi.ua/course/view.php?id=1837</w:t>
              </w:r>
            </w:hyperlink>
          </w:p>
          <w:p w:rsidR="00854D20" w:rsidRPr="00787065" w:rsidRDefault="00854D20" w:rsidP="002B23D7">
            <w:pPr>
              <w:cnfStyle w:val="000000000000" w:firstRow="0" w:lastRow="0" w:firstColumn="0" w:lastColumn="0" w:oddVBand="0" w:evenVBand="0" w:oddHBand="0" w:evenHBand="0" w:firstRowFirstColumn="0" w:firstRowLastColumn="0" w:lastRowFirstColumn="0" w:lastRowLastColumn="0"/>
              <w:rPr>
                <w:b/>
                <w:i/>
                <w:color w:val="0070C0"/>
                <w:sz w:val="22"/>
                <w:szCs w:val="22"/>
                <w:lang w:val="en-GB"/>
              </w:rPr>
            </w:pPr>
            <w:r w:rsidRPr="00787065">
              <w:rPr>
                <w:rFonts w:asciiTheme="minorHAnsi" w:hAnsiTheme="minorHAnsi"/>
                <w:b/>
                <w:i/>
                <w:color w:val="0070C0"/>
                <w:sz w:val="22"/>
                <w:szCs w:val="22"/>
                <w:lang w:val="en-GB"/>
              </w:rPr>
              <w:t xml:space="preserve">Google Classroom: </w:t>
            </w:r>
            <w:hyperlink r:id="rId14" w:history="1">
              <w:r w:rsidRPr="00787065">
                <w:rPr>
                  <w:rStyle w:val="a5"/>
                  <w:rFonts w:asciiTheme="minorHAnsi" w:hAnsiTheme="minorHAnsi"/>
                  <w:b/>
                  <w:i/>
                  <w:sz w:val="22"/>
                  <w:szCs w:val="22"/>
                  <w:lang w:val="en-GB"/>
                </w:rPr>
                <w:t>https://classroom.google.com/u/0/c/MTUzNDg0NDUyNjE5</w:t>
              </w:r>
            </w:hyperlink>
          </w:p>
        </w:tc>
      </w:tr>
    </w:tbl>
    <w:p w:rsidR="002B23D7" w:rsidRPr="00C10481" w:rsidRDefault="00C10481" w:rsidP="00C10481">
      <w:pPr>
        <w:pStyle w:val="1"/>
        <w:numPr>
          <w:ilvl w:val="0"/>
          <w:numId w:val="0"/>
        </w:numPr>
        <w:shd w:val="clear" w:color="auto" w:fill="BFBFBF" w:themeFill="background1" w:themeFillShade="BF"/>
        <w:spacing w:line="240" w:lineRule="auto"/>
        <w:jc w:val="center"/>
        <w:rPr>
          <w:lang w:val="en-GB"/>
        </w:rPr>
      </w:pPr>
      <w:r w:rsidRPr="00C10481">
        <w:rPr>
          <w:rFonts w:asciiTheme="majorHAnsi" w:hAnsiTheme="majorHAnsi"/>
          <w:lang w:val="en-GB"/>
        </w:rPr>
        <w:t>Curriculum of the discipline</w:t>
      </w:r>
    </w:p>
    <w:p w:rsidR="00C10481" w:rsidRPr="00C10481" w:rsidRDefault="00C10481" w:rsidP="00EB09E2">
      <w:pPr>
        <w:pStyle w:val="a0"/>
        <w:numPr>
          <w:ilvl w:val="0"/>
          <w:numId w:val="13"/>
        </w:numPr>
        <w:spacing w:line="240" w:lineRule="auto"/>
        <w:ind w:left="993" w:hanging="284"/>
        <w:jc w:val="both"/>
        <w:rPr>
          <w:rFonts w:asciiTheme="majorHAnsi" w:hAnsiTheme="majorHAnsi"/>
          <w:b/>
          <w:i/>
          <w:color w:val="002060"/>
          <w:sz w:val="24"/>
          <w:szCs w:val="24"/>
          <w:lang w:val="en-GB"/>
        </w:rPr>
      </w:pPr>
      <w:r w:rsidRPr="00C10481">
        <w:rPr>
          <w:rFonts w:asciiTheme="majorHAnsi" w:hAnsiTheme="majorHAnsi"/>
          <w:b/>
          <w:i/>
          <w:color w:val="002060"/>
          <w:sz w:val="24"/>
          <w:szCs w:val="24"/>
          <w:lang w:val="en-GB"/>
        </w:rPr>
        <w:t>Description of the discipline, its purpose, subject of study and learning outcomes</w:t>
      </w:r>
    </w:p>
    <w:p w:rsidR="00C10481" w:rsidRPr="00C10481" w:rsidRDefault="00C10481" w:rsidP="002F2B64">
      <w:pPr>
        <w:spacing w:line="240" w:lineRule="auto"/>
        <w:ind w:firstLine="709"/>
        <w:jc w:val="both"/>
        <w:rPr>
          <w:rFonts w:asciiTheme="majorHAnsi" w:hAnsiTheme="majorHAnsi" w:cs="Arial"/>
          <w:b/>
          <w:bCs/>
          <w:i/>
          <w:color w:val="222222"/>
          <w:sz w:val="22"/>
          <w:szCs w:val="22"/>
          <w:shd w:val="clear" w:color="auto" w:fill="FFFFFF"/>
          <w:lang w:val="en-GB"/>
        </w:rPr>
      </w:pPr>
      <w:r w:rsidRPr="00C10481">
        <w:rPr>
          <w:rFonts w:asciiTheme="majorHAnsi" w:hAnsiTheme="majorHAnsi" w:cs="Arial"/>
          <w:b/>
          <w:bCs/>
          <w:i/>
          <w:color w:val="222222"/>
          <w:sz w:val="22"/>
          <w:szCs w:val="22"/>
          <w:shd w:val="clear" w:color="auto" w:fill="FFFFFF"/>
          <w:lang w:val="en-GB"/>
        </w:rPr>
        <w:t>The purpose of the discipline "</w:t>
      </w:r>
      <w:r w:rsidR="00A94A16" w:rsidRPr="00A94A16">
        <w:rPr>
          <w:rFonts w:asciiTheme="majorHAnsi" w:hAnsiTheme="majorHAnsi" w:cs="Arial"/>
          <w:b/>
          <w:bCs/>
          <w:i/>
          <w:color w:val="222222"/>
          <w:sz w:val="22"/>
          <w:szCs w:val="22"/>
          <w:shd w:val="clear" w:color="auto" w:fill="FFFFFF"/>
          <w:lang w:val="en-GB"/>
        </w:rPr>
        <w:t>International financial system</w:t>
      </w:r>
      <w:r w:rsidR="00A94A16" w:rsidRPr="00A94A16">
        <w:rPr>
          <w:rFonts w:asciiTheme="majorHAnsi" w:hAnsiTheme="majorHAnsi" w:cs="Arial"/>
          <w:b/>
          <w:bCs/>
          <w:i/>
          <w:color w:val="222222"/>
          <w:sz w:val="22"/>
          <w:szCs w:val="22"/>
          <w:shd w:val="clear" w:color="auto" w:fill="FFFFFF"/>
          <w:lang w:val="en-US"/>
        </w:rPr>
        <w:t xml:space="preserve">: </w:t>
      </w:r>
      <w:r w:rsidRPr="00C10481">
        <w:rPr>
          <w:rFonts w:asciiTheme="majorHAnsi" w:hAnsiTheme="majorHAnsi" w:cs="Arial"/>
          <w:b/>
          <w:bCs/>
          <w:i/>
          <w:color w:val="222222"/>
          <w:sz w:val="22"/>
          <w:szCs w:val="22"/>
          <w:shd w:val="clear" w:color="auto" w:fill="FFFFFF"/>
          <w:lang w:val="en-GB"/>
        </w:rPr>
        <w:t>International Finance"</w:t>
      </w:r>
      <w:r w:rsidRPr="00C10481">
        <w:rPr>
          <w:rFonts w:asciiTheme="majorHAnsi" w:hAnsiTheme="majorHAnsi" w:cs="Arial"/>
          <w:bCs/>
          <w:i/>
          <w:color w:val="222222"/>
          <w:sz w:val="22"/>
          <w:szCs w:val="22"/>
          <w:shd w:val="clear" w:color="auto" w:fill="FFFFFF"/>
          <w:lang w:val="en-GB"/>
        </w:rPr>
        <w:t xml:space="preserve"> is to form students' abilities in financial analysis and practice; mastering professional knowledge and skills in the field of international finance and using the acquired knowledge, skills to develop tactics and strategies of state and company </w:t>
      </w:r>
      <w:r w:rsidR="00787065" w:rsidRPr="00C10481">
        <w:rPr>
          <w:rFonts w:asciiTheme="majorHAnsi" w:hAnsiTheme="majorHAnsi" w:cs="Arial"/>
          <w:bCs/>
          <w:i/>
          <w:color w:val="222222"/>
          <w:sz w:val="22"/>
          <w:szCs w:val="22"/>
          <w:shd w:val="clear" w:color="auto" w:fill="FFFFFF"/>
          <w:lang w:val="en-GB"/>
        </w:rPr>
        <w:t>behaviour</w:t>
      </w:r>
      <w:r w:rsidRPr="00C10481">
        <w:rPr>
          <w:rFonts w:asciiTheme="majorHAnsi" w:hAnsiTheme="majorHAnsi" w:cs="Arial"/>
          <w:bCs/>
          <w:i/>
          <w:color w:val="222222"/>
          <w:sz w:val="22"/>
          <w:szCs w:val="22"/>
          <w:shd w:val="clear" w:color="auto" w:fill="FFFFFF"/>
          <w:lang w:val="en-GB"/>
        </w:rPr>
        <w:t xml:space="preserve"> in the international financial environment.</w:t>
      </w:r>
    </w:p>
    <w:p w:rsidR="00C10481" w:rsidRPr="00C10481" w:rsidRDefault="00C10481" w:rsidP="00C10481">
      <w:pPr>
        <w:tabs>
          <w:tab w:val="left" w:pos="993"/>
        </w:tabs>
        <w:spacing w:line="240" w:lineRule="auto"/>
        <w:ind w:firstLine="709"/>
        <w:jc w:val="both"/>
        <w:rPr>
          <w:rFonts w:asciiTheme="majorHAnsi" w:hAnsiTheme="majorHAnsi"/>
          <w:i/>
          <w:sz w:val="22"/>
          <w:szCs w:val="22"/>
          <w:lang w:val="en-GB"/>
        </w:rPr>
      </w:pPr>
      <w:r w:rsidRPr="00C10481">
        <w:rPr>
          <w:rFonts w:asciiTheme="majorHAnsi" w:hAnsiTheme="majorHAnsi"/>
          <w:b/>
          <w:i/>
          <w:sz w:val="22"/>
          <w:szCs w:val="22"/>
          <w:lang w:val="en-GB"/>
        </w:rPr>
        <w:t>During the study of the discipline "</w:t>
      </w:r>
      <w:r w:rsidR="00A94A16" w:rsidRPr="00A94A16">
        <w:rPr>
          <w:rFonts w:asciiTheme="majorHAnsi" w:hAnsiTheme="majorHAnsi"/>
          <w:b/>
          <w:i/>
          <w:sz w:val="22"/>
          <w:szCs w:val="22"/>
          <w:lang w:val="en-GB"/>
        </w:rPr>
        <w:t>International financial system</w:t>
      </w:r>
      <w:r w:rsidR="00A94A16" w:rsidRPr="00A94A16">
        <w:rPr>
          <w:rFonts w:asciiTheme="majorHAnsi" w:hAnsiTheme="majorHAnsi"/>
          <w:b/>
          <w:i/>
          <w:sz w:val="22"/>
          <w:szCs w:val="22"/>
          <w:lang w:val="en-US"/>
        </w:rPr>
        <w:t xml:space="preserve">: </w:t>
      </w:r>
      <w:r w:rsidRPr="00C10481">
        <w:rPr>
          <w:rFonts w:asciiTheme="majorHAnsi" w:hAnsiTheme="majorHAnsi"/>
          <w:b/>
          <w:i/>
          <w:sz w:val="22"/>
          <w:szCs w:val="22"/>
          <w:lang w:val="en-GB"/>
        </w:rPr>
        <w:t>International Finance" students will master the skills and knowledge listed below.</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theoretical knowledge of: the evolution of the formation and formation of the international financial market, models of monetary systems, modern theories of international finance, prerequisites and factors influencing global processes on the development of the international financial market and more.</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systematic analysis to identify problems in the international market and find optimal solutions, respectively, master the technology of decision-making in different situations to develop tactics and strategies for the state and the company in the international financial environment.</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interpret the results obtained in the field of research in the field of international finance and forecast the development of the financial environment.</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lastRenderedPageBreak/>
        <w:t>Gain the skills of optimal selection and conduct of counterparties of documentary and non-documentary forms of international settlements and the ability to manage risks in international financial activities.</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knowledge of the mechanisms, tools and features of international regulation of financial and economic relations of countries and the ability to determine the regulatory strategic priorities for the development of modern international monetary and financial policy of the state.</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skills of: analysis and comparison of costs of alternative methods of international borrowing to finance international settlements; determining the impact of the exchange rate on export-import operations of the country; calculation of the parity ratio of exchange rates, cross-rates, forward rates, etc.</w:t>
      </w:r>
    </w:p>
    <w:p w:rsidR="00440792"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choose and conduct foreign exchange transactions in the implementation of international economic activity by enterprises, firms and other legal entities or individuals.</w:t>
      </w:r>
    </w:p>
    <w:p w:rsidR="00C10481" w:rsidRPr="00C10481" w:rsidRDefault="00C10481" w:rsidP="00C10481">
      <w:pPr>
        <w:widowControl w:val="0"/>
        <w:suppressAutoHyphens/>
        <w:spacing w:line="240" w:lineRule="auto"/>
        <w:jc w:val="both"/>
        <w:rPr>
          <w:rFonts w:asciiTheme="majorHAnsi" w:hAnsiTheme="majorHAnsi"/>
          <w:i/>
          <w:sz w:val="22"/>
          <w:szCs w:val="22"/>
          <w:lang w:val="en-GB"/>
        </w:rPr>
      </w:pPr>
    </w:p>
    <w:p w:rsidR="00C10481" w:rsidRPr="00C10481" w:rsidRDefault="00C10481" w:rsidP="00C10481">
      <w:pPr>
        <w:spacing w:line="240" w:lineRule="auto"/>
        <w:jc w:val="both"/>
        <w:rPr>
          <w:rFonts w:asciiTheme="majorHAnsi" w:hAnsiTheme="majorHAnsi"/>
          <w:b/>
          <w:bCs/>
          <w:i/>
          <w:sz w:val="22"/>
          <w:szCs w:val="22"/>
          <w:lang w:val="en-GB"/>
        </w:rPr>
      </w:pPr>
      <w:r w:rsidRPr="00C10481">
        <w:rPr>
          <w:rFonts w:asciiTheme="majorHAnsi" w:hAnsiTheme="majorHAnsi"/>
          <w:i/>
          <w:sz w:val="22"/>
          <w:szCs w:val="22"/>
          <w:lang w:val="en-GB"/>
        </w:rPr>
        <w:t>According to the requirements of the educational program "International Economics", students after mastering the discipline must demonstrate the following learning outcomes:</w:t>
      </w:r>
    </w:p>
    <w:p w:rsidR="00C10481" w:rsidRPr="00C10481" w:rsidRDefault="00C10481" w:rsidP="00EB09E2">
      <w:pPr>
        <w:pStyle w:val="a0"/>
        <w:numPr>
          <w:ilvl w:val="0"/>
          <w:numId w:val="15"/>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 knowledge: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the main categories of international finance;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evolution of the world monetary system;</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world financial market and its structure;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methods of conducting foreign exchange transactions in the financial market of Ukraine;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European market, namely: the eurocurrency market, capital market, bond market, euro currency market, gold market;</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development of lending technologies in the international credit market and credit syndication procedures: export and commercial loans;</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international balances and methods of calculating the balance of payments;</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conducting</w:t>
      </w:r>
      <w:proofErr w:type="gramEnd"/>
      <w:r w:rsidRPr="00C10481">
        <w:rPr>
          <w:rFonts w:asciiTheme="majorHAnsi" w:hAnsiTheme="majorHAnsi"/>
          <w:i/>
          <w:sz w:val="22"/>
          <w:szCs w:val="22"/>
          <w:lang w:val="en-GB"/>
        </w:rPr>
        <w:t xml:space="preserve"> international settlements according to the following forms of payment: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2F2B64"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regulation</w:t>
      </w:r>
      <w:proofErr w:type="gramEnd"/>
      <w:r w:rsidRPr="00C10481">
        <w:rPr>
          <w:rFonts w:asciiTheme="majorHAnsi" w:hAnsiTheme="majorHAnsi"/>
          <w:i/>
          <w:sz w:val="22"/>
          <w:szCs w:val="22"/>
          <w:lang w:val="en-GB"/>
        </w:rPr>
        <w:t xml:space="preserve"> of international monetary and financial relations and cooperation of Ukraine with foreign donors on a bilateral and multilateral basis in the global financial market, etc.</w:t>
      </w:r>
      <w:r w:rsidR="002F2B64" w:rsidRPr="00C10481">
        <w:rPr>
          <w:rFonts w:asciiTheme="majorHAnsi" w:hAnsiTheme="majorHAnsi"/>
          <w:i/>
          <w:sz w:val="22"/>
          <w:szCs w:val="22"/>
          <w:lang w:val="en-GB"/>
        </w:rPr>
        <w:tab/>
      </w:r>
    </w:p>
    <w:p w:rsidR="00C10481" w:rsidRPr="00C10481" w:rsidRDefault="00C10481" w:rsidP="00C10481">
      <w:pPr>
        <w:spacing w:line="240" w:lineRule="auto"/>
        <w:ind w:left="720"/>
        <w:jc w:val="both"/>
        <w:rPr>
          <w:rFonts w:asciiTheme="majorHAnsi" w:hAnsiTheme="majorHAnsi"/>
          <w:i/>
          <w:sz w:val="22"/>
          <w:szCs w:val="22"/>
          <w:lang w:val="en-GB"/>
        </w:rPr>
      </w:pPr>
    </w:p>
    <w:p w:rsidR="00C10481" w:rsidRPr="00C10481" w:rsidRDefault="00C10481" w:rsidP="00C10481">
      <w:pPr>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2) </w:t>
      </w:r>
      <w:proofErr w:type="gramStart"/>
      <w:r w:rsidRPr="00C10481">
        <w:rPr>
          <w:rFonts w:asciiTheme="majorHAnsi" w:hAnsiTheme="majorHAnsi"/>
          <w:b/>
          <w:bCs/>
          <w:i/>
          <w:sz w:val="22"/>
          <w:szCs w:val="22"/>
          <w:lang w:val="en-GB"/>
        </w:rPr>
        <w:t>ability</w:t>
      </w:r>
      <w:proofErr w:type="gramEnd"/>
      <w:r w:rsidRPr="00C10481">
        <w:rPr>
          <w:rFonts w:asciiTheme="majorHAnsi" w:hAnsiTheme="majorHAnsi"/>
          <w:b/>
          <w:bCs/>
          <w:i/>
          <w:sz w:val="22"/>
          <w:szCs w:val="22"/>
          <w:lang w:val="en-GB"/>
        </w:rPr>
        <w:t>:</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have the theoretical foundations and practical skills of international finance;</w:t>
      </w:r>
    </w:p>
    <w:p w:rsidR="00C10481" w:rsidRPr="00C10481" w:rsidRDefault="000E745F"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analyse</w:t>
      </w:r>
      <w:r w:rsidR="00C10481" w:rsidRPr="00C10481">
        <w:rPr>
          <w:rFonts w:asciiTheme="majorHAnsi" w:hAnsiTheme="majorHAnsi"/>
          <w:i/>
          <w:sz w:val="22"/>
          <w:szCs w:val="22"/>
          <w:lang w:val="en-GB"/>
        </w:rPr>
        <w:t xml:space="preserve"> international settlements and foreign exchange transactions;</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compile</w:t>
      </w:r>
      <w:proofErr w:type="gramEnd"/>
      <w:r w:rsidRPr="00C10481">
        <w:rPr>
          <w:rFonts w:asciiTheme="majorHAnsi" w:hAnsiTheme="majorHAnsi"/>
          <w:i/>
          <w:sz w:val="22"/>
          <w:szCs w:val="22"/>
          <w:lang w:val="en-GB"/>
        </w:rPr>
        <w:t xml:space="preserve"> balance of payments and settlement.</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to</w:t>
      </w:r>
      <w:proofErr w:type="gramEnd"/>
      <w:r w:rsidRPr="00C10481">
        <w:rPr>
          <w:rFonts w:asciiTheme="majorHAnsi" w:hAnsiTheme="majorHAnsi"/>
          <w:i/>
          <w:sz w:val="22"/>
          <w:szCs w:val="22"/>
          <w:lang w:val="en-GB"/>
        </w:rPr>
        <w:t xml:space="preserve"> compile primary documents for various forms of international settlements: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adhere to the sequence of stages of international settlements;</w:t>
      </w:r>
    </w:p>
    <w:p w:rsidR="002F2B64" w:rsidRPr="00C10481" w:rsidRDefault="000E745F" w:rsidP="00EB09E2">
      <w:pPr>
        <w:pStyle w:val="a0"/>
        <w:numPr>
          <w:ilvl w:val="0"/>
          <w:numId w:val="1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analyse</w:t>
      </w:r>
      <w:proofErr w:type="gramEnd"/>
      <w:r w:rsidR="00C10481" w:rsidRPr="00C10481">
        <w:rPr>
          <w:rFonts w:asciiTheme="majorHAnsi" w:hAnsiTheme="majorHAnsi"/>
          <w:i/>
          <w:sz w:val="22"/>
          <w:szCs w:val="22"/>
          <w:lang w:val="en-GB"/>
        </w:rPr>
        <w:t xml:space="preserve"> international accounting standards (IAS), etc.</w:t>
      </w:r>
    </w:p>
    <w:p w:rsidR="00C10481" w:rsidRPr="000E745F" w:rsidRDefault="00C10481" w:rsidP="00C10481">
      <w:pPr>
        <w:spacing w:line="240" w:lineRule="auto"/>
        <w:ind w:left="709"/>
        <w:jc w:val="both"/>
        <w:rPr>
          <w:rFonts w:asciiTheme="majorHAnsi" w:hAnsiTheme="majorHAnsi"/>
          <w:i/>
          <w:sz w:val="22"/>
          <w:szCs w:val="22"/>
          <w:lang w:val="en-GB"/>
        </w:rPr>
      </w:pPr>
    </w:p>
    <w:p w:rsidR="000E745F" w:rsidRPr="000E745F" w:rsidRDefault="000E745F" w:rsidP="000E745F">
      <w:pPr>
        <w:tabs>
          <w:tab w:val="left" w:pos="709"/>
        </w:tabs>
        <w:spacing w:line="240" w:lineRule="auto"/>
        <w:jc w:val="both"/>
        <w:rPr>
          <w:rFonts w:asciiTheme="majorHAnsi" w:hAnsiTheme="majorHAnsi"/>
          <w:i/>
          <w:sz w:val="22"/>
          <w:szCs w:val="22"/>
          <w:lang w:val="en-GB"/>
        </w:rPr>
      </w:pPr>
      <w:r w:rsidRPr="000E745F">
        <w:rPr>
          <w:rFonts w:asciiTheme="majorHAnsi" w:hAnsiTheme="majorHAnsi"/>
          <w:b/>
          <w:bCs/>
          <w:i/>
          <w:sz w:val="22"/>
          <w:szCs w:val="22"/>
          <w:lang w:val="en-GB"/>
        </w:rPr>
        <w:t xml:space="preserve">3) </w:t>
      </w:r>
      <w:proofErr w:type="gramStart"/>
      <w:r w:rsidRPr="000E745F">
        <w:rPr>
          <w:rFonts w:asciiTheme="majorHAnsi" w:hAnsiTheme="majorHAnsi"/>
          <w:bCs/>
          <w:i/>
          <w:sz w:val="22"/>
          <w:szCs w:val="22"/>
          <w:lang w:val="en-GB"/>
        </w:rPr>
        <w:t>the</w:t>
      </w:r>
      <w:proofErr w:type="gramEnd"/>
      <w:r w:rsidRPr="000E745F">
        <w:rPr>
          <w:rFonts w:asciiTheme="majorHAnsi" w:hAnsiTheme="majorHAnsi"/>
          <w:bCs/>
          <w:i/>
          <w:sz w:val="22"/>
          <w:szCs w:val="22"/>
          <w:lang w:val="en-GB"/>
        </w:rPr>
        <w:t xml:space="preserve"> experience formed by students as a result of studying the discipline "</w:t>
      </w:r>
      <w:r w:rsidR="008013DD" w:rsidRPr="008013DD">
        <w:rPr>
          <w:rFonts w:asciiTheme="majorHAnsi" w:hAnsiTheme="majorHAnsi"/>
          <w:bCs/>
          <w:i/>
          <w:sz w:val="22"/>
          <w:szCs w:val="22"/>
          <w:lang w:val="en-GB"/>
        </w:rPr>
        <w:t>International financial system</w:t>
      </w:r>
      <w:r w:rsidR="00A94A16" w:rsidRPr="00A94A16">
        <w:rPr>
          <w:rFonts w:asciiTheme="majorHAnsi" w:hAnsiTheme="majorHAnsi"/>
          <w:bCs/>
          <w:i/>
          <w:sz w:val="22"/>
          <w:szCs w:val="22"/>
          <w:lang w:val="en-US"/>
        </w:rPr>
        <w:t xml:space="preserve">: </w:t>
      </w:r>
      <w:r w:rsidRPr="000E745F">
        <w:rPr>
          <w:rFonts w:asciiTheme="majorHAnsi" w:hAnsiTheme="majorHAnsi"/>
          <w:bCs/>
          <w:i/>
          <w:sz w:val="22"/>
          <w:szCs w:val="22"/>
          <w:lang w:val="en-GB"/>
        </w:rPr>
        <w:t>International Finance" should be:</w:t>
      </w:r>
      <w:r w:rsidR="002F2B64" w:rsidRPr="000E745F">
        <w:rPr>
          <w:rFonts w:asciiTheme="majorHAnsi" w:hAnsiTheme="majorHAnsi"/>
          <w:i/>
          <w:sz w:val="22"/>
          <w:szCs w:val="22"/>
          <w:lang w:val="en-GB"/>
        </w:rPr>
        <w:t xml:space="preserve"> </w:t>
      </w:r>
    </w:p>
    <w:p w:rsidR="000E745F" w:rsidRPr="000E745F" w:rsidRDefault="000E745F" w:rsidP="00EB09E2">
      <w:pPr>
        <w:pStyle w:val="a0"/>
        <w:widowControl w:val="0"/>
        <w:numPr>
          <w:ilvl w:val="0"/>
          <w:numId w:val="1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conscious application of the acquired knowledge of the methodology of international finance in the process of performing individual tasks in other professional disciplines;</w:t>
      </w:r>
    </w:p>
    <w:p w:rsidR="000E745F" w:rsidRPr="000E745F" w:rsidRDefault="000E745F" w:rsidP="00EB09E2">
      <w:pPr>
        <w:pStyle w:val="a0"/>
        <w:widowControl w:val="0"/>
        <w:numPr>
          <w:ilvl w:val="0"/>
          <w:numId w:val="1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critical and systematic perception of the international financial aspect of the functioning of the state when writing a term paper and performing the analytical part of the thesis;</w:t>
      </w:r>
    </w:p>
    <w:p w:rsidR="00440792" w:rsidRPr="000E745F" w:rsidRDefault="000E745F" w:rsidP="00EB09E2">
      <w:pPr>
        <w:pStyle w:val="a0"/>
        <w:widowControl w:val="0"/>
        <w:numPr>
          <w:ilvl w:val="0"/>
          <w:numId w:val="17"/>
        </w:numPr>
        <w:tabs>
          <w:tab w:val="left" w:pos="851"/>
        </w:tabs>
        <w:suppressAutoHyphens/>
        <w:spacing w:line="240" w:lineRule="auto"/>
        <w:ind w:left="851" w:hanging="425"/>
        <w:jc w:val="both"/>
        <w:rPr>
          <w:rFonts w:asciiTheme="majorHAnsi" w:hAnsiTheme="majorHAnsi"/>
          <w:i/>
          <w:sz w:val="22"/>
          <w:szCs w:val="22"/>
          <w:lang w:val="en-GB"/>
        </w:rPr>
      </w:pPr>
      <w:proofErr w:type="gramStart"/>
      <w:r w:rsidRPr="000E745F">
        <w:rPr>
          <w:rFonts w:asciiTheme="majorHAnsi" w:hAnsiTheme="majorHAnsi"/>
          <w:i/>
          <w:sz w:val="22"/>
          <w:szCs w:val="22"/>
          <w:lang w:val="en-GB"/>
        </w:rPr>
        <w:t>in</w:t>
      </w:r>
      <w:proofErr w:type="gramEnd"/>
      <w:r w:rsidRPr="000E745F">
        <w:rPr>
          <w:rFonts w:asciiTheme="majorHAnsi" w:hAnsiTheme="majorHAnsi"/>
          <w:i/>
          <w:sz w:val="22"/>
          <w:szCs w:val="22"/>
          <w:lang w:val="en-GB"/>
        </w:rPr>
        <w:t xml:space="preserve"> the possibility of determining the prospects of development and cooperation of Ukraine in the field of international financial market, etc.</w:t>
      </w:r>
    </w:p>
    <w:p w:rsidR="000E745F" w:rsidRPr="000E745F" w:rsidRDefault="000E745F" w:rsidP="000E745F">
      <w:pPr>
        <w:widowControl w:val="0"/>
        <w:tabs>
          <w:tab w:val="left" w:pos="709"/>
        </w:tabs>
        <w:suppressAutoHyphens/>
        <w:spacing w:line="240" w:lineRule="auto"/>
        <w:ind w:left="709" w:hanging="283"/>
        <w:jc w:val="both"/>
        <w:rPr>
          <w:rFonts w:asciiTheme="majorHAnsi" w:hAnsiTheme="majorHAnsi"/>
          <w:i/>
          <w:sz w:val="22"/>
          <w:szCs w:val="22"/>
          <w:lang w:val="en-US"/>
        </w:rPr>
      </w:pPr>
    </w:p>
    <w:p w:rsidR="000E745F" w:rsidRPr="000E745F" w:rsidRDefault="000E745F" w:rsidP="000E745F">
      <w:pPr>
        <w:pStyle w:val="1"/>
        <w:numPr>
          <w:ilvl w:val="0"/>
          <w:numId w:val="0"/>
        </w:numPr>
        <w:ind w:firstLine="709"/>
        <w:jc w:val="both"/>
        <w:rPr>
          <w:rFonts w:asciiTheme="majorHAnsi" w:hAnsiTheme="majorHAnsi"/>
          <w:b w:val="0"/>
          <w:i/>
          <w:color w:val="auto"/>
          <w:sz w:val="22"/>
          <w:szCs w:val="22"/>
          <w:lang w:val="en-GB"/>
        </w:rPr>
      </w:pPr>
      <w:r w:rsidRPr="000E745F">
        <w:rPr>
          <w:rFonts w:asciiTheme="majorHAnsi" w:hAnsiTheme="majorHAnsi"/>
          <w:b w:val="0"/>
          <w:i/>
          <w:color w:val="auto"/>
          <w:sz w:val="22"/>
          <w:szCs w:val="22"/>
          <w:lang w:val="en-GB"/>
        </w:rPr>
        <w:t>Production competencies are based on the ability to use professional knowledge and practical skills in the field of international finance, mechanisms and tools for decision-making in the currency, credit and investment areas at the micro and macroeconomic levels.</w:t>
      </w:r>
    </w:p>
    <w:p w:rsidR="000E745F" w:rsidRPr="00E45337" w:rsidRDefault="000E745F" w:rsidP="000E745F">
      <w:pPr>
        <w:pStyle w:val="1"/>
        <w:numPr>
          <w:ilvl w:val="0"/>
          <w:numId w:val="0"/>
        </w:numPr>
        <w:ind w:firstLine="709"/>
        <w:jc w:val="both"/>
        <w:rPr>
          <w:rFonts w:asciiTheme="majorHAnsi" w:hAnsiTheme="majorHAnsi"/>
          <w:b w:val="0"/>
          <w:i/>
          <w:color w:val="auto"/>
          <w:sz w:val="22"/>
          <w:szCs w:val="22"/>
          <w:lang w:val="en-US"/>
        </w:rPr>
      </w:pPr>
      <w:r w:rsidRPr="000E745F">
        <w:rPr>
          <w:rFonts w:asciiTheme="majorHAnsi" w:hAnsiTheme="majorHAnsi"/>
          <w:b w:val="0"/>
          <w:i/>
          <w:color w:val="auto"/>
          <w:sz w:val="22"/>
          <w:szCs w:val="22"/>
          <w:lang w:val="en-GB"/>
        </w:rPr>
        <w:t>Competences of organizational and managerial activities are based on the ability to organize work on various forms of international settlements and management decisions in the currency, credit and investment spheres.</w:t>
      </w:r>
    </w:p>
    <w:p w:rsidR="000E745F" w:rsidRDefault="000E745F" w:rsidP="000E745F"/>
    <w:p w:rsidR="00E45337" w:rsidRDefault="00E45337" w:rsidP="000E745F"/>
    <w:p w:rsidR="00E45337" w:rsidRDefault="00E45337" w:rsidP="000E745F"/>
    <w:p w:rsidR="00E45337" w:rsidRPr="00E45337" w:rsidRDefault="00E45337" w:rsidP="000E745F"/>
    <w:p w:rsidR="000E745F" w:rsidRPr="00FF25CC" w:rsidRDefault="000E745F" w:rsidP="00EB09E2">
      <w:pPr>
        <w:pStyle w:val="a0"/>
        <w:numPr>
          <w:ilvl w:val="0"/>
          <w:numId w:val="13"/>
        </w:numPr>
        <w:spacing w:line="240" w:lineRule="auto"/>
        <w:ind w:left="993" w:hanging="284"/>
        <w:jc w:val="both"/>
        <w:rPr>
          <w:rFonts w:asciiTheme="majorHAnsi" w:hAnsiTheme="majorHAnsi"/>
          <w:b/>
          <w:i/>
          <w:color w:val="002060"/>
          <w:sz w:val="22"/>
          <w:szCs w:val="22"/>
          <w:lang w:val="en-GB"/>
        </w:rPr>
      </w:pPr>
      <w:r w:rsidRPr="00FF25CC">
        <w:rPr>
          <w:rFonts w:asciiTheme="majorHAnsi" w:hAnsiTheme="majorHAnsi"/>
          <w:b/>
          <w:i/>
          <w:color w:val="002060"/>
          <w:sz w:val="22"/>
          <w:szCs w:val="22"/>
          <w:lang w:val="en-GB"/>
        </w:rPr>
        <w:t>Prerequisites and post requisites of the discipline (place in the structural and logical scheme of education according to the relevant educational program)</w:t>
      </w:r>
    </w:p>
    <w:p w:rsidR="000E745F" w:rsidRPr="00E45337" w:rsidRDefault="000E745F" w:rsidP="001C441A">
      <w:pPr>
        <w:spacing w:line="240" w:lineRule="auto"/>
        <w:ind w:firstLine="709"/>
        <w:jc w:val="both"/>
        <w:rPr>
          <w:rFonts w:asciiTheme="majorHAnsi" w:hAnsiTheme="majorHAnsi"/>
          <w:i/>
          <w:sz w:val="22"/>
          <w:szCs w:val="22"/>
          <w:lang w:val="en-US"/>
        </w:rPr>
      </w:pPr>
    </w:p>
    <w:p w:rsidR="003529FC" w:rsidRPr="0024396F" w:rsidRDefault="000E745F" w:rsidP="000E745F">
      <w:pPr>
        <w:spacing w:line="240" w:lineRule="auto"/>
        <w:ind w:firstLine="709"/>
        <w:jc w:val="both"/>
        <w:rPr>
          <w:rFonts w:asciiTheme="majorHAnsi" w:hAnsiTheme="majorHAnsi"/>
          <w:i/>
          <w:sz w:val="22"/>
          <w:szCs w:val="22"/>
          <w:lang w:val="en-GB"/>
        </w:rPr>
      </w:pPr>
      <w:r w:rsidRPr="000E745F">
        <w:rPr>
          <w:rFonts w:asciiTheme="majorHAnsi" w:hAnsiTheme="majorHAnsi"/>
          <w:i/>
          <w:sz w:val="22"/>
          <w:szCs w:val="22"/>
          <w:lang w:val="en-GB"/>
        </w:rPr>
        <w:t>The discipline "</w:t>
      </w:r>
      <w:r w:rsidR="00A94A16" w:rsidRPr="00A94A16">
        <w:rPr>
          <w:rFonts w:asciiTheme="majorHAnsi" w:hAnsiTheme="majorHAnsi"/>
          <w:i/>
          <w:sz w:val="22"/>
          <w:szCs w:val="22"/>
          <w:lang w:val="en-GB"/>
        </w:rPr>
        <w:t>International financial system</w:t>
      </w:r>
      <w:r w:rsidR="00A94A16" w:rsidRPr="00A94A16">
        <w:rPr>
          <w:rFonts w:asciiTheme="majorHAnsi" w:hAnsiTheme="majorHAnsi"/>
          <w:i/>
          <w:sz w:val="22"/>
          <w:szCs w:val="22"/>
          <w:lang w:val="en-US"/>
        </w:rPr>
        <w:t xml:space="preserve">: </w:t>
      </w:r>
      <w:r w:rsidRPr="000E745F">
        <w:rPr>
          <w:rFonts w:asciiTheme="majorHAnsi" w:hAnsiTheme="majorHAnsi"/>
          <w:i/>
          <w:sz w:val="22"/>
          <w:szCs w:val="22"/>
          <w:lang w:val="en-GB"/>
        </w:rPr>
        <w:t>International Finance" lays the foundation for the economic specialist of the theoretical foundations and practical skills of international finance and analysis in the field of international financial market, international investment, taxation, international settlements, foreign exchange transactions and more. The study of the discipline contributes to the formation of a systematic perception of future professionals of international financial flows, their relationship and regulation. Prerequisite for the study of the discipline "</w:t>
      </w:r>
      <w:r w:rsidR="008013DD" w:rsidRPr="008013DD">
        <w:rPr>
          <w:rFonts w:asciiTheme="majorHAnsi" w:hAnsiTheme="majorHAnsi"/>
          <w:i/>
          <w:sz w:val="22"/>
          <w:szCs w:val="22"/>
          <w:lang w:val="en-GB"/>
        </w:rPr>
        <w:t>International financial system</w:t>
      </w:r>
      <w:r w:rsidR="008013DD" w:rsidRPr="008013DD">
        <w:rPr>
          <w:rFonts w:asciiTheme="majorHAnsi" w:hAnsiTheme="majorHAnsi"/>
          <w:i/>
          <w:sz w:val="22"/>
          <w:szCs w:val="22"/>
          <w:lang w:val="en-US"/>
        </w:rPr>
        <w:t xml:space="preserve">: </w:t>
      </w:r>
      <w:r w:rsidRPr="000E745F">
        <w:rPr>
          <w:rFonts w:asciiTheme="majorHAnsi" w:hAnsiTheme="majorHAnsi"/>
          <w:i/>
          <w:sz w:val="22"/>
          <w:szCs w:val="22"/>
          <w:lang w:val="en-GB"/>
        </w:rPr>
        <w:t>International Finance" are normative disciplines: "Economic Theory", "Macroeconomics", "Money and Credit", "Finance", "Financial Market", "Enterprise Finance", "International Economics", and also serves a means of forming in students a systematic understanding of the international financial aspect of the functioning of the state when writing the analytical part of the thesis. Discipline occupies an important place in the educational process, as it provides theoretical knowledge and practical skills on the formation and functioning of the international financial market, and in particular, the distribution and redistribution of financial flows, cash, assets, capital and more.</w:t>
      </w:r>
      <w:r w:rsidRPr="000E745F">
        <w:rPr>
          <w:rFonts w:asciiTheme="majorHAnsi" w:hAnsiTheme="majorHAnsi"/>
          <w:i/>
          <w:sz w:val="22"/>
          <w:szCs w:val="22"/>
          <w:lang w:val="en-US"/>
        </w:rPr>
        <w:t xml:space="preserve"> </w:t>
      </w:r>
      <w:r w:rsidRPr="000E745F">
        <w:rPr>
          <w:rFonts w:asciiTheme="majorHAnsi" w:hAnsiTheme="majorHAnsi"/>
          <w:i/>
          <w:sz w:val="22"/>
          <w:szCs w:val="22"/>
          <w:lang w:val="en-GB"/>
        </w:rPr>
        <w:t xml:space="preserve">To study the discipline, the student must have computer programs to build graphs, </w:t>
      </w:r>
      <w:r w:rsidRPr="0024396F">
        <w:rPr>
          <w:rFonts w:asciiTheme="majorHAnsi" w:hAnsiTheme="majorHAnsi"/>
          <w:i/>
          <w:sz w:val="22"/>
          <w:szCs w:val="22"/>
          <w:lang w:val="en-GB"/>
        </w:rPr>
        <w:t>tables, presentations for the analysis and evaluation of financial statistics and present the results of the study.</w:t>
      </w:r>
    </w:p>
    <w:p w:rsidR="00B93DEF" w:rsidRPr="0024396F" w:rsidRDefault="00B93DEF" w:rsidP="001C441A">
      <w:pPr>
        <w:spacing w:line="240" w:lineRule="auto"/>
        <w:jc w:val="both"/>
        <w:rPr>
          <w:rFonts w:asciiTheme="minorHAnsi" w:hAnsiTheme="minorHAnsi"/>
          <w:i/>
          <w:sz w:val="24"/>
          <w:szCs w:val="24"/>
          <w:lang w:val="en-GB"/>
        </w:rPr>
      </w:pPr>
    </w:p>
    <w:p w:rsidR="000E745F" w:rsidRPr="0024396F" w:rsidRDefault="000E745F" w:rsidP="000E745F">
      <w:pPr>
        <w:spacing w:line="240" w:lineRule="auto"/>
        <w:jc w:val="center"/>
        <w:rPr>
          <w:rFonts w:asciiTheme="majorHAnsi" w:hAnsiTheme="majorHAnsi"/>
          <w:b/>
          <w:i/>
          <w:color w:val="002060"/>
          <w:sz w:val="24"/>
          <w:szCs w:val="24"/>
          <w:lang w:val="en-GB"/>
        </w:rPr>
      </w:pPr>
      <w:r w:rsidRPr="0024396F">
        <w:rPr>
          <w:rFonts w:asciiTheme="majorHAnsi" w:hAnsiTheme="majorHAnsi"/>
          <w:b/>
          <w:i/>
          <w:color w:val="002060"/>
          <w:sz w:val="24"/>
          <w:szCs w:val="24"/>
          <w:lang w:val="en-GB"/>
        </w:rPr>
        <w:t>3. The content of the discipline</w:t>
      </w:r>
    </w:p>
    <w:p w:rsidR="000E745F" w:rsidRPr="0024396F" w:rsidRDefault="000E745F" w:rsidP="000E745F">
      <w:pPr>
        <w:spacing w:line="240" w:lineRule="auto"/>
        <w:jc w:val="center"/>
        <w:rPr>
          <w:rFonts w:asciiTheme="majorHAnsi" w:hAnsiTheme="majorHAnsi"/>
          <w:b/>
          <w:i/>
          <w:color w:val="002060"/>
          <w:sz w:val="24"/>
          <w:szCs w:val="24"/>
          <w:lang w:val="en-GB"/>
        </w:rPr>
      </w:pPr>
    </w:p>
    <w:p w:rsidR="00FF30A4" w:rsidRPr="008013DD" w:rsidRDefault="00FF30A4" w:rsidP="001C441A">
      <w:pPr>
        <w:spacing w:line="240" w:lineRule="auto"/>
        <w:jc w:val="both"/>
        <w:rPr>
          <w:rFonts w:asciiTheme="majorHAnsi" w:hAnsiTheme="majorHAnsi"/>
          <w:b/>
          <w:bCs/>
          <w:i/>
          <w:sz w:val="22"/>
          <w:szCs w:val="22"/>
          <w:lang w:val="en-GB"/>
        </w:rPr>
      </w:pPr>
      <w:proofErr w:type="gramStart"/>
      <w:r w:rsidRPr="008013DD">
        <w:rPr>
          <w:rFonts w:asciiTheme="majorHAnsi" w:hAnsiTheme="majorHAnsi"/>
          <w:b/>
          <w:bCs/>
          <w:i/>
          <w:sz w:val="22"/>
          <w:szCs w:val="22"/>
          <w:lang w:val="en-GB"/>
        </w:rPr>
        <w:t>SECTION 1.</w:t>
      </w:r>
      <w:proofErr w:type="gramEnd"/>
      <w:r w:rsidRPr="008013DD">
        <w:rPr>
          <w:rFonts w:asciiTheme="majorHAnsi" w:hAnsiTheme="majorHAnsi"/>
          <w:b/>
          <w:bCs/>
          <w:i/>
          <w:sz w:val="22"/>
          <w:szCs w:val="22"/>
          <w:lang w:val="en-GB"/>
        </w:rPr>
        <w:t xml:space="preserve"> THE ESSENCE OF INTERNATIONAL FINANCE AND THE EVOLUTION OF THE MONETARY SYSTEM</w:t>
      </w:r>
    </w:p>
    <w:p w:rsidR="00FF30A4" w:rsidRPr="008013DD" w:rsidRDefault="00FF30A4" w:rsidP="00CB501B">
      <w:pPr>
        <w:spacing w:line="240" w:lineRule="auto"/>
        <w:jc w:val="both"/>
        <w:rPr>
          <w:rFonts w:asciiTheme="majorHAnsi" w:hAnsiTheme="majorHAnsi"/>
          <w:b/>
          <w:bCs/>
          <w:i/>
          <w:sz w:val="22"/>
          <w:szCs w:val="22"/>
          <w:lang w:val="en-GB"/>
        </w:rPr>
      </w:pPr>
      <w:proofErr w:type="gramStart"/>
      <w:r w:rsidRPr="008013DD">
        <w:rPr>
          <w:rFonts w:asciiTheme="majorHAnsi" w:hAnsiTheme="majorHAnsi"/>
          <w:b/>
          <w:bCs/>
          <w:i/>
          <w:sz w:val="22"/>
          <w:szCs w:val="22"/>
          <w:lang w:val="en-GB"/>
        </w:rPr>
        <w:t>Topic 1.</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
          <w:bCs/>
          <w:i/>
          <w:sz w:val="22"/>
          <w:szCs w:val="22"/>
          <w:lang w:val="en-GB"/>
        </w:rPr>
        <w:t>The system of international finance.</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Cs/>
          <w:i/>
          <w:sz w:val="22"/>
          <w:szCs w:val="22"/>
          <w:lang w:val="en-GB"/>
        </w:rPr>
        <w:t>The place of international finance in the system of foreign economic relations.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Subject of science "International Finance".</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Functions of international finance.</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Subjects and system of international financial relations.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The role of the state in international finance.</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International financial law.</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International financial policy.</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The main directions of modern policy of Ukraine in the field of international finance.</w:t>
      </w:r>
      <w:bookmarkStart w:id="0" w:name="_GoBack"/>
      <w:bookmarkEnd w:id="0"/>
      <w:proofErr w:type="gramEnd"/>
    </w:p>
    <w:p w:rsidR="00FF30A4" w:rsidRPr="008013DD" w:rsidRDefault="00FF30A4" w:rsidP="001C441A">
      <w:pPr>
        <w:pStyle w:val="af4"/>
        <w:spacing w:before="0" w:after="0"/>
        <w:jc w:val="both"/>
        <w:rPr>
          <w:rFonts w:asciiTheme="majorHAnsi" w:eastAsiaTheme="minorHAnsi" w:hAnsiTheme="majorHAnsi"/>
          <w:b/>
          <w:bCs/>
          <w:i/>
          <w:sz w:val="22"/>
          <w:szCs w:val="22"/>
          <w:lang w:val="en-GB" w:eastAsia="en-US"/>
        </w:rPr>
      </w:pPr>
      <w:proofErr w:type="gramStart"/>
      <w:r w:rsidRPr="008013DD">
        <w:rPr>
          <w:rFonts w:asciiTheme="majorHAnsi" w:eastAsiaTheme="minorHAnsi" w:hAnsiTheme="majorHAnsi"/>
          <w:b/>
          <w:bCs/>
          <w:i/>
          <w:sz w:val="22"/>
          <w:szCs w:val="22"/>
          <w:lang w:val="en-GB" w:eastAsia="en-US"/>
        </w:rPr>
        <w:t>Topic 2.</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
          <w:bCs/>
          <w:i/>
          <w:sz w:val="22"/>
          <w:szCs w:val="22"/>
          <w:lang w:val="en-GB" w:eastAsia="en-US"/>
        </w:rPr>
        <w:t>The evolution of the world monetary system.</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The concept of "currency" and "currency system".</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Types of currency systems and their elements.</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 xml:space="preserve">Bimetallism and </w:t>
      </w:r>
      <w:r w:rsidR="00001200" w:rsidRPr="008013DD">
        <w:rPr>
          <w:rFonts w:asciiTheme="majorHAnsi" w:eastAsiaTheme="minorHAnsi" w:hAnsiTheme="majorHAnsi"/>
          <w:bCs/>
          <w:i/>
          <w:sz w:val="22"/>
          <w:szCs w:val="22"/>
          <w:lang w:val="en-GB" w:eastAsia="en-US"/>
        </w:rPr>
        <w:t>monometallic</w:t>
      </w:r>
      <w:r w:rsidRPr="008013DD">
        <w:rPr>
          <w:rFonts w:asciiTheme="majorHAnsi" w:eastAsiaTheme="minorHAnsi" w:hAnsiTheme="majorHAnsi"/>
          <w:bCs/>
          <w:i/>
          <w:sz w:val="22"/>
          <w:szCs w:val="22"/>
          <w:lang w:val="en-GB" w:eastAsia="en-US"/>
        </w:rPr>
        <w:t>.</w:t>
      </w:r>
      <w:proofErr w:type="gramEnd"/>
      <w:r w:rsidRPr="008013DD">
        <w:rPr>
          <w:rFonts w:asciiTheme="majorHAnsi" w:eastAsiaTheme="minorHAnsi" w:hAnsiTheme="majorHAnsi"/>
          <w:bCs/>
          <w:i/>
          <w:sz w:val="22"/>
          <w:szCs w:val="22"/>
          <w:lang w:val="en-GB" w:eastAsia="en-US"/>
        </w:rPr>
        <w:t xml:space="preserve"> Bretton Woods monetary system. </w:t>
      </w:r>
      <w:proofErr w:type="gramStart"/>
      <w:r w:rsidRPr="008013DD">
        <w:rPr>
          <w:rFonts w:asciiTheme="majorHAnsi" w:eastAsiaTheme="minorHAnsi" w:hAnsiTheme="majorHAnsi"/>
          <w:bCs/>
          <w:i/>
          <w:sz w:val="22"/>
          <w:szCs w:val="22"/>
          <w:lang w:val="en-GB" w:eastAsia="en-US"/>
        </w:rPr>
        <w:t>Smithsonian agreement.</w:t>
      </w:r>
      <w:proofErr w:type="gramEnd"/>
    </w:p>
    <w:p w:rsidR="00001200" w:rsidRPr="008013DD" w:rsidRDefault="00001200" w:rsidP="001C441A">
      <w:pPr>
        <w:spacing w:line="240" w:lineRule="auto"/>
        <w:jc w:val="both"/>
        <w:rPr>
          <w:rFonts w:asciiTheme="majorHAnsi" w:eastAsia="Times New Roman" w:hAnsiTheme="majorHAnsi"/>
          <w:b/>
          <w:i/>
          <w:sz w:val="22"/>
          <w:szCs w:val="22"/>
          <w:lang w:val="en-GB" w:eastAsia="ar-SA"/>
        </w:rPr>
      </w:pPr>
      <w:proofErr w:type="gramStart"/>
      <w:r w:rsidRPr="008013DD">
        <w:rPr>
          <w:rFonts w:asciiTheme="majorHAnsi" w:eastAsia="Times New Roman" w:hAnsiTheme="majorHAnsi"/>
          <w:b/>
          <w:i/>
          <w:sz w:val="22"/>
          <w:szCs w:val="22"/>
          <w:lang w:val="en-GB" w:eastAsia="ar-SA"/>
        </w:rPr>
        <w:t>SECTION 2.</w:t>
      </w:r>
      <w:proofErr w:type="gramEnd"/>
      <w:r w:rsidRPr="008013DD">
        <w:rPr>
          <w:rFonts w:asciiTheme="majorHAnsi" w:eastAsia="Times New Roman" w:hAnsiTheme="majorHAnsi"/>
          <w:b/>
          <w:i/>
          <w:sz w:val="22"/>
          <w:szCs w:val="22"/>
          <w:lang w:val="en-GB" w:eastAsia="ar-SA"/>
        </w:rPr>
        <w:t xml:space="preserve"> FEATURES OF THE FUNCTIONING OF INTERNATIONAL FINANCE MARKETS</w:t>
      </w:r>
    </w:p>
    <w:p w:rsidR="0024396F" w:rsidRPr="008013DD" w:rsidRDefault="0024396F" w:rsidP="0024396F">
      <w:pPr>
        <w:spacing w:line="240" w:lineRule="auto"/>
        <w:jc w:val="both"/>
        <w:rPr>
          <w:rFonts w:asciiTheme="majorHAnsi" w:hAnsiTheme="majorHAnsi"/>
          <w:bCs/>
          <w:i/>
          <w:sz w:val="22"/>
          <w:szCs w:val="22"/>
          <w:lang w:val="en-GB"/>
        </w:rPr>
      </w:pPr>
      <w:proofErr w:type="gramStart"/>
      <w:r w:rsidRPr="008013DD">
        <w:rPr>
          <w:rFonts w:asciiTheme="majorHAnsi" w:hAnsiTheme="majorHAnsi"/>
          <w:b/>
          <w:bCs/>
          <w:i/>
          <w:sz w:val="22"/>
          <w:szCs w:val="22"/>
          <w:lang w:val="en-GB"/>
        </w:rPr>
        <w:t>Topic 3.</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
          <w:bCs/>
          <w:i/>
          <w:sz w:val="22"/>
          <w:szCs w:val="22"/>
          <w:lang w:val="en-GB"/>
        </w:rPr>
        <w:t>The world financial market and its structure.</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Jamaican currency system.</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European monetary system.</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International currency.</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Inflation and exchange rate.</w:t>
      </w:r>
      <w:proofErr w:type="gramEnd"/>
    </w:p>
    <w:p w:rsidR="0024396F" w:rsidRPr="008013DD" w:rsidRDefault="0024396F" w:rsidP="0024396F">
      <w:pPr>
        <w:spacing w:line="240" w:lineRule="auto"/>
        <w:jc w:val="both"/>
        <w:rPr>
          <w:rFonts w:asciiTheme="majorHAnsi" w:hAnsiTheme="majorHAnsi"/>
          <w:bCs/>
          <w:i/>
          <w:sz w:val="22"/>
          <w:szCs w:val="22"/>
          <w:lang w:val="en-GB"/>
        </w:rPr>
      </w:pPr>
      <w:proofErr w:type="gramStart"/>
      <w:r w:rsidRPr="008013DD">
        <w:rPr>
          <w:rFonts w:asciiTheme="majorHAnsi" w:hAnsiTheme="majorHAnsi"/>
          <w:b/>
          <w:bCs/>
          <w:i/>
          <w:sz w:val="22"/>
          <w:szCs w:val="22"/>
          <w:lang w:val="en-GB"/>
        </w:rPr>
        <w:t>Topic 4.</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
          <w:bCs/>
          <w:i/>
          <w:sz w:val="22"/>
          <w:szCs w:val="22"/>
          <w:lang w:val="en-GB"/>
        </w:rPr>
        <w:t>Currency markets and currency transactions.</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Cs/>
          <w:i/>
          <w:sz w:val="22"/>
          <w:szCs w:val="22"/>
          <w:lang w:val="en-GB"/>
        </w:rPr>
        <w:t>Organizational structure of the world financial market.</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Activities of currency departments of banks.</w:t>
      </w:r>
      <w:proofErr w:type="gramEnd"/>
      <w:r w:rsidRPr="008013DD">
        <w:rPr>
          <w:rFonts w:asciiTheme="majorHAnsi" w:hAnsiTheme="majorHAnsi"/>
          <w:bCs/>
          <w:i/>
          <w:sz w:val="22"/>
          <w:szCs w:val="22"/>
          <w:lang w:val="en-GB"/>
        </w:rPr>
        <w:t xml:space="preserve"> Currency quotes. </w:t>
      </w:r>
      <w:proofErr w:type="gramStart"/>
      <w:r w:rsidRPr="008013DD">
        <w:rPr>
          <w:rFonts w:asciiTheme="majorHAnsi" w:hAnsiTheme="majorHAnsi"/>
          <w:bCs/>
          <w:i/>
          <w:sz w:val="22"/>
          <w:szCs w:val="22"/>
          <w:lang w:val="en-GB"/>
        </w:rPr>
        <w:t>Currency position of the bank.</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Currency market.</w:t>
      </w:r>
      <w:proofErr w:type="gramEnd"/>
      <w:r w:rsidRPr="008013DD">
        <w:rPr>
          <w:rFonts w:asciiTheme="majorHAnsi" w:hAnsiTheme="majorHAnsi"/>
          <w:bCs/>
          <w:i/>
          <w:sz w:val="22"/>
          <w:szCs w:val="22"/>
          <w:lang w:val="en-GB"/>
        </w:rPr>
        <w:t xml:space="preserve"> Currency transactions "spot". </w:t>
      </w:r>
      <w:proofErr w:type="gramStart"/>
      <w:r w:rsidRPr="008013DD">
        <w:rPr>
          <w:rFonts w:asciiTheme="majorHAnsi" w:hAnsiTheme="majorHAnsi"/>
          <w:bCs/>
          <w:i/>
          <w:sz w:val="22"/>
          <w:szCs w:val="22"/>
          <w:lang w:val="en-GB"/>
        </w:rPr>
        <w:t>Term foreign exchange transactions.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Forward operations.</w:t>
      </w:r>
      <w:proofErr w:type="gramEnd"/>
      <w:r w:rsidRPr="008013DD">
        <w:rPr>
          <w:rFonts w:asciiTheme="majorHAnsi" w:hAnsiTheme="majorHAnsi"/>
          <w:bCs/>
          <w:i/>
          <w:sz w:val="22"/>
          <w:szCs w:val="22"/>
          <w:lang w:val="en-GB"/>
        </w:rPr>
        <w:t xml:space="preserve"> Swat operations. </w:t>
      </w:r>
      <w:proofErr w:type="gramStart"/>
      <w:r w:rsidRPr="008013DD">
        <w:rPr>
          <w:rFonts w:asciiTheme="majorHAnsi" w:hAnsiTheme="majorHAnsi"/>
          <w:bCs/>
          <w:i/>
          <w:sz w:val="22"/>
          <w:szCs w:val="22"/>
          <w:lang w:val="en-GB"/>
        </w:rPr>
        <w:t>Futures market.</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Currency options.</w:t>
      </w:r>
      <w:proofErr w:type="gramEnd"/>
    </w:p>
    <w:p w:rsidR="0024396F" w:rsidRPr="008013DD" w:rsidRDefault="0024396F" w:rsidP="0024396F">
      <w:pPr>
        <w:spacing w:line="240" w:lineRule="auto"/>
        <w:jc w:val="both"/>
        <w:rPr>
          <w:rFonts w:asciiTheme="majorHAnsi" w:hAnsiTheme="majorHAnsi"/>
          <w:b/>
          <w:bCs/>
          <w:i/>
          <w:sz w:val="22"/>
          <w:szCs w:val="22"/>
          <w:lang w:val="en-GB"/>
        </w:rPr>
      </w:pPr>
      <w:proofErr w:type="gramStart"/>
      <w:r w:rsidRPr="008013DD">
        <w:rPr>
          <w:rFonts w:asciiTheme="majorHAnsi" w:hAnsiTheme="majorHAnsi"/>
          <w:b/>
          <w:bCs/>
          <w:i/>
          <w:sz w:val="22"/>
          <w:szCs w:val="22"/>
          <w:lang w:val="en-GB"/>
        </w:rPr>
        <w:t>Topic 5.</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
          <w:bCs/>
          <w:i/>
          <w:sz w:val="22"/>
          <w:szCs w:val="22"/>
          <w:lang w:val="en-GB"/>
        </w:rPr>
        <w:t>Features of the European market.</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Cs/>
          <w:i/>
          <w:sz w:val="22"/>
          <w:szCs w:val="22"/>
          <w:lang w:val="en-GB"/>
        </w:rPr>
        <w:t>Euromarkets.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Features of the Eurocurrency market.</w:t>
      </w:r>
      <w:proofErr w:type="gramEnd"/>
      <w:r w:rsidRPr="008013DD">
        <w:rPr>
          <w:rFonts w:asciiTheme="majorHAnsi" w:hAnsiTheme="majorHAnsi"/>
          <w:bCs/>
          <w:i/>
          <w:sz w:val="22"/>
          <w:szCs w:val="22"/>
          <w:lang w:val="en-GB"/>
        </w:rPr>
        <w:t xml:space="preserve"> Capital market. </w:t>
      </w:r>
      <w:proofErr w:type="gramStart"/>
      <w:r w:rsidRPr="008013DD">
        <w:rPr>
          <w:rFonts w:asciiTheme="majorHAnsi" w:hAnsiTheme="majorHAnsi"/>
          <w:bCs/>
          <w:i/>
          <w:sz w:val="22"/>
          <w:szCs w:val="22"/>
          <w:lang w:val="en-GB"/>
        </w:rPr>
        <w:t>World bond market.</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Euro stock market.</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Gold market.</w:t>
      </w:r>
      <w:proofErr w:type="gramEnd"/>
    </w:p>
    <w:p w:rsidR="0024396F" w:rsidRPr="008013DD" w:rsidRDefault="0024396F" w:rsidP="0024396F">
      <w:pPr>
        <w:pStyle w:val="af4"/>
        <w:spacing w:before="0" w:after="0"/>
        <w:jc w:val="both"/>
        <w:rPr>
          <w:rFonts w:asciiTheme="majorHAnsi" w:eastAsiaTheme="minorHAnsi" w:hAnsiTheme="majorHAnsi"/>
          <w:bCs/>
          <w:i/>
          <w:sz w:val="22"/>
          <w:szCs w:val="22"/>
          <w:lang w:val="en-GB" w:eastAsia="en-US"/>
        </w:rPr>
      </w:pPr>
      <w:proofErr w:type="gramStart"/>
      <w:r w:rsidRPr="008013DD">
        <w:rPr>
          <w:rFonts w:asciiTheme="majorHAnsi" w:eastAsiaTheme="minorHAnsi" w:hAnsiTheme="majorHAnsi"/>
          <w:b/>
          <w:bCs/>
          <w:i/>
          <w:sz w:val="22"/>
          <w:szCs w:val="22"/>
          <w:lang w:val="en-GB" w:eastAsia="en-US"/>
        </w:rPr>
        <w:t>Topic 6.</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
          <w:bCs/>
          <w:i/>
          <w:sz w:val="22"/>
          <w:szCs w:val="22"/>
          <w:lang w:val="en-GB" w:eastAsia="en-US"/>
        </w:rPr>
        <w:t>International investment market.</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Evolution of capital withdrawal.</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The concept and essence of international investment.</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The role of the state and the private sector in the export of capital and investment.</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Transnational companies in the system of capital withdrawal and investment.</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Credit ratings.</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State regulation and encouragement of foreign investment.</w:t>
      </w:r>
      <w:proofErr w:type="gramEnd"/>
      <w:r w:rsidRPr="008013DD">
        <w:rPr>
          <w:rFonts w:asciiTheme="majorHAnsi" w:eastAsiaTheme="minorHAnsi" w:hAnsiTheme="majorHAnsi"/>
          <w:bCs/>
          <w:i/>
          <w:sz w:val="22"/>
          <w:szCs w:val="22"/>
          <w:lang w:val="en-GB" w:eastAsia="en-US"/>
        </w:rPr>
        <w:t xml:space="preserve"> Free economic zones. </w:t>
      </w:r>
      <w:proofErr w:type="gramStart"/>
      <w:r w:rsidRPr="008013DD">
        <w:rPr>
          <w:rFonts w:asciiTheme="majorHAnsi" w:eastAsiaTheme="minorHAnsi" w:hAnsiTheme="majorHAnsi"/>
          <w:bCs/>
          <w:i/>
          <w:sz w:val="22"/>
          <w:szCs w:val="22"/>
          <w:lang w:val="en-GB" w:eastAsia="en-US"/>
        </w:rPr>
        <w:t>The role of international organizations in the investment process.</w:t>
      </w:r>
      <w:proofErr w:type="gramEnd"/>
      <w:r w:rsidRPr="008013DD">
        <w:rPr>
          <w:rFonts w:asciiTheme="majorHAnsi" w:eastAsiaTheme="minorHAnsi" w:hAnsiTheme="majorHAnsi"/>
          <w:bCs/>
          <w:i/>
          <w:sz w:val="22"/>
          <w:szCs w:val="22"/>
          <w:lang w:val="en-GB" w:eastAsia="en-US"/>
        </w:rPr>
        <w:t xml:space="preserve"> Venture financing. </w:t>
      </w:r>
      <w:proofErr w:type="gramStart"/>
      <w:r w:rsidRPr="008013DD">
        <w:rPr>
          <w:rFonts w:asciiTheme="majorHAnsi" w:eastAsiaTheme="minorHAnsi" w:hAnsiTheme="majorHAnsi"/>
          <w:bCs/>
          <w:i/>
          <w:sz w:val="22"/>
          <w:szCs w:val="22"/>
          <w:lang w:val="en-GB" w:eastAsia="en-US"/>
        </w:rPr>
        <w:t>International Accounting Standards (IAS).</w:t>
      </w:r>
      <w:proofErr w:type="gramEnd"/>
    </w:p>
    <w:p w:rsidR="006A3372" w:rsidRPr="008013DD" w:rsidRDefault="006A3372" w:rsidP="001C441A">
      <w:pPr>
        <w:spacing w:line="240" w:lineRule="auto"/>
        <w:jc w:val="both"/>
        <w:rPr>
          <w:rFonts w:asciiTheme="majorHAnsi" w:eastAsia="Times New Roman" w:hAnsiTheme="majorHAnsi"/>
          <w:b/>
          <w:i/>
          <w:sz w:val="22"/>
          <w:szCs w:val="22"/>
          <w:lang w:val="en-GB" w:eastAsia="ar-SA"/>
        </w:rPr>
      </w:pPr>
      <w:proofErr w:type="gramStart"/>
      <w:r w:rsidRPr="008013DD">
        <w:rPr>
          <w:rFonts w:asciiTheme="majorHAnsi" w:eastAsia="Times New Roman" w:hAnsiTheme="majorHAnsi"/>
          <w:b/>
          <w:i/>
          <w:sz w:val="22"/>
          <w:szCs w:val="22"/>
          <w:lang w:val="en-GB" w:eastAsia="ar-SA"/>
        </w:rPr>
        <w:t>SECTION 3.</w:t>
      </w:r>
      <w:proofErr w:type="gramEnd"/>
      <w:r w:rsidRPr="008013DD">
        <w:rPr>
          <w:rFonts w:asciiTheme="majorHAnsi" w:eastAsia="Times New Roman" w:hAnsiTheme="majorHAnsi"/>
          <w:b/>
          <w:i/>
          <w:sz w:val="22"/>
          <w:szCs w:val="22"/>
          <w:lang w:val="en-GB" w:eastAsia="ar-SA"/>
        </w:rPr>
        <w:t xml:space="preserve"> INTERNATIONAL FINANCIAL SETTLEMENTS AND BALANCE OF PAYMENTS</w:t>
      </w:r>
    </w:p>
    <w:p w:rsidR="006A3372" w:rsidRPr="008013DD" w:rsidRDefault="006A3372" w:rsidP="006A3372">
      <w:pPr>
        <w:spacing w:line="240" w:lineRule="auto"/>
        <w:jc w:val="both"/>
        <w:rPr>
          <w:rFonts w:asciiTheme="majorHAnsi" w:hAnsiTheme="majorHAnsi"/>
          <w:b/>
          <w:bCs/>
          <w:i/>
          <w:sz w:val="22"/>
          <w:szCs w:val="22"/>
          <w:lang w:val="en-GB"/>
        </w:rPr>
      </w:pPr>
      <w:proofErr w:type="gramStart"/>
      <w:r w:rsidRPr="008013DD">
        <w:rPr>
          <w:rFonts w:asciiTheme="majorHAnsi" w:hAnsiTheme="majorHAnsi"/>
          <w:b/>
          <w:bCs/>
          <w:i/>
          <w:sz w:val="22"/>
          <w:szCs w:val="22"/>
          <w:lang w:val="en-GB"/>
        </w:rPr>
        <w:t>Topic 7.</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
          <w:bCs/>
          <w:i/>
          <w:sz w:val="22"/>
          <w:szCs w:val="22"/>
          <w:lang w:val="en-GB"/>
        </w:rPr>
        <w:t>International credit market and lending technologies.</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Cs/>
          <w:i/>
          <w:sz w:val="22"/>
          <w:szCs w:val="22"/>
          <w:lang w:val="en-GB"/>
        </w:rPr>
        <w:t>Classification of international credit.</w:t>
      </w:r>
      <w:proofErr w:type="gramEnd"/>
      <w:r w:rsidRPr="008013DD">
        <w:rPr>
          <w:rFonts w:asciiTheme="majorHAnsi" w:hAnsiTheme="majorHAnsi"/>
          <w:bCs/>
          <w:i/>
          <w:sz w:val="22"/>
          <w:szCs w:val="22"/>
          <w:lang w:val="en-GB"/>
        </w:rPr>
        <w:t xml:space="preserve"> Export credits. </w:t>
      </w:r>
      <w:proofErr w:type="gramStart"/>
      <w:r w:rsidRPr="008013DD">
        <w:rPr>
          <w:rFonts w:asciiTheme="majorHAnsi" w:hAnsiTheme="majorHAnsi"/>
          <w:bCs/>
          <w:i/>
          <w:sz w:val="22"/>
          <w:szCs w:val="22"/>
          <w:lang w:val="en-GB"/>
        </w:rPr>
        <w:t>Commercial loans.</w:t>
      </w:r>
      <w:proofErr w:type="gramEnd"/>
      <w:r w:rsidRPr="008013DD">
        <w:rPr>
          <w:rFonts w:asciiTheme="majorHAnsi" w:hAnsiTheme="majorHAnsi"/>
          <w:bCs/>
          <w:i/>
          <w:sz w:val="22"/>
          <w:szCs w:val="22"/>
          <w:lang w:val="en-GB"/>
        </w:rPr>
        <w:t xml:space="preserve"> Entities and instruments of the international bank credit market. </w:t>
      </w:r>
      <w:proofErr w:type="gramStart"/>
      <w:r w:rsidRPr="008013DD">
        <w:rPr>
          <w:rFonts w:asciiTheme="majorHAnsi" w:hAnsiTheme="majorHAnsi"/>
          <w:bCs/>
          <w:i/>
          <w:sz w:val="22"/>
          <w:szCs w:val="22"/>
          <w:lang w:val="en-GB"/>
        </w:rPr>
        <w:t>The price of an asset in the international market of bank loans.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Syndicated euro loans.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Loan syndication procedure.</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The price of syndication of the loan and the remuneration of participants.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Sovereign debtors in the market of non-securitized loans</w:t>
      </w:r>
      <w:r w:rsidRPr="008013DD">
        <w:rPr>
          <w:rFonts w:asciiTheme="majorHAnsi" w:hAnsiTheme="majorHAnsi"/>
          <w:b/>
          <w:bCs/>
          <w:i/>
          <w:sz w:val="22"/>
          <w:szCs w:val="22"/>
          <w:lang w:val="en-GB"/>
        </w:rPr>
        <w:t>.</w:t>
      </w:r>
      <w:proofErr w:type="gramEnd"/>
    </w:p>
    <w:p w:rsidR="006A3372" w:rsidRPr="008013DD" w:rsidRDefault="006A3372" w:rsidP="006A3372">
      <w:pPr>
        <w:spacing w:line="240" w:lineRule="auto"/>
        <w:jc w:val="both"/>
        <w:rPr>
          <w:rFonts w:asciiTheme="majorHAnsi" w:hAnsiTheme="majorHAnsi"/>
          <w:b/>
          <w:bCs/>
          <w:i/>
          <w:sz w:val="22"/>
          <w:szCs w:val="22"/>
          <w:lang w:val="en-GB"/>
        </w:rPr>
      </w:pPr>
      <w:proofErr w:type="gramStart"/>
      <w:r w:rsidRPr="008013DD">
        <w:rPr>
          <w:rFonts w:asciiTheme="majorHAnsi" w:hAnsiTheme="majorHAnsi"/>
          <w:b/>
          <w:bCs/>
          <w:i/>
          <w:sz w:val="22"/>
          <w:szCs w:val="22"/>
          <w:lang w:val="en-GB"/>
        </w:rPr>
        <w:t>Topic 8.</w:t>
      </w:r>
      <w:proofErr w:type="gramEnd"/>
      <w:r w:rsidRPr="008013DD">
        <w:rPr>
          <w:rFonts w:asciiTheme="majorHAnsi" w:hAnsiTheme="majorHAnsi"/>
          <w:b/>
          <w:bCs/>
          <w:i/>
          <w:sz w:val="22"/>
          <w:szCs w:val="22"/>
          <w:lang w:val="en-GB"/>
        </w:rPr>
        <w:t xml:space="preserve"> Finance of multinational corporations. </w:t>
      </w:r>
      <w:proofErr w:type="gramStart"/>
      <w:r w:rsidRPr="008013DD">
        <w:rPr>
          <w:rFonts w:asciiTheme="majorHAnsi" w:hAnsiTheme="majorHAnsi"/>
          <w:bCs/>
          <w:i/>
          <w:sz w:val="22"/>
          <w:szCs w:val="22"/>
          <w:lang w:val="en-GB"/>
        </w:rPr>
        <w:t>Financial system of transnational corporations.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Financial system model.</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Key properties of the financial system.</w:t>
      </w:r>
      <w:proofErr w:type="gramEnd"/>
      <w:r w:rsidRPr="008013DD">
        <w:rPr>
          <w:rFonts w:asciiTheme="majorHAnsi" w:hAnsiTheme="majorHAnsi"/>
          <w:bCs/>
          <w:i/>
          <w:sz w:val="22"/>
          <w:szCs w:val="22"/>
          <w:lang w:val="en-GB"/>
        </w:rPr>
        <w:t xml:space="preserve"> International portfolio investments</w:t>
      </w:r>
    </w:p>
    <w:p w:rsidR="00B93DEF" w:rsidRPr="008013DD" w:rsidRDefault="006A3372" w:rsidP="00CB501B">
      <w:pPr>
        <w:spacing w:line="240" w:lineRule="auto"/>
        <w:jc w:val="both"/>
        <w:rPr>
          <w:rFonts w:asciiTheme="majorHAnsi" w:hAnsiTheme="majorHAnsi"/>
          <w:i/>
          <w:sz w:val="22"/>
          <w:szCs w:val="22"/>
          <w:lang w:val="en-GB"/>
        </w:rPr>
      </w:pPr>
      <w:proofErr w:type="gramStart"/>
      <w:r w:rsidRPr="008013DD">
        <w:rPr>
          <w:rFonts w:asciiTheme="majorHAnsi" w:hAnsiTheme="majorHAnsi"/>
          <w:b/>
          <w:bCs/>
          <w:i/>
          <w:sz w:val="22"/>
          <w:szCs w:val="22"/>
          <w:lang w:val="en-GB"/>
        </w:rPr>
        <w:t>Topic 9.</w:t>
      </w:r>
      <w:proofErr w:type="gramEnd"/>
      <w:r w:rsidRPr="008013DD">
        <w:rPr>
          <w:rFonts w:asciiTheme="majorHAnsi" w:hAnsiTheme="majorHAnsi"/>
          <w:b/>
          <w:bCs/>
          <w:i/>
          <w:sz w:val="22"/>
          <w:szCs w:val="22"/>
          <w:lang w:val="en-GB"/>
        </w:rPr>
        <w:t xml:space="preserve"> </w:t>
      </w:r>
      <w:proofErr w:type="gramStart"/>
      <w:r w:rsidRPr="008013DD">
        <w:rPr>
          <w:rFonts w:asciiTheme="majorHAnsi" w:hAnsiTheme="majorHAnsi"/>
          <w:b/>
          <w:bCs/>
          <w:i/>
          <w:sz w:val="22"/>
          <w:szCs w:val="22"/>
          <w:lang w:val="en-GB"/>
        </w:rPr>
        <w:t>International settlements and balance of payments.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Organizational principles of international settlements.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Forms of international settlements.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Bill calculations.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Payments by checks.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Collection form.</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Documentary letter of credit.</w:t>
      </w:r>
      <w:proofErr w:type="gramEnd"/>
      <w:r w:rsidRPr="008013DD">
        <w:rPr>
          <w:rFonts w:asciiTheme="majorHAnsi" w:hAnsiTheme="majorHAnsi"/>
          <w:bCs/>
          <w:i/>
          <w:sz w:val="22"/>
          <w:szCs w:val="22"/>
          <w:lang w:val="en-GB"/>
        </w:rPr>
        <w:t xml:space="preserve"> Bank transfers. </w:t>
      </w:r>
      <w:proofErr w:type="gramStart"/>
      <w:r w:rsidRPr="008013DD">
        <w:rPr>
          <w:rFonts w:asciiTheme="majorHAnsi" w:hAnsiTheme="majorHAnsi"/>
          <w:bCs/>
          <w:i/>
          <w:sz w:val="22"/>
          <w:szCs w:val="22"/>
          <w:lang w:val="en-GB"/>
        </w:rPr>
        <w:t>System of open accounts.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Calculations using plastic cards.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The essence of the balances of international settlements.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The emergence and development of balances of international settlements.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Types of balances of international settlements.</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Balance of payments structure.</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Balance of payments classification.</w:t>
      </w:r>
      <w:proofErr w:type="gramEnd"/>
      <w:r w:rsidRPr="008013DD">
        <w:rPr>
          <w:rFonts w:asciiTheme="majorHAnsi" w:hAnsiTheme="majorHAnsi"/>
          <w:bCs/>
          <w:i/>
          <w:sz w:val="22"/>
          <w:szCs w:val="22"/>
          <w:lang w:val="en-GB"/>
        </w:rPr>
        <w:t xml:space="preserve"> </w:t>
      </w:r>
      <w:proofErr w:type="gramStart"/>
      <w:r w:rsidRPr="008013DD">
        <w:rPr>
          <w:rFonts w:asciiTheme="majorHAnsi" w:hAnsiTheme="majorHAnsi"/>
          <w:bCs/>
          <w:i/>
          <w:sz w:val="22"/>
          <w:szCs w:val="22"/>
          <w:lang w:val="en-GB"/>
        </w:rPr>
        <w:t>Methods of balancing the balance of payments.</w:t>
      </w:r>
      <w:proofErr w:type="gramEnd"/>
    </w:p>
    <w:p w:rsidR="006A3372" w:rsidRPr="008013DD" w:rsidRDefault="006A3372" w:rsidP="006A3372">
      <w:pPr>
        <w:spacing w:line="240" w:lineRule="auto"/>
        <w:jc w:val="both"/>
        <w:rPr>
          <w:rFonts w:asciiTheme="majorHAnsi" w:eastAsia="Times New Roman" w:hAnsiTheme="majorHAnsi"/>
          <w:b/>
          <w:i/>
          <w:sz w:val="22"/>
          <w:szCs w:val="22"/>
          <w:lang w:val="en-GB" w:eastAsia="ar-SA"/>
        </w:rPr>
      </w:pPr>
      <w:proofErr w:type="gramStart"/>
      <w:r w:rsidRPr="008013DD">
        <w:rPr>
          <w:rFonts w:asciiTheme="majorHAnsi" w:eastAsia="Times New Roman" w:hAnsiTheme="majorHAnsi"/>
          <w:b/>
          <w:i/>
          <w:sz w:val="22"/>
          <w:szCs w:val="22"/>
          <w:lang w:val="en-GB" w:eastAsia="ar-SA"/>
        </w:rPr>
        <w:t>SECTION 4.</w:t>
      </w:r>
      <w:proofErr w:type="gramEnd"/>
      <w:r w:rsidRPr="008013DD">
        <w:rPr>
          <w:rFonts w:asciiTheme="majorHAnsi" w:eastAsia="Times New Roman" w:hAnsiTheme="majorHAnsi"/>
          <w:b/>
          <w:i/>
          <w:sz w:val="22"/>
          <w:szCs w:val="22"/>
          <w:lang w:val="en-GB" w:eastAsia="ar-SA"/>
        </w:rPr>
        <w:t xml:space="preserve"> REGULATION OF INTERNATIONAL MONETARY AND FINANCIAL RELATIONS</w:t>
      </w:r>
    </w:p>
    <w:p w:rsidR="006A3372" w:rsidRPr="008013DD" w:rsidRDefault="006A3372" w:rsidP="006A3372">
      <w:pPr>
        <w:pStyle w:val="af4"/>
        <w:spacing w:before="0" w:after="0"/>
        <w:jc w:val="both"/>
        <w:rPr>
          <w:rFonts w:asciiTheme="majorHAnsi" w:eastAsiaTheme="minorHAnsi" w:hAnsiTheme="majorHAnsi"/>
          <w:b/>
          <w:bCs/>
          <w:i/>
          <w:sz w:val="22"/>
          <w:szCs w:val="22"/>
          <w:lang w:val="en-GB" w:eastAsia="en-US"/>
        </w:rPr>
      </w:pPr>
      <w:proofErr w:type="gramStart"/>
      <w:r w:rsidRPr="008013DD">
        <w:rPr>
          <w:rFonts w:asciiTheme="majorHAnsi" w:eastAsiaTheme="minorHAnsi" w:hAnsiTheme="majorHAnsi"/>
          <w:b/>
          <w:bCs/>
          <w:i/>
          <w:sz w:val="22"/>
          <w:szCs w:val="22"/>
          <w:lang w:val="en-GB" w:eastAsia="en-US"/>
        </w:rPr>
        <w:t>Topic 10.</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
          <w:bCs/>
          <w:i/>
          <w:sz w:val="22"/>
          <w:szCs w:val="22"/>
          <w:lang w:val="en-GB" w:eastAsia="en-US"/>
        </w:rPr>
        <w:t>Regulation of international monetary and financial relations.</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International control over the movement of capital.</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Formation of joint approaches to international investment and activities of TNCs. Investment protection.</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Global taxes.</w:t>
      </w:r>
      <w:proofErr w:type="gramEnd"/>
    </w:p>
    <w:p w:rsidR="006A3372" w:rsidRPr="008013DD" w:rsidRDefault="006A3372" w:rsidP="006A3372">
      <w:pPr>
        <w:pStyle w:val="af4"/>
        <w:spacing w:before="0" w:after="0"/>
        <w:jc w:val="both"/>
        <w:rPr>
          <w:rFonts w:asciiTheme="majorHAnsi" w:eastAsiaTheme="minorHAnsi" w:hAnsiTheme="majorHAnsi"/>
          <w:b/>
          <w:bCs/>
          <w:i/>
          <w:sz w:val="22"/>
          <w:szCs w:val="22"/>
          <w:lang w:val="en-GB" w:eastAsia="en-US"/>
        </w:rPr>
      </w:pPr>
      <w:proofErr w:type="gramStart"/>
      <w:r w:rsidRPr="008013DD">
        <w:rPr>
          <w:rFonts w:asciiTheme="majorHAnsi" w:eastAsiaTheme="minorHAnsi" w:hAnsiTheme="majorHAnsi"/>
          <w:b/>
          <w:bCs/>
          <w:i/>
          <w:sz w:val="22"/>
          <w:szCs w:val="22"/>
          <w:lang w:val="en-GB" w:eastAsia="en-US"/>
        </w:rPr>
        <w:t>Topic 11.</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
          <w:bCs/>
          <w:i/>
          <w:sz w:val="22"/>
          <w:szCs w:val="22"/>
          <w:lang w:val="en-GB" w:eastAsia="en-US"/>
        </w:rPr>
        <w:t>Debt in the system of international finance.</w:t>
      </w:r>
      <w:proofErr w:type="gramEnd"/>
      <w:r w:rsidRPr="008013DD">
        <w:rPr>
          <w:rFonts w:asciiTheme="majorHAnsi" w:eastAsiaTheme="minorHAnsi" w:hAnsiTheme="majorHAnsi"/>
          <w:b/>
          <w:bCs/>
          <w:i/>
          <w:sz w:val="22"/>
          <w:szCs w:val="22"/>
          <w:lang w:val="en-GB" w:eastAsia="en-US"/>
        </w:rPr>
        <w:t xml:space="preserve"> </w:t>
      </w:r>
      <w:r w:rsidRPr="008013DD">
        <w:rPr>
          <w:rFonts w:asciiTheme="majorHAnsi" w:eastAsiaTheme="minorHAnsi" w:hAnsiTheme="majorHAnsi"/>
          <w:bCs/>
          <w:i/>
          <w:sz w:val="22"/>
          <w:szCs w:val="22"/>
          <w:lang w:val="en-GB" w:eastAsia="en-US"/>
        </w:rPr>
        <w:t xml:space="preserve">External debt: concepts, indicators, subjects. </w:t>
      </w:r>
      <w:proofErr w:type="gramStart"/>
      <w:r w:rsidRPr="008013DD">
        <w:rPr>
          <w:rFonts w:asciiTheme="majorHAnsi" w:eastAsiaTheme="minorHAnsi" w:hAnsiTheme="majorHAnsi"/>
          <w:bCs/>
          <w:i/>
          <w:sz w:val="22"/>
          <w:szCs w:val="22"/>
          <w:lang w:val="en-GB" w:eastAsia="en-US"/>
        </w:rPr>
        <w:t>Creditors' approaches to overcoming the debt crisis of developing countries.</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Debtors' approach to overcoming the debt crisis of developing countries.</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The concept and directions of debt restructuring.</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Secondary foreign debt market.</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Reorganization of official debt.</w:t>
      </w:r>
      <w:proofErr w:type="gramEnd"/>
    </w:p>
    <w:p w:rsidR="001C441A" w:rsidRPr="008013DD" w:rsidRDefault="006A3372" w:rsidP="006A3372">
      <w:pPr>
        <w:pStyle w:val="af4"/>
        <w:spacing w:before="0" w:after="0"/>
        <w:jc w:val="both"/>
        <w:rPr>
          <w:rFonts w:asciiTheme="majorHAnsi" w:eastAsiaTheme="minorHAnsi" w:hAnsiTheme="majorHAnsi"/>
          <w:b/>
          <w:bCs/>
          <w:i/>
          <w:sz w:val="22"/>
          <w:szCs w:val="22"/>
          <w:lang w:val="en-GB" w:eastAsia="en-US"/>
        </w:rPr>
      </w:pPr>
      <w:proofErr w:type="gramStart"/>
      <w:r w:rsidRPr="008013DD">
        <w:rPr>
          <w:rFonts w:asciiTheme="majorHAnsi" w:eastAsiaTheme="minorHAnsi" w:hAnsiTheme="majorHAnsi"/>
          <w:b/>
          <w:bCs/>
          <w:i/>
          <w:sz w:val="22"/>
          <w:szCs w:val="22"/>
          <w:lang w:val="en-GB" w:eastAsia="en-US"/>
        </w:rPr>
        <w:t>Topic 12.</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
          <w:bCs/>
          <w:i/>
          <w:sz w:val="22"/>
          <w:szCs w:val="22"/>
          <w:lang w:val="en-GB" w:eastAsia="en-US"/>
        </w:rPr>
        <w:t>Ukraine in the global financial market.</w:t>
      </w:r>
      <w:proofErr w:type="gramEnd"/>
      <w:r w:rsidRPr="008013DD">
        <w:rPr>
          <w:rFonts w:asciiTheme="majorHAnsi" w:eastAsiaTheme="minorHAnsi" w:hAnsiTheme="majorHAnsi"/>
          <w:b/>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Ukraine's cooperation with foreign donors on a bilateral and multilateral basis.</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Ukraine's cooperation with the IMF.</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Cooperation of Ukraine with the World Bank.</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Activities of the International Finance Corporation in Ukraine.</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Cooperation of Ukraine with the European Bank for Reconstruction and Development.</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Dynamics of Ukraine's external debt.</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Credit relations with Russia.</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Lending by international organizations.</w:t>
      </w:r>
      <w:proofErr w:type="gramEnd"/>
      <w:r w:rsidRPr="008013DD">
        <w:rPr>
          <w:rFonts w:asciiTheme="majorHAnsi" w:eastAsiaTheme="minorHAnsi" w:hAnsiTheme="majorHAnsi"/>
          <w:bCs/>
          <w:i/>
          <w:sz w:val="22"/>
          <w:szCs w:val="22"/>
          <w:lang w:val="en-GB" w:eastAsia="en-US"/>
        </w:rPr>
        <w:t xml:space="preserve"> </w:t>
      </w:r>
      <w:proofErr w:type="gramStart"/>
      <w:r w:rsidRPr="008013DD">
        <w:rPr>
          <w:rFonts w:asciiTheme="majorHAnsi" w:eastAsiaTheme="minorHAnsi" w:hAnsiTheme="majorHAnsi"/>
          <w:bCs/>
          <w:i/>
          <w:sz w:val="22"/>
          <w:szCs w:val="22"/>
          <w:lang w:val="en-GB" w:eastAsia="en-US"/>
        </w:rPr>
        <w:t>Loans in international capital markets.</w:t>
      </w:r>
      <w:proofErr w:type="gramEnd"/>
    </w:p>
    <w:p w:rsidR="00C1564C" w:rsidRPr="008013DD" w:rsidRDefault="00C1564C" w:rsidP="009D2358">
      <w:pPr>
        <w:pStyle w:val="af4"/>
        <w:spacing w:before="0" w:after="0"/>
        <w:jc w:val="both"/>
        <w:rPr>
          <w:i/>
          <w:lang w:val="en-GB"/>
        </w:rPr>
      </w:pPr>
    </w:p>
    <w:p w:rsidR="00E45337" w:rsidRPr="00885D2C" w:rsidRDefault="00E45337" w:rsidP="009D2358">
      <w:pPr>
        <w:pStyle w:val="af4"/>
        <w:spacing w:before="0" w:after="0"/>
        <w:jc w:val="both"/>
        <w:rPr>
          <w:i/>
          <w:lang w:val="en-GB"/>
        </w:rPr>
      </w:pPr>
    </w:p>
    <w:p w:rsidR="00C1564C" w:rsidRPr="00885D2C" w:rsidRDefault="00E45337" w:rsidP="00E45337">
      <w:pPr>
        <w:jc w:val="center"/>
        <w:rPr>
          <w:rFonts w:asciiTheme="majorHAnsi" w:hAnsiTheme="majorHAnsi"/>
          <w:i/>
          <w:lang w:val="en-GB"/>
        </w:rPr>
      </w:pPr>
      <w:r w:rsidRPr="00885D2C">
        <w:rPr>
          <w:rFonts w:asciiTheme="majorHAnsi" w:hAnsiTheme="majorHAnsi"/>
          <w:b/>
          <w:i/>
          <w:color w:val="002060"/>
          <w:sz w:val="24"/>
          <w:szCs w:val="24"/>
          <w:lang w:val="en-GB"/>
        </w:rPr>
        <w:t>4. Training materials and resources</w:t>
      </w:r>
    </w:p>
    <w:p w:rsidR="00936F4B" w:rsidRPr="00885D2C" w:rsidRDefault="00E45337" w:rsidP="00665FBE">
      <w:pPr>
        <w:spacing w:line="240" w:lineRule="auto"/>
        <w:jc w:val="center"/>
        <w:rPr>
          <w:rFonts w:asciiTheme="majorHAnsi" w:hAnsiTheme="majorHAnsi"/>
          <w:b/>
          <w:bCs/>
          <w:sz w:val="22"/>
          <w:szCs w:val="22"/>
          <w:lang w:val="en-GB"/>
        </w:rPr>
      </w:pPr>
      <w:r w:rsidRPr="00885D2C">
        <w:rPr>
          <w:rFonts w:asciiTheme="majorHAnsi" w:hAnsiTheme="majorHAnsi"/>
          <w:b/>
          <w:bCs/>
          <w:sz w:val="22"/>
          <w:szCs w:val="22"/>
          <w:lang w:val="en-GB"/>
        </w:rPr>
        <w:t>Basic literature</w:t>
      </w:r>
    </w:p>
    <w:p w:rsidR="00E45337" w:rsidRPr="00885D2C" w:rsidRDefault="00E45337" w:rsidP="00EB09E2">
      <w:pPr>
        <w:pStyle w:val="a0"/>
        <w:numPr>
          <w:ilvl w:val="0"/>
          <w:numId w:val="1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majoring in 051 "Economics", specialization "International Economics" in full-time education / I.M.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KPI them. Igor Sikorsky. Kyiv: KPI named after Igor Sikorsky, 2019. 109 p. URL: http://ela.kpi.ua/handle/123456789/29057</w:t>
      </w:r>
    </w:p>
    <w:p w:rsidR="00E45337" w:rsidRPr="00885D2C" w:rsidRDefault="00E45337" w:rsidP="00EB09E2">
      <w:pPr>
        <w:pStyle w:val="a0"/>
        <w:numPr>
          <w:ilvl w:val="0"/>
          <w:numId w:val="1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ed. Yu. G. </w:t>
      </w:r>
      <w:proofErr w:type="spellStart"/>
      <w:r w:rsidRPr="00885D2C">
        <w:rPr>
          <w:rFonts w:asciiTheme="majorHAnsi" w:hAnsiTheme="majorHAnsi"/>
          <w:sz w:val="22"/>
          <w:szCs w:val="22"/>
          <w:lang w:val="en-GB"/>
        </w:rPr>
        <w:t>Kozak</w:t>
      </w:r>
      <w:proofErr w:type="spellEnd"/>
      <w:r w:rsidRPr="00885D2C">
        <w:rPr>
          <w:rFonts w:asciiTheme="majorHAnsi" w:hAnsiTheme="majorHAnsi"/>
          <w:sz w:val="22"/>
          <w:szCs w:val="22"/>
          <w:lang w:val="en-GB"/>
        </w:rPr>
        <w:t>. - [5 kind. revisions and additions]. Kyiv: CUL, 2014. 348 p.</w:t>
      </w:r>
    </w:p>
    <w:p w:rsidR="00B04962" w:rsidRPr="00885D2C" w:rsidRDefault="00E45337" w:rsidP="00EB09E2">
      <w:pPr>
        <w:pStyle w:val="a0"/>
        <w:numPr>
          <w:ilvl w:val="0"/>
          <w:numId w:val="1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a textbook / [O. M. </w:t>
      </w:r>
      <w:proofErr w:type="spellStart"/>
      <w:r w:rsidRPr="00885D2C">
        <w:rPr>
          <w:rFonts w:asciiTheme="majorHAnsi" w:hAnsiTheme="majorHAnsi"/>
          <w:sz w:val="22"/>
          <w:szCs w:val="22"/>
          <w:lang w:val="en-GB"/>
        </w:rPr>
        <w:t>Mozgovyi</w:t>
      </w:r>
      <w:proofErr w:type="spellEnd"/>
      <w:r w:rsidRPr="00885D2C">
        <w:rPr>
          <w:rFonts w:asciiTheme="majorHAnsi" w:hAnsiTheme="majorHAnsi"/>
          <w:sz w:val="22"/>
          <w:szCs w:val="22"/>
          <w:lang w:val="en-GB"/>
        </w:rPr>
        <w:t xml:space="preserve">, T.V. </w:t>
      </w:r>
      <w:proofErr w:type="spellStart"/>
      <w:r w:rsidRPr="00885D2C">
        <w:rPr>
          <w:rFonts w:asciiTheme="majorHAnsi" w:hAnsiTheme="majorHAnsi"/>
          <w:sz w:val="22"/>
          <w:szCs w:val="22"/>
          <w:lang w:val="en-GB"/>
        </w:rPr>
        <w:t>Musiets</w:t>
      </w:r>
      <w:proofErr w:type="spellEnd"/>
      <w:r w:rsidRPr="00885D2C">
        <w:rPr>
          <w:rFonts w:asciiTheme="majorHAnsi" w:hAnsiTheme="majorHAnsi"/>
          <w:sz w:val="22"/>
          <w:szCs w:val="22"/>
          <w:lang w:val="en-GB"/>
        </w:rPr>
        <w:t xml:space="preserve">, L.V. </w:t>
      </w:r>
      <w:proofErr w:type="spellStart"/>
      <w:r w:rsidRPr="00885D2C">
        <w:rPr>
          <w:rFonts w:asciiTheme="majorHAnsi" w:hAnsiTheme="majorHAnsi"/>
          <w:sz w:val="22"/>
          <w:szCs w:val="22"/>
          <w:lang w:val="en-GB"/>
        </w:rPr>
        <w:t>Rudenko-Sudareva</w:t>
      </w:r>
      <w:proofErr w:type="spellEnd"/>
      <w:r w:rsidRPr="00885D2C">
        <w:rPr>
          <w:rFonts w:asciiTheme="majorHAnsi" w:hAnsiTheme="majorHAnsi"/>
          <w:sz w:val="22"/>
          <w:szCs w:val="22"/>
          <w:lang w:val="en-GB"/>
        </w:rPr>
        <w:t xml:space="preserve"> [etc.]; for general ed. O.M. </w:t>
      </w:r>
      <w:proofErr w:type="spellStart"/>
      <w:r w:rsidRPr="00885D2C">
        <w:rPr>
          <w:rFonts w:asciiTheme="majorHAnsi" w:hAnsiTheme="majorHAnsi"/>
          <w:sz w:val="22"/>
          <w:szCs w:val="22"/>
          <w:lang w:val="en-GB"/>
        </w:rPr>
        <w:t>Mozgovogo</w:t>
      </w:r>
      <w:proofErr w:type="spellEnd"/>
      <w:r w:rsidRPr="00885D2C">
        <w:rPr>
          <w:rFonts w:asciiTheme="majorHAnsi" w:hAnsiTheme="majorHAnsi"/>
          <w:sz w:val="22"/>
          <w:szCs w:val="22"/>
          <w:lang w:val="en-GB"/>
        </w:rPr>
        <w:t xml:space="preserve">; City of Education and Science of Ukraine, </w:t>
      </w:r>
      <w:proofErr w:type="spellStart"/>
      <w:r w:rsidRPr="00885D2C">
        <w:rPr>
          <w:rFonts w:asciiTheme="majorHAnsi" w:hAnsiTheme="majorHAnsi"/>
          <w:sz w:val="22"/>
          <w:szCs w:val="22"/>
          <w:lang w:val="en-GB"/>
        </w:rPr>
        <w:t>Vadym</w:t>
      </w:r>
      <w:proofErr w:type="spellEnd"/>
      <w:r w:rsidRPr="00885D2C">
        <w:rPr>
          <w:rFonts w:asciiTheme="majorHAnsi" w:hAnsiTheme="majorHAnsi"/>
          <w:sz w:val="22"/>
          <w:szCs w:val="22"/>
          <w:lang w:val="en-GB"/>
        </w:rPr>
        <w:t xml:space="preserve"> Hetman Kyiv National University of Economics. Kyiv: KNEU, 2016. 515 p.</w:t>
      </w:r>
    </w:p>
    <w:p w:rsidR="00E45337" w:rsidRPr="00885D2C" w:rsidRDefault="00E45337" w:rsidP="00E45337">
      <w:pPr>
        <w:spacing w:line="240" w:lineRule="auto"/>
        <w:ind w:left="720"/>
        <w:jc w:val="center"/>
        <w:rPr>
          <w:rFonts w:asciiTheme="majorHAnsi" w:hAnsiTheme="majorHAnsi"/>
          <w:b/>
          <w:bCs/>
          <w:sz w:val="22"/>
          <w:szCs w:val="22"/>
          <w:lang w:val="en-GB"/>
        </w:rPr>
      </w:pPr>
    </w:p>
    <w:p w:rsidR="00E45337" w:rsidRPr="00885D2C" w:rsidRDefault="00E45337" w:rsidP="00E45337">
      <w:pPr>
        <w:spacing w:line="240" w:lineRule="auto"/>
        <w:ind w:left="720"/>
        <w:jc w:val="center"/>
        <w:rPr>
          <w:rFonts w:asciiTheme="majorHAnsi" w:hAnsiTheme="majorHAnsi"/>
          <w:sz w:val="22"/>
          <w:szCs w:val="22"/>
          <w:lang w:val="en-GB"/>
        </w:rPr>
      </w:pPr>
      <w:r w:rsidRPr="00885D2C">
        <w:rPr>
          <w:rFonts w:asciiTheme="majorHAnsi" w:hAnsiTheme="majorHAnsi"/>
          <w:b/>
          <w:bCs/>
          <w:sz w:val="22"/>
          <w:szCs w:val="22"/>
          <w:lang w:val="en-GB"/>
        </w:rPr>
        <w:t>Additional literature</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Burkovska</w:t>
      </w:r>
      <w:proofErr w:type="spellEnd"/>
      <w:r w:rsidRPr="00885D2C">
        <w:rPr>
          <w:rFonts w:asciiTheme="majorHAnsi" w:hAnsiTheme="majorHAnsi"/>
          <w:bCs/>
          <w:sz w:val="22"/>
          <w:szCs w:val="22"/>
          <w:lang w:val="en-GB"/>
        </w:rPr>
        <w:t xml:space="preserve"> A.V. International credit and settlement and currency transactions in modern conditions: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Kyiv: CUL, 2014. 208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Currency transactions: lecture notes / NTUU "KPI"; structure. V.M. </w:t>
      </w:r>
      <w:proofErr w:type="spellStart"/>
      <w:r w:rsidRPr="00885D2C">
        <w:rPr>
          <w:rFonts w:asciiTheme="majorHAnsi" w:hAnsiTheme="majorHAnsi"/>
          <w:bCs/>
          <w:sz w:val="22"/>
          <w:szCs w:val="22"/>
          <w:lang w:val="en-GB"/>
        </w:rPr>
        <w:t>Kochetkov</w:t>
      </w:r>
      <w:proofErr w:type="spellEnd"/>
      <w:r w:rsidRPr="00885D2C">
        <w:rPr>
          <w:rFonts w:asciiTheme="majorHAnsi" w:hAnsiTheme="majorHAnsi"/>
          <w:bCs/>
          <w:sz w:val="22"/>
          <w:szCs w:val="22"/>
          <w:lang w:val="en-GB"/>
        </w:rPr>
        <w:t xml:space="preserve">, I.M. </w:t>
      </w:r>
      <w:proofErr w:type="spellStart"/>
      <w:r w:rsidRPr="00885D2C">
        <w:rPr>
          <w:rFonts w:asciiTheme="majorHAnsi" w:hAnsiTheme="majorHAnsi"/>
          <w:bCs/>
          <w:sz w:val="22"/>
          <w:szCs w:val="22"/>
          <w:lang w:val="en-GB"/>
        </w:rPr>
        <w:t>Grinko</w:t>
      </w:r>
      <w:proofErr w:type="spellEnd"/>
      <w:r w:rsidRPr="00885D2C">
        <w:rPr>
          <w:rFonts w:asciiTheme="majorHAnsi" w:hAnsiTheme="majorHAnsi"/>
          <w:bCs/>
          <w:sz w:val="22"/>
          <w:szCs w:val="22"/>
          <w:lang w:val="en-GB"/>
        </w:rPr>
        <w:t>. - Electronic text data (1 file: 2.3 MB). Kyiv: NTUU "KPI", 2010. 146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Vasyurenko</w:t>
      </w:r>
      <w:proofErr w:type="spellEnd"/>
      <w:r w:rsidRPr="00885D2C">
        <w:rPr>
          <w:rFonts w:asciiTheme="majorHAnsi" w:hAnsiTheme="majorHAnsi"/>
          <w:bCs/>
          <w:sz w:val="22"/>
          <w:szCs w:val="22"/>
          <w:lang w:val="en-GB"/>
        </w:rPr>
        <w:t xml:space="preserve"> O.V. Banking operations: textbook. </w:t>
      </w:r>
      <w:proofErr w:type="gramStart"/>
      <w:r w:rsidRPr="00885D2C">
        <w:rPr>
          <w:rFonts w:asciiTheme="majorHAnsi" w:hAnsiTheme="majorHAnsi"/>
          <w:bCs/>
          <w:sz w:val="22"/>
          <w:szCs w:val="22"/>
          <w:lang w:val="en-GB"/>
        </w:rPr>
        <w:t>aid .</w:t>
      </w:r>
      <w:proofErr w:type="gramEnd"/>
      <w:r w:rsidRPr="00885D2C">
        <w:rPr>
          <w:rFonts w:asciiTheme="majorHAnsi" w:hAnsiTheme="majorHAnsi"/>
          <w:bCs/>
          <w:sz w:val="22"/>
          <w:szCs w:val="22"/>
          <w:lang w:val="en-GB"/>
        </w:rPr>
        <w:t xml:space="preserve">: 4th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Znannia</w:t>
      </w:r>
      <w:proofErr w:type="spellEnd"/>
      <w:r w:rsidRPr="00885D2C">
        <w:rPr>
          <w:rFonts w:asciiTheme="majorHAnsi" w:hAnsiTheme="majorHAnsi"/>
          <w:bCs/>
          <w:sz w:val="22"/>
          <w:szCs w:val="22"/>
          <w:lang w:val="en-GB"/>
        </w:rPr>
        <w:t>, 2004. 324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Galchynska</w:t>
      </w:r>
      <w:proofErr w:type="spellEnd"/>
      <w:r w:rsidRPr="00885D2C">
        <w:rPr>
          <w:rFonts w:asciiTheme="majorHAnsi" w:hAnsiTheme="majorHAnsi"/>
          <w:bCs/>
          <w:sz w:val="22"/>
          <w:szCs w:val="22"/>
          <w:lang w:val="en-GB"/>
        </w:rPr>
        <w:t xml:space="preserve"> T.A., </w:t>
      </w:r>
      <w:proofErr w:type="spellStart"/>
      <w:r w:rsidRPr="00885D2C">
        <w:rPr>
          <w:rFonts w:asciiTheme="majorHAnsi" w:hAnsiTheme="majorHAnsi"/>
          <w:bCs/>
          <w:sz w:val="22"/>
          <w:szCs w:val="22"/>
          <w:lang w:val="en-GB"/>
        </w:rPr>
        <w:t>Chepurnova</w:t>
      </w:r>
      <w:proofErr w:type="spellEnd"/>
      <w:r w:rsidRPr="00885D2C">
        <w:rPr>
          <w:rFonts w:asciiTheme="majorHAnsi" w:hAnsiTheme="majorHAnsi"/>
          <w:bCs/>
          <w:sz w:val="22"/>
          <w:szCs w:val="22"/>
          <w:lang w:val="en-GB"/>
        </w:rPr>
        <w:t xml:space="preserve"> N.I., </w:t>
      </w:r>
      <w:proofErr w:type="spellStart"/>
      <w:r w:rsidRPr="00885D2C">
        <w:rPr>
          <w:rFonts w:asciiTheme="majorHAnsi" w:hAnsiTheme="majorHAnsi"/>
          <w:bCs/>
          <w:sz w:val="22"/>
          <w:szCs w:val="22"/>
          <w:lang w:val="en-GB"/>
        </w:rPr>
        <w:t>Ryabokin</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Troitska</w:t>
      </w:r>
      <w:proofErr w:type="spellEnd"/>
      <w:r w:rsidRPr="00885D2C">
        <w:rPr>
          <w:rFonts w:asciiTheme="majorHAnsi" w:hAnsiTheme="majorHAnsi"/>
          <w:bCs/>
          <w:sz w:val="22"/>
          <w:szCs w:val="22"/>
          <w:lang w:val="en-GB"/>
        </w:rPr>
        <w:t xml:space="preserve"> O.B., </w:t>
      </w:r>
      <w:proofErr w:type="spellStart"/>
      <w:r w:rsidRPr="00885D2C">
        <w:rPr>
          <w:rFonts w:asciiTheme="majorHAnsi" w:hAnsiTheme="majorHAnsi"/>
          <w:bCs/>
          <w:sz w:val="22"/>
          <w:szCs w:val="22"/>
          <w:lang w:val="en-GB"/>
        </w:rPr>
        <w:t>Sivak</w:t>
      </w:r>
      <w:proofErr w:type="spellEnd"/>
      <w:r w:rsidRPr="00885D2C">
        <w:rPr>
          <w:rFonts w:asciiTheme="majorHAnsi" w:hAnsiTheme="majorHAnsi"/>
          <w:bCs/>
          <w:sz w:val="22"/>
          <w:szCs w:val="22"/>
          <w:lang w:val="en-GB"/>
        </w:rPr>
        <w:t xml:space="preserve"> O.V. Balance of payments and external debt of Ukraine / Quarterly analytical and statistical publication of the National Bank of Ukraine. Kyiv: NBU, 2014. 150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Gnezdilova</w:t>
      </w:r>
      <w:proofErr w:type="spellEnd"/>
      <w:r w:rsidRPr="00885D2C">
        <w:rPr>
          <w:rFonts w:asciiTheme="majorHAnsi" w:hAnsiTheme="majorHAnsi"/>
          <w:bCs/>
          <w:sz w:val="22"/>
          <w:szCs w:val="22"/>
          <w:lang w:val="en-GB"/>
        </w:rPr>
        <w:t xml:space="preserve"> O.M. Optimization of non-cash payments. Modern issues of economics and law. 2011. Vol. 2. pp. 100-105.</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Dyachek</w:t>
      </w:r>
      <w:proofErr w:type="spellEnd"/>
      <w:r w:rsidRPr="00885D2C">
        <w:rPr>
          <w:rFonts w:asciiTheme="majorHAnsi" w:hAnsiTheme="majorHAnsi"/>
          <w:bCs/>
          <w:sz w:val="22"/>
          <w:szCs w:val="22"/>
          <w:lang w:val="en-GB"/>
        </w:rPr>
        <w:t xml:space="preserve"> V.V., </w:t>
      </w:r>
      <w:proofErr w:type="spellStart"/>
      <w:r w:rsidRPr="00885D2C">
        <w:rPr>
          <w:rFonts w:asciiTheme="majorHAnsi" w:hAnsiTheme="majorHAnsi"/>
          <w:bCs/>
          <w:sz w:val="22"/>
          <w:szCs w:val="22"/>
          <w:lang w:val="en-GB"/>
        </w:rPr>
        <w:t>Kolosovskaya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Peculiarities of using forms of international settlements by Ukrainian enterprises during foreign economic activity / Global and national economic problem</w:t>
      </w:r>
      <w:r w:rsidR="00E207DA" w:rsidRPr="00885D2C">
        <w:rPr>
          <w:rFonts w:asciiTheme="majorHAnsi" w:hAnsiTheme="majorHAnsi"/>
          <w:bCs/>
          <w:sz w:val="22"/>
          <w:szCs w:val="22"/>
          <w:lang w:val="en-GB"/>
        </w:rPr>
        <w:t>s. 2018. Vol</w:t>
      </w:r>
      <w:r w:rsidRPr="00885D2C">
        <w:rPr>
          <w:rFonts w:asciiTheme="majorHAnsi" w:hAnsiTheme="majorHAnsi"/>
          <w:bCs/>
          <w:sz w:val="22"/>
          <w:szCs w:val="22"/>
          <w:lang w:val="en-GB"/>
        </w:rPr>
        <w:t xml:space="preserve">. 21. pp. 70-76. URL: </w:t>
      </w:r>
      <w:hyperlink r:id="rId15" w:history="1">
        <w:r w:rsidRPr="00885D2C">
          <w:rPr>
            <w:rStyle w:val="a5"/>
            <w:rFonts w:asciiTheme="majorHAnsi" w:hAnsiTheme="majorHAnsi"/>
            <w:bCs/>
            <w:sz w:val="22"/>
            <w:szCs w:val="22"/>
            <w:lang w:val="en-GB"/>
          </w:rPr>
          <w:t>http://global-national.in.ua/archive/21-2018/15.pdf</w:t>
        </w:r>
      </w:hyperlink>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Kozyk</w:t>
      </w:r>
      <w:proofErr w:type="spellEnd"/>
      <w:r w:rsidRPr="00885D2C">
        <w:rPr>
          <w:rFonts w:asciiTheme="majorHAnsi" w:hAnsiTheme="majorHAnsi"/>
          <w:bCs/>
          <w:sz w:val="22"/>
          <w:szCs w:val="22"/>
          <w:lang w:val="en-GB"/>
        </w:rPr>
        <w:t xml:space="preserve"> 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Foreign economic operations and contracts: textbook. </w:t>
      </w:r>
      <w:proofErr w:type="gramStart"/>
      <w:r w:rsidRPr="00885D2C">
        <w:rPr>
          <w:rFonts w:asciiTheme="majorHAnsi" w:hAnsiTheme="majorHAnsi"/>
          <w:bCs/>
          <w:sz w:val="22"/>
          <w:szCs w:val="22"/>
          <w:lang w:val="en-GB"/>
        </w:rPr>
        <w:t>manual</w:t>
      </w:r>
      <w:proofErr w:type="gramEnd"/>
      <w:r w:rsidRPr="00885D2C">
        <w:rPr>
          <w:rFonts w:asciiTheme="majorHAnsi" w:hAnsiTheme="majorHAnsi"/>
          <w:bCs/>
          <w:sz w:val="22"/>
          <w:szCs w:val="22"/>
          <w:lang w:val="en-GB"/>
        </w:rPr>
        <w:t xml:space="preserve">; 2nd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2004. 608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Kudlaeva</w:t>
      </w:r>
      <w:proofErr w:type="spellEnd"/>
      <w:r w:rsidRPr="00885D2C">
        <w:rPr>
          <w:rFonts w:asciiTheme="majorHAnsi" w:hAnsiTheme="majorHAnsi"/>
          <w:bCs/>
          <w:sz w:val="22"/>
          <w:szCs w:val="22"/>
          <w:lang w:val="en-GB"/>
        </w:rPr>
        <w:t xml:space="preserve"> N</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Onufrak</w:t>
      </w:r>
      <w:proofErr w:type="spellEnd"/>
      <w:r w:rsidRPr="00885D2C">
        <w:rPr>
          <w:rFonts w:asciiTheme="majorHAnsi" w:hAnsiTheme="majorHAnsi"/>
          <w:bCs/>
          <w:sz w:val="22"/>
          <w:szCs w:val="22"/>
          <w:lang w:val="en-GB"/>
        </w:rPr>
        <w:t xml:space="preserve">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D</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Peculiarities of application of letter of credit form of international settlements in foreign currency / Scientific Bulletin of the Internationa</w:t>
      </w:r>
      <w:r w:rsidR="00E207DA" w:rsidRPr="00885D2C">
        <w:rPr>
          <w:rFonts w:asciiTheme="majorHAnsi" w:hAnsiTheme="majorHAnsi"/>
          <w:bCs/>
          <w:sz w:val="22"/>
          <w:szCs w:val="22"/>
          <w:lang w:val="en-GB"/>
        </w:rPr>
        <w:t>l Humanities University. 2017.</w:t>
      </w:r>
      <w:r w:rsidRPr="00885D2C">
        <w:rPr>
          <w:rFonts w:asciiTheme="majorHAnsi" w:hAnsiTheme="majorHAnsi"/>
          <w:bCs/>
          <w:sz w:val="22"/>
          <w:szCs w:val="22"/>
          <w:lang w:val="en-GB"/>
        </w:rPr>
        <w:t xml:space="preserve"> </w:t>
      </w:r>
      <w:r w:rsidR="00E207DA" w:rsidRPr="00885D2C">
        <w:rPr>
          <w:rFonts w:asciiTheme="majorHAnsi" w:hAnsiTheme="majorHAnsi"/>
          <w:bCs/>
          <w:sz w:val="22"/>
          <w:szCs w:val="22"/>
          <w:lang w:val="en-GB"/>
        </w:rPr>
        <w:t xml:space="preserve">pp. </w:t>
      </w:r>
      <w:r w:rsidRPr="00885D2C">
        <w:rPr>
          <w:rFonts w:asciiTheme="majorHAnsi" w:hAnsiTheme="majorHAnsi"/>
          <w:bCs/>
          <w:sz w:val="22"/>
          <w:szCs w:val="22"/>
          <w:lang w:val="en-GB"/>
        </w:rPr>
        <w:t xml:space="preserve">124-128. URL: </w:t>
      </w:r>
      <w:hyperlink r:id="rId16" w:history="1">
        <w:r w:rsidRPr="00885D2C">
          <w:rPr>
            <w:rStyle w:val="a5"/>
            <w:rFonts w:asciiTheme="majorHAnsi" w:hAnsiTheme="majorHAnsi"/>
            <w:bCs/>
            <w:sz w:val="22"/>
            <w:szCs w:val="22"/>
            <w:lang w:val="en-GB"/>
          </w:rPr>
          <w:t>http://www.vestnik-econom.mgu.od.ua/journal/2017/27-2-2017/26.pdf/</w:t>
        </w:r>
      </w:hyperlink>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[І. 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Makarenko, F</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and others]; for order. 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Makarenko and 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548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Makorenko</w:t>
      </w:r>
      <w:proofErr w:type="spellEnd"/>
      <w:r w:rsidRPr="00885D2C">
        <w:rPr>
          <w:rFonts w:asciiTheme="majorHAnsi" w:hAnsiTheme="majorHAnsi"/>
          <w:bCs/>
          <w:sz w:val="22"/>
          <w:szCs w:val="22"/>
          <w:lang w:val="en-GB"/>
        </w:rPr>
        <w:t xml:space="preserve"> 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F</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A</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and others.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2012. 548 p.</w:t>
      </w:r>
    </w:p>
    <w:p w:rsidR="00E45337" w:rsidRPr="00885D2C" w:rsidRDefault="00E45337" w:rsidP="00787065">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and a workshop for bachelors and masters / [</w:t>
      </w:r>
      <w:r w:rsidR="00787065">
        <w:rPr>
          <w:rFonts w:asciiTheme="majorHAnsi" w:hAnsiTheme="majorHAnsi"/>
          <w:bCs/>
          <w:sz w:val="22"/>
          <w:szCs w:val="22"/>
          <w:lang w:val="en-GB"/>
        </w:rPr>
        <w:t xml:space="preserve">V. D. </w:t>
      </w:r>
      <w:proofErr w:type="spellStart"/>
      <w:r w:rsidR="00787065">
        <w:rPr>
          <w:rFonts w:asciiTheme="majorHAnsi" w:hAnsiTheme="majorHAnsi"/>
          <w:bCs/>
          <w:sz w:val="22"/>
          <w:szCs w:val="22"/>
          <w:lang w:val="en-GB"/>
        </w:rPr>
        <w:t>Milovidov</w:t>
      </w:r>
      <w:proofErr w:type="spellEnd"/>
      <w:r w:rsidR="00787065">
        <w:rPr>
          <w:rFonts w:asciiTheme="majorHAnsi" w:hAnsiTheme="majorHAnsi"/>
          <w:bCs/>
          <w:sz w:val="22"/>
          <w:szCs w:val="22"/>
          <w:lang w:val="en-GB"/>
        </w:rPr>
        <w:t xml:space="preserve"> et al.]</w:t>
      </w:r>
      <w:r w:rsidR="00787065">
        <w:rPr>
          <w:rFonts w:asciiTheme="majorHAnsi" w:hAnsiTheme="majorHAnsi"/>
          <w:bCs/>
          <w:sz w:val="22"/>
          <w:szCs w:val="22"/>
        </w:rPr>
        <w:t xml:space="preserve">. </w:t>
      </w:r>
      <w:r w:rsidR="00787065" w:rsidRPr="00787065">
        <w:rPr>
          <w:rFonts w:asciiTheme="majorHAnsi" w:hAnsiTheme="majorHAnsi"/>
          <w:bCs/>
          <w:sz w:val="22"/>
          <w:szCs w:val="22"/>
          <w:lang w:val="en-GB"/>
        </w:rPr>
        <w:t>Moscow</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Izdatelstvo</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Yurayt</w:t>
      </w:r>
      <w:proofErr w:type="spellEnd"/>
      <w:r w:rsidRPr="00885D2C">
        <w:rPr>
          <w:rFonts w:asciiTheme="majorHAnsi" w:hAnsiTheme="majorHAnsi"/>
          <w:bCs/>
          <w:sz w:val="22"/>
          <w:szCs w:val="22"/>
          <w:lang w:val="en-GB"/>
        </w:rPr>
        <w:t>, 2017. 422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A</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Filipenko</w:t>
      </w:r>
      <w:proofErr w:type="spellEnd"/>
      <w:r w:rsidRPr="00885D2C">
        <w:rPr>
          <w:rFonts w:asciiTheme="majorHAnsi" w:hAnsiTheme="majorHAnsi"/>
          <w:bCs/>
          <w:sz w:val="22"/>
          <w:szCs w:val="22"/>
          <w:lang w:val="en-GB"/>
        </w:rPr>
        <w:t>, T</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Shemet</w:t>
      </w:r>
      <w:proofErr w:type="spellEnd"/>
      <w:r w:rsidRPr="00885D2C">
        <w:rPr>
          <w:rFonts w:asciiTheme="majorHAnsi" w:hAnsiTheme="majorHAnsi"/>
          <w:bCs/>
          <w:sz w:val="22"/>
          <w:szCs w:val="22"/>
          <w:lang w:val="en-GB"/>
        </w:rPr>
        <w:t xml:space="preserve">, </w:t>
      </w:r>
      <w:proofErr w:type="spellStart"/>
      <w:proofErr w:type="gramStart"/>
      <w:r w:rsidRPr="00885D2C">
        <w:rPr>
          <w:rFonts w:asciiTheme="majorHAnsi" w:hAnsiTheme="majorHAnsi"/>
          <w:bCs/>
          <w:sz w:val="22"/>
          <w:szCs w:val="22"/>
          <w:lang w:val="en-GB"/>
        </w:rPr>
        <w:t>etc</w:t>
      </w:r>
      <w:proofErr w:type="spellEnd"/>
      <w:r w:rsidRPr="00885D2C">
        <w:rPr>
          <w:rFonts w:asciiTheme="majorHAnsi" w:hAnsiTheme="majorHAnsi"/>
          <w:bCs/>
          <w:sz w:val="22"/>
          <w:szCs w:val="22"/>
          <w:lang w:val="en-GB"/>
        </w:rPr>
        <w:t xml:space="preserve"> .</w:t>
      </w:r>
      <w:proofErr w:type="gramEnd"/>
      <w:r w:rsidRPr="00885D2C">
        <w:rPr>
          <w:rFonts w:asciiTheme="majorHAnsi" w:hAnsiTheme="majorHAnsi"/>
          <w:bCs/>
          <w:sz w:val="22"/>
          <w:szCs w:val="22"/>
          <w:lang w:val="en-GB"/>
        </w:rPr>
        <w:t>; for order.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Lybid</w:t>
      </w:r>
      <w:proofErr w:type="spellEnd"/>
      <w:r w:rsidRPr="00885D2C">
        <w:rPr>
          <w:rFonts w:asciiTheme="majorHAnsi" w:hAnsiTheme="majorHAnsi"/>
          <w:bCs/>
          <w:sz w:val="22"/>
          <w:szCs w:val="22"/>
          <w:lang w:val="en-GB"/>
        </w:rPr>
        <w:t>, 2003. 784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settlements and currency transactions: textbook. </w:t>
      </w:r>
      <w:proofErr w:type="gramStart"/>
      <w:r w:rsidRPr="00885D2C">
        <w:rPr>
          <w:rFonts w:asciiTheme="majorHAnsi" w:hAnsiTheme="majorHAnsi"/>
          <w:bCs/>
          <w:sz w:val="22"/>
          <w:szCs w:val="22"/>
          <w:lang w:val="en-GB"/>
        </w:rPr>
        <w:t>method</w:t>
      </w:r>
      <w:proofErr w:type="gramEnd"/>
      <w:r w:rsidRPr="00885D2C">
        <w:rPr>
          <w:rFonts w:asciiTheme="majorHAnsi" w:hAnsiTheme="majorHAnsi"/>
          <w:bCs/>
          <w:sz w:val="22"/>
          <w:szCs w:val="22"/>
          <w:lang w:val="en-GB"/>
        </w:rPr>
        <w:t xml:space="preserve"> / B</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Ivasiv</w:t>
      </w:r>
      <w:proofErr w:type="spellEnd"/>
      <w:r w:rsidRPr="00885D2C">
        <w:rPr>
          <w:rFonts w:asciiTheme="majorHAnsi" w:hAnsiTheme="majorHAnsi"/>
          <w:bCs/>
          <w:sz w:val="22"/>
          <w:szCs w:val="22"/>
          <w:lang w:val="en-GB"/>
        </w:rPr>
        <w:t>, L</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Priydun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V.Ya</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Rudan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Ternopil</w:t>
      </w:r>
      <w:proofErr w:type="spellEnd"/>
      <w:r w:rsidRPr="00885D2C">
        <w:rPr>
          <w:rFonts w:asciiTheme="majorHAnsi" w:hAnsiTheme="majorHAnsi"/>
          <w:bCs/>
          <w:sz w:val="22"/>
          <w:szCs w:val="22"/>
          <w:lang w:val="en-GB"/>
        </w:rPr>
        <w:t>: Vector, 2013. 572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Nosach</w:t>
      </w:r>
      <w:proofErr w:type="spellEnd"/>
      <w:r w:rsidRPr="00885D2C">
        <w:rPr>
          <w:rFonts w:asciiTheme="majorHAnsi" w:hAnsiTheme="majorHAnsi"/>
          <w:bCs/>
          <w:sz w:val="22"/>
          <w:szCs w:val="22"/>
          <w:lang w:val="en-GB"/>
        </w:rPr>
        <w:t xml:space="preserve"> L</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L</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Velichko</w:t>
      </w:r>
      <w:proofErr w:type="spellEnd"/>
      <w:r w:rsidRPr="00885D2C">
        <w:rPr>
          <w:rFonts w:asciiTheme="majorHAnsi" w:hAnsiTheme="majorHAnsi"/>
          <w:bCs/>
          <w:sz w:val="22"/>
          <w:szCs w:val="22"/>
          <w:lang w:val="en-GB"/>
        </w:rPr>
        <w:t xml:space="preserve"> K. Yu. Systemic choice of the optimal form of international settlements </w:t>
      </w:r>
      <w:r w:rsidR="00E207DA" w:rsidRPr="00885D2C">
        <w:rPr>
          <w:rFonts w:asciiTheme="majorHAnsi" w:hAnsiTheme="majorHAnsi"/>
          <w:bCs/>
          <w:sz w:val="22"/>
          <w:szCs w:val="22"/>
          <w:lang w:val="en-GB"/>
        </w:rPr>
        <w:t>/ Business Inform. 2016. № 10. pp</w:t>
      </w:r>
      <w:r w:rsidRPr="00885D2C">
        <w:rPr>
          <w:rFonts w:asciiTheme="majorHAnsi" w:hAnsiTheme="majorHAnsi"/>
          <w:bCs/>
          <w:sz w:val="22"/>
          <w:szCs w:val="22"/>
          <w:lang w:val="en-GB"/>
        </w:rPr>
        <w:t>.</w:t>
      </w:r>
      <w:r w:rsidR="00E207DA" w:rsidRPr="00885D2C">
        <w:rPr>
          <w:rFonts w:asciiTheme="majorHAnsi" w:hAnsiTheme="majorHAnsi"/>
          <w:bCs/>
          <w:sz w:val="22"/>
          <w:szCs w:val="22"/>
          <w:lang w:val="en-GB"/>
        </w:rPr>
        <w:t xml:space="preserve"> 39-</w:t>
      </w:r>
      <w:r w:rsidRPr="00885D2C">
        <w:rPr>
          <w:rFonts w:asciiTheme="majorHAnsi" w:hAnsiTheme="majorHAnsi"/>
          <w:bCs/>
          <w:sz w:val="22"/>
          <w:szCs w:val="22"/>
          <w:lang w:val="en-GB"/>
        </w:rPr>
        <w:t xml:space="preserve">46. URL: </w:t>
      </w:r>
      <w:hyperlink r:id="rId17" w:history="1">
        <w:r w:rsidRPr="00885D2C">
          <w:rPr>
            <w:rStyle w:val="a5"/>
            <w:rFonts w:asciiTheme="majorHAnsi" w:hAnsiTheme="majorHAnsi"/>
            <w:bCs/>
            <w:sz w:val="22"/>
            <w:szCs w:val="22"/>
            <w:lang w:val="en-GB"/>
          </w:rPr>
          <w:t>https://www.business-inform.net/export_pdf/business-inform-2016-10_0-pages-39_46.pdf /</w:t>
        </w:r>
      </w:hyperlink>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Tyukha</w:t>
      </w:r>
      <w:proofErr w:type="spellEnd"/>
      <w:r w:rsidRPr="00885D2C">
        <w:rPr>
          <w:rFonts w:asciiTheme="majorHAnsi" w:hAnsiTheme="majorHAnsi"/>
          <w:bCs/>
          <w:sz w:val="22"/>
          <w:szCs w:val="22"/>
          <w:lang w:val="en-GB"/>
        </w:rPr>
        <w:t xml:space="preserve"> 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Rudnytska</w:t>
      </w:r>
      <w:proofErr w:type="spellEnd"/>
      <w:r w:rsidRPr="00885D2C">
        <w:rPr>
          <w:rFonts w:asciiTheme="majorHAnsi" w:hAnsiTheme="majorHAnsi"/>
          <w:bCs/>
          <w:sz w:val="22"/>
          <w:szCs w:val="22"/>
          <w:lang w:val="en-GB"/>
        </w:rPr>
        <w:t xml:space="preserve"> R</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The choice of the optimal form of payment in the management of foreign economic activity of food industry enterprises. Formation of market relations in Ukraine. 2014. № 10 (161).</w:t>
      </w:r>
      <w:r w:rsidR="00E207DA" w:rsidRPr="00885D2C">
        <w:rPr>
          <w:rFonts w:asciiTheme="majorHAnsi" w:hAnsiTheme="majorHAnsi"/>
          <w:bCs/>
          <w:sz w:val="22"/>
          <w:szCs w:val="22"/>
          <w:lang w:val="en-GB"/>
        </w:rPr>
        <w:t xml:space="preserve"> p</w:t>
      </w:r>
      <w:r w:rsidRPr="00885D2C">
        <w:rPr>
          <w:rFonts w:asciiTheme="majorHAnsi" w:hAnsiTheme="majorHAnsi"/>
          <w:bCs/>
          <w:sz w:val="22"/>
          <w:szCs w:val="22"/>
          <w:lang w:val="en-GB"/>
        </w:rPr>
        <w:t>p. 114-117.</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Tyurina</w:t>
      </w:r>
      <w:proofErr w:type="spellEnd"/>
      <w:r w:rsidRPr="00885D2C">
        <w:rPr>
          <w:rFonts w:asciiTheme="majorHAnsi" w:hAnsiTheme="majorHAnsi"/>
          <w:bCs/>
          <w:sz w:val="22"/>
          <w:szCs w:val="22"/>
          <w:lang w:val="en-GB"/>
        </w:rPr>
        <w:t xml:space="preserve"> N</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Karvatska</w:t>
      </w:r>
      <w:proofErr w:type="spellEnd"/>
      <w:r w:rsidRPr="00885D2C">
        <w:rPr>
          <w:rFonts w:asciiTheme="majorHAnsi" w:hAnsiTheme="majorHAnsi"/>
          <w:bCs/>
          <w:sz w:val="22"/>
          <w:szCs w:val="22"/>
          <w:lang w:val="en-GB"/>
        </w:rPr>
        <w:t xml:space="preserve"> N</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Foreign economic activity of the enterprise: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408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Fedinyak</w:t>
      </w:r>
      <w:proofErr w:type="spellEnd"/>
      <w:r w:rsidRPr="00885D2C">
        <w:rPr>
          <w:rFonts w:asciiTheme="majorHAnsi" w:hAnsiTheme="majorHAnsi"/>
          <w:bCs/>
          <w:sz w:val="22"/>
          <w:szCs w:val="22"/>
          <w:lang w:val="en-GB"/>
        </w:rPr>
        <w:t xml:space="preserve"> G. International legal regulation of letters of credit and legislation of Ukraine / </w:t>
      </w:r>
      <w:proofErr w:type="spellStart"/>
      <w:r w:rsidRPr="00885D2C">
        <w:rPr>
          <w:rFonts w:asciiTheme="majorHAnsi" w:hAnsiTheme="majorHAnsi"/>
          <w:bCs/>
          <w:sz w:val="22"/>
          <w:szCs w:val="22"/>
          <w:lang w:val="en-GB"/>
        </w:rPr>
        <w:t>Visnyk</w:t>
      </w:r>
      <w:proofErr w:type="spellEnd"/>
      <w:r w:rsidRPr="00885D2C">
        <w:rPr>
          <w:rFonts w:asciiTheme="majorHAnsi" w:hAnsiTheme="majorHAnsi"/>
          <w:bCs/>
          <w:sz w:val="22"/>
          <w:szCs w:val="22"/>
          <w:lang w:val="en-GB"/>
        </w:rPr>
        <w:t xml:space="preserve"> of </w:t>
      </w:r>
      <w:proofErr w:type="spellStart"/>
      <w:r w:rsidRPr="00885D2C">
        <w:rPr>
          <w:rFonts w:asciiTheme="majorHAnsi" w:hAnsiTheme="majorHAnsi"/>
          <w:bCs/>
          <w:sz w:val="22"/>
          <w:szCs w:val="22"/>
          <w:lang w:val="en-GB"/>
        </w:rPr>
        <w:t>Lviv</w:t>
      </w:r>
      <w:proofErr w:type="spellEnd"/>
      <w:r w:rsidRPr="00885D2C">
        <w:rPr>
          <w:rFonts w:asciiTheme="majorHAnsi" w:hAnsiTheme="majorHAnsi"/>
          <w:bCs/>
          <w:sz w:val="22"/>
          <w:szCs w:val="22"/>
          <w:lang w:val="en-GB"/>
        </w:rPr>
        <w:t xml:space="preserve"> National University. Internati</w:t>
      </w:r>
      <w:r w:rsidR="00E207DA" w:rsidRPr="00885D2C">
        <w:rPr>
          <w:rFonts w:asciiTheme="majorHAnsi" w:hAnsiTheme="majorHAnsi"/>
          <w:bCs/>
          <w:sz w:val="22"/>
          <w:szCs w:val="22"/>
          <w:lang w:val="en-GB"/>
        </w:rPr>
        <w:t>onal relations series. 2016. Vol</w:t>
      </w:r>
      <w:r w:rsidRPr="00885D2C">
        <w:rPr>
          <w:rFonts w:asciiTheme="majorHAnsi" w:hAnsiTheme="majorHAnsi"/>
          <w:bCs/>
          <w:sz w:val="22"/>
          <w:szCs w:val="22"/>
          <w:lang w:val="en-GB"/>
        </w:rPr>
        <w:t>. 39. pp. 120-127.</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Shuba</w:t>
      </w:r>
      <w:proofErr w:type="spellEnd"/>
      <w:r w:rsidRPr="00885D2C">
        <w:rPr>
          <w:rFonts w:asciiTheme="majorHAnsi" w:hAnsiTheme="majorHAnsi"/>
          <w:bCs/>
          <w:sz w:val="22"/>
          <w:szCs w:val="22"/>
          <w:lang w:val="en-GB"/>
        </w:rPr>
        <w:t xml:space="preserve"> T</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P</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Kolosovska</w:t>
      </w:r>
      <w:proofErr w:type="spellEnd"/>
      <w:r w:rsidRPr="00885D2C">
        <w:rPr>
          <w:rFonts w:asciiTheme="majorHAnsi" w:hAnsiTheme="majorHAnsi"/>
          <w:bCs/>
          <w:sz w:val="22"/>
          <w:szCs w:val="22"/>
          <w:lang w:val="en-GB"/>
        </w:rPr>
        <w:t xml:space="preserve">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D</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Minimization of risks in conducting foreign economic activity by Ukrainian enterprises / Global and national economic problems. 2017. № 20. pp. 93–98. URL: </w:t>
      </w:r>
      <w:hyperlink r:id="rId18" w:history="1">
        <w:r w:rsidRPr="00885D2C">
          <w:rPr>
            <w:rStyle w:val="a5"/>
            <w:rFonts w:asciiTheme="majorHAnsi" w:hAnsiTheme="majorHAnsi"/>
            <w:bCs/>
            <w:sz w:val="22"/>
            <w:szCs w:val="22"/>
            <w:lang w:val="en-GB"/>
          </w:rPr>
          <w:t>http://global-national.in.ua/archive/20-2017/20.pdf/</w:t>
        </w:r>
      </w:hyperlink>
    </w:p>
    <w:p w:rsidR="00E45337" w:rsidRPr="00885D2C" w:rsidRDefault="00E45337" w:rsidP="00885D2C">
      <w:pPr>
        <w:spacing w:line="240" w:lineRule="auto"/>
        <w:rPr>
          <w:rFonts w:asciiTheme="majorHAnsi" w:hAnsiTheme="majorHAnsi"/>
          <w:bCs/>
          <w:sz w:val="22"/>
          <w:szCs w:val="22"/>
          <w:lang w:val="en-US"/>
        </w:rPr>
      </w:pPr>
    </w:p>
    <w:p w:rsidR="00885D2C" w:rsidRPr="00885D2C" w:rsidRDefault="00885D2C" w:rsidP="00885D2C">
      <w:pPr>
        <w:spacing w:line="240" w:lineRule="auto"/>
        <w:ind w:left="709" w:hanging="425"/>
        <w:jc w:val="center"/>
        <w:rPr>
          <w:rFonts w:asciiTheme="majorHAnsi" w:hAnsiTheme="majorHAnsi"/>
          <w:color w:val="0000FF" w:themeColor="hyperlink"/>
          <w:sz w:val="22"/>
          <w:szCs w:val="22"/>
          <w:u w:val="single"/>
          <w:lang w:val="en-GB"/>
        </w:rPr>
      </w:pPr>
      <w:r w:rsidRPr="00885D2C">
        <w:rPr>
          <w:rFonts w:asciiTheme="majorHAnsi" w:hAnsiTheme="majorHAnsi"/>
          <w:b/>
          <w:sz w:val="22"/>
          <w:szCs w:val="22"/>
          <w:lang w:val="en-GB"/>
        </w:rPr>
        <w:t>Educational and methodical resources</w:t>
      </w:r>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preparation for practical classes for students in the direction of training: 6.030503 "International Economics" / NTUU "KPI"; structure.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resp. ed. S</w:t>
      </w:r>
      <w:r w:rsidR="0024738F">
        <w:rPr>
          <w:rFonts w:asciiTheme="majorHAnsi" w:hAnsiTheme="majorHAnsi"/>
          <w:sz w:val="22"/>
          <w:szCs w:val="22"/>
          <w:lang w:val="en-GB"/>
        </w:rPr>
        <w:t>.</w:t>
      </w:r>
      <w:r w:rsidRPr="00885D2C">
        <w:rPr>
          <w:rFonts w:asciiTheme="majorHAnsi" w:hAnsiTheme="majorHAnsi"/>
          <w:sz w:val="22"/>
          <w:szCs w:val="22"/>
          <w:lang w:val="en-GB"/>
        </w:rPr>
        <w:t>V</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Voitko</w:t>
      </w:r>
      <w:proofErr w:type="spellEnd"/>
      <w:r w:rsidRPr="00885D2C">
        <w:rPr>
          <w:rFonts w:asciiTheme="majorHAnsi" w:hAnsiTheme="majorHAnsi"/>
          <w:sz w:val="22"/>
          <w:szCs w:val="22"/>
          <w:lang w:val="en-GB"/>
        </w:rPr>
        <w:t>. - Electronic text data (1 file: 433 KB). Kyiv: NTUU "KPI", 2015. 20 p. URL: http://ela.kpi.ua/handle/123456789/11651</w:t>
      </w:r>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independent work of students in the direction of training: 6.030503 "International Economics" / NTUU "KPI"; structure.</w:t>
      </w:r>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 Electronic text data (1 file: 579 KB). Kyiv: NTUU "KPI", 2015. 47 p. URL: </w:t>
      </w:r>
      <w:hyperlink r:id="rId19" w:history="1">
        <w:r w:rsidRPr="00885D2C">
          <w:rPr>
            <w:rStyle w:val="a5"/>
            <w:rFonts w:asciiTheme="majorHAnsi" w:hAnsiTheme="majorHAnsi"/>
            <w:sz w:val="22"/>
            <w:szCs w:val="22"/>
            <w:lang w:val="en-GB"/>
          </w:rPr>
          <w:t>http://ela.kpi.ua/handle/123456789/11729</w:t>
        </w:r>
      </w:hyperlink>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lecture notes / NTUU "KPI"; structure. V</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1.51 MB). Kyiv: NTUU "KPI", 2012. 123 p. URL: </w:t>
      </w:r>
      <w:hyperlink r:id="rId20" w:history="1">
        <w:r w:rsidRPr="00885D2C">
          <w:rPr>
            <w:rStyle w:val="a5"/>
            <w:rFonts w:asciiTheme="majorHAnsi" w:hAnsiTheme="majorHAnsi"/>
            <w:sz w:val="22"/>
            <w:szCs w:val="22"/>
            <w:lang w:val="en-GB"/>
          </w:rPr>
          <w:t>http://library.kpi.ua:8080/handle/123456789/2253</w:t>
        </w:r>
      </w:hyperlink>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terminological dictionary / NTUU "KPI"; structure. V</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534 KB). - Kyiv: NTUU "KPI", 2013. 40 p. URL: </w:t>
      </w:r>
      <w:hyperlink r:id="rId21" w:history="1">
        <w:r w:rsidRPr="00885D2C">
          <w:rPr>
            <w:rStyle w:val="a5"/>
            <w:rFonts w:asciiTheme="majorHAnsi" w:hAnsiTheme="majorHAnsi"/>
            <w:sz w:val="22"/>
            <w:szCs w:val="22"/>
            <w:lang w:val="en-GB"/>
          </w:rPr>
          <w:t>http://ela.kpi.ua/handle/123456789/2727</w:t>
        </w:r>
      </w:hyperlink>
    </w:p>
    <w:p w:rsidR="00606D2B"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studying in the specialty 051 "Economics", specialization "International Economics" in full-time education /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KPI them. Igor Sikorsky. Kyiv: KPI named after Igor Sikorsky, 2019. 109 p. URL: </w:t>
      </w:r>
      <w:hyperlink r:id="rId22" w:history="1">
        <w:r w:rsidRPr="00885D2C">
          <w:rPr>
            <w:rStyle w:val="a5"/>
            <w:rFonts w:asciiTheme="majorHAnsi" w:hAnsiTheme="majorHAnsi"/>
            <w:sz w:val="22"/>
            <w:szCs w:val="22"/>
            <w:lang w:val="en-GB"/>
          </w:rPr>
          <w:t>http://ela.kpi.ua/handle/123456789/29057</w:t>
        </w:r>
      </w:hyperlink>
    </w:p>
    <w:p w:rsidR="00885D2C" w:rsidRPr="00885D2C" w:rsidRDefault="00885D2C" w:rsidP="00885D2C">
      <w:pPr>
        <w:spacing w:line="240" w:lineRule="auto"/>
        <w:jc w:val="both"/>
        <w:rPr>
          <w:rFonts w:asciiTheme="majorHAnsi" w:hAnsiTheme="majorHAnsi"/>
          <w:sz w:val="22"/>
          <w:szCs w:val="22"/>
          <w:lang w:val="en-US"/>
        </w:rPr>
      </w:pPr>
    </w:p>
    <w:p w:rsidR="00C1564C" w:rsidRPr="0024738F" w:rsidRDefault="00C1564C" w:rsidP="00FC3A14">
      <w:pPr>
        <w:spacing w:line="240" w:lineRule="auto"/>
        <w:jc w:val="both"/>
        <w:rPr>
          <w:rFonts w:asciiTheme="minorHAnsi" w:hAnsiTheme="minorHAnsi"/>
          <w:sz w:val="22"/>
          <w:szCs w:val="22"/>
          <w:lang w:val="en-US"/>
        </w:rPr>
      </w:pPr>
    </w:p>
    <w:p w:rsidR="00FC3A14" w:rsidRPr="0024738F" w:rsidRDefault="0024738F" w:rsidP="00FC3A14">
      <w:pPr>
        <w:pStyle w:val="1"/>
        <w:numPr>
          <w:ilvl w:val="0"/>
          <w:numId w:val="0"/>
        </w:numPr>
        <w:shd w:val="clear" w:color="auto" w:fill="BFBFBF" w:themeFill="background1" w:themeFillShade="BF"/>
        <w:spacing w:before="0" w:after="0" w:line="240" w:lineRule="auto"/>
        <w:jc w:val="center"/>
        <w:rPr>
          <w:lang w:val="en-GB"/>
        </w:rPr>
      </w:pPr>
      <w:r w:rsidRPr="0024738F">
        <w:rPr>
          <w:lang w:val="en-GB"/>
        </w:rPr>
        <w:t>Educational content</w:t>
      </w:r>
    </w:p>
    <w:p w:rsidR="00FC3A14" w:rsidRPr="0024738F" w:rsidRDefault="0024738F" w:rsidP="0024738F">
      <w:pPr>
        <w:pStyle w:val="1"/>
        <w:numPr>
          <w:ilvl w:val="0"/>
          <w:numId w:val="0"/>
        </w:numPr>
        <w:spacing w:before="0" w:after="0" w:line="240" w:lineRule="auto"/>
        <w:ind w:left="1655"/>
        <w:rPr>
          <w:rFonts w:asciiTheme="majorHAnsi" w:hAnsiTheme="majorHAnsi"/>
          <w:i/>
          <w:lang w:val="en-GB"/>
        </w:rPr>
      </w:pPr>
      <w:r w:rsidRPr="0024738F">
        <w:rPr>
          <w:rFonts w:asciiTheme="majorHAnsi" w:hAnsiTheme="majorHAnsi"/>
          <w:i/>
          <w:lang w:val="en-GB"/>
        </w:rPr>
        <w:t>5. Methods of mastering the discipline (educational component)</w:t>
      </w:r>
    </w:p>
    <w:tbl>
      <w:tblPr>
        <w:tblpPr w:leftFromText="180" w:rightFromText="180" w:vertAnchor="text" w:horzAnchor="margin" w:tblpXSpec="center" w:tblpY="2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042CBB" w:rsidRPr="00C1564C" w:rsidTr="00042CBB">
        <w:trPr>
          <w:cantSplit/>
          <w:trHeight w:val="132"/>
        </w:trPr>
        <w:tc>
          <w:tcPr>
            <w:tcW w:w="3935" w:type="dxa"/>
            <w:vMerge w:val="restart"/>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Names of sections, topics</w:t>
            </w:r>
          </w:p>
        </w:tc>
        <w:tc>
          <w:tcPr>
            <w:tcW w:w="5812" w:type="dxa"/>
            <w:gridSpan w:val="5"/>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Number of hours</w:t>
            </w:r>
          </w:p>
        </w:tc>
      </w:tr>
      <w:tr w:rsidR="00042CBB" w:rsidRPr="00C1564C" w:rsidTr="00042CBB">
        <w:trPr>
          <w:cantSplit/>
          <w:trHeight w:val="58"/>
        </w:trPr>
        <w:tc>
          <w:tcPr>
            <w:tcW w:w="3935" w:type="dxa"/>
            <w:vMerge/>
            <w:vAlign w:val="center"/>
          </w:tcPr>
          <w:p w:rsidR="00042CBB" w:rsidRPr="00734483" w:rsidRDefault="00042CBB" w:rsidP="00EC57E3">
            <w:pPr>
              <w:spacing w:line="240" w:lineRule="auto"/>
              <w:jc w:val="center"/>
              <w:rPr>
                <w:rFonts w:asciiTheme="majorHAnsi" w:hAnsiTheme="majorHAnsi"/>
                <w:b/>
                <w:bCs/>
                <w:i/>
                <w:sz w:val="20"/>
                <w:szCs w:val="20"/>
                <w:lang w:val="en-GB"/>
              </w:rPr>
            </w:pPr>
          </w:p>
        </w:tc>
        <w:tc>
          <w:tcPr>
            <w:tcW w:w="637" w:type="dxa"/>
            <w:vMerge w:val="restart"/>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Total</w:t>
            </w:r>
          </w:p>
        </w:tc>
        <w:tc>
          <w:tcPr>
            <w:tcW w:w="5175" w:type="dxa"/>
            <w:gridSpan w:val="4"/>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including</w:t>
            </w:r>
          </w:p>
        </w:tc>
      </w:tr>
      <w:tr w:rsidR="00042CBB" w:rsidRPr="00C1564C" w:rsidTr="00EC57E3">
        <w:trPr>
          <w:cantSplit/>
          <w:trHeight w:val="1432"/>
        </w:trPr>
        <w:tc>
          <w:tcPr>
            <w:tcW w:w="3935" w:type="dxa"/>
            <w:vMerge/>
            <w:vAlign w:val="center"/>
          </w:tcPr>
          <w:p w:rsidR="00042CBB" w:rsidRPr="00734483" w:rsidRDefault="00042CBB" w:rsidP="00EC57E3">
            <w:pPr>
              <w:spacing w:line="240" w:lineRule="auto"/>
              <w:jc w:val="center"/>
              <w:rPr>
                <w:rFonts w:asciiTheme="majorHAnsi" w:hAnsiTheme="majorHAnsi"/>
                <w:b/>
                <w:bCs/>
                <w:i/>
                <w:sz w:val="20"/>
                <w:szCs w:val="20"/>
                <w:lang w:val="en-GB"/>
              </w:rPr>
            </w:pPr>
          </w:p>
        </w:tc>
        <w:tc>
          <w:tcPr>
            <w:tcW w:w="637" w:type="dxa"/>
            <w:vMerge/>
            <w:textDirection w:val="btLr"/>
            <w:vAlign w:val="center"/>
          </w:tcPr>
          <w:p w:rsidR="00042CBB" w:rsidRPr="00734483" w:rsidRDefault="00042CBB" w:rsidP="00EC57E3">
            <w:pPr>
              <w:spacing w:line="240" w:lineRule="auto"/>
              <w:ind w:left="113" w:right="113"/>
              <w:jc w:val="center"/>
              <w:rPr>
                <w:rFonts w:asciiTheme="majorHAnsi" w:hAnsiTheme="majorHAnsi"/>
                <w:b/>
                <w:bCs/>
                <w:i/>
                <w:sz w:val="20"/>
                <w:szCs w:val="20"/>
                <w:lang w:val="en-GB"/>
              </w:rPr>
            </w:pPr>
          </w:p>
        </w:tc>
        <w:tc>
          <w:tcPr>
            <w:tcW w:w="1348" w:type="dxa"/>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Lectures</w:t>
            </w:r>
          </w:p>
        </w:tc>
        <w:tc>
          <w:tcPr>
            <w:tcW w:w="1134" w:type="dxa"/>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Practical training</w:t>
            </w:r>
          </w:p>
        </w:tc>
        <w:tc>
          <w:tcPr>
            <w:tcW w:w="1418" w:type="dxa"/>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Laboratory work</w:t>
            </w:r>
          </w:p>
        </w:tc>
        <w:tc>
          <w:tcPr>
            <w:tcW w:w="1275" w:type="dxa"/>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Independent work of student</w:t>
            </w:r>
          </w:p>
        </w:tc>
      </w:tr>
      <w:tr w:rsidR="00042CBB" w:rsidRPr="00C1564C" w:rsidTr="00042CBB">
        <w:trPr>
          <w:cantSplit/>
          <w:trHeight w:val="143"/>
        </w:trPr>
        <w:tc>
          <w:tcPr>
            <w:tcW w:w="393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1</w:t>
            </w:r>
          </w:p>
        </w:tc>
        <w:tc>
          <w:tcPr>
            <w:tcW w:w="637"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2</w:t>
            </w:r>
          </w:p>
        </w:tc>
        <w:tc>
          <w:tcPr>
            <w:tcW w:w="134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3</w:t>
            </w:r>
          </w:p>
        </w:tc>
        <w:tc>
          <w:tcPr>
            <w:tcW w:w="1134"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4</w:t>
            </w:r>
          </w:p>
        </w:tc>
        <w:tc>
          <w:tcPr>
            <w:tcW w:w="141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5</w:t>
            </w:r>
          </w:p>
        </w:tc>
        <w:tc>
          <w:tcPr>
            <w:tcW w:w="127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6</w:t>
            </w:r>
          </w:p>
        </w:tc>
      </w:tr>
      <w:tr w:rsidR="00042CBB" w:rsidRPr="00C1564C" w:rsidTr="00042CBB">
        <w:trPr>
          <w:cantSplit/>
          <w:trHeight w:val="143"/>
        </w:trPr>
        <w:tc>
          <w:tcPr>
            <w:tcW w:w="9747" w:type="dxa"/>
            <w:gridSpan w:val="6"/>
            <w:vAlign w:val="center"/>
          </w:tcPr>
          <w:p w:rsidR="00042CBB" w:rsidRPr="00734483" w:rsidRDefault="00734483" w:rsidP="00EC57E3">
            <w:pPr>
              <w:spacing w:line="240" w:lineRule="auto"/>
              <w:rPr>
                <w:rFonts w:asciiTheme="majorHAnsi" w:hAnsiTheme="majorHAnsi"/>
                <w:b/>
                <w:bCs/>
                <w:i/>
                <w:sz w:val="20"/>
                <w:szCs w:val="20"/>
                <w:lang w:val="en-GB"/>
              </w:rPr>
            </w:pPr>
            <w:r w:rsidRPr="00734483">
              <w:rPr>
                <w:rFonts w:asciiTheme="majorHAnsi" w:hAnsiTheme="majorHAnsi"/>
                <w:b/>
                <w:bCs/>
                <w:i/>
                <w:sz w:val="20"/>
                <w:szCs w:val="20"/>
                <w:lang w:val="en-GB"/>
              </w:rPr>
              <w:t>Section 1. The essence of international finance and the evolution of the monetary system</w:t>
            </w:r>
          </w:p>
        </w:tc>
      </w:tr>
      <w:tr w:rsidR="00042CBB" w:rsidRPr="00C1564C" w:rsidTr="00895143">
        <w:trPr>
          <w:trHeight w:val="115"/>
        </w:trPr>
        <w:tc>
          <w:tcPr>
            <w:tcW w:w="3935" w:type="dxa"/>
          </w:tcPr>
          <w:p w:rsidR="00042CBB" w:rsidRPr="00734483" w:rsidRDefault="00734483" w:rsidP="00EC57E3">
            <w:pPr>
              <w:spacing w:line="240" w:lineRule="auto"/>
              <w:rPr>
                <w:rFonts w:asciiTheme="majorHAnsi" w:hAnsiTheme="majorHAnsi"/>
                <w:i/>
                <w:sz w:val="20"/>
                <w:szCs w:val="20"/>
                <w:lang w:val="en-GB"/>
              </w:rPr>
            </w:pPr>
            <w:r w:rsidRPr="00734483">
              <w:rPr>
                <w:rFonts w:asciiTheme="majorHAnsi" w:hAnsiTheme="majorHAnsi"/>
                <w:i/>
                <w:sz w:val="20"/>
                <w:szCs w:val="20"/>
                <w:lang w:val="en-GB"/>
              </w:rPr>
              <w:t>Topic 1.1. The system of international finance</w:t>
            </w:r>
          </w:p>
        </w:tc>
        <w:tc>
          <w:tcPr>
            <w:tcW w:w="637"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1</w:t>
            </w:r>
            <w:r w:rsidR="005937C4" w:rsidRPr="00734483">
              <w:rPr>
                <w:rFonts w:asciiTheme="majorHAnsi" w:hAnsiTheme="majorHAnsi"/>
                <w:i/>
                <w:sz w:val="20"/>
                <w:szCs w:val="20"/>
                <w:lang w:val="en-GB"/>
              </w:rPr>
              <w:t>8</w:t>
            </w:r>
          </w:p>
        </w:tc>
        <w:tc>
          <w:tcPr>
            <w:tcW w:w="134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6</w:t>
            </w:r>
          </w:p>
        </w:tc>
        <w:tc>
          <w:tcPr>
            <w:tcW w:w="1134" w:type="dxa"/>
            <w:vAlign w:val="center"/>
          </w:tcPr>
          <w:p w:rsidR="00042CBB" w:rsidRPr="00734483" w:rsidRDefault="00895143"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5</w:t>
            </w:r>
          </w:p>
        </w:tc>
        <w:tc>
          <w:tcPr>
            <w:tcW w:w="141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042CBB" w:rsidRPr="00734483" w:rsidRDefault="00C466F5"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7</w:t>
            </w:r>
          </w:p>
        </w:tc>
      </w:tr>
      <w:tr w:rsidR="00042CBB" w:rsidRPr="00C1564C" w:rsidTr="00895143">
        <w:trPr>
          <w:trHeight w:val="302"/>
        </w:trPr>
        <w:tc>
          <w:tcPr>
            <w:tcW w:w="3935" w:type="dxa"/>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1.2. The evolution of the world monetary system</w:t>
            </w:r>
          </w:p>
        </w:tc>
        <w:tc>
          <w:tcPr>
            <w:tcW w:w="637"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1</w:t>
            </w:r>
            <w:r w:rsidR="005937C4" w:rsidRPr="00734483">
              <w:rPr>
                <w:rFonts w:asciiTheme="majorHAnsi" w:hAnsiTheme="majorHAnsi"/>
                <w:i/>
                <w:sz w:val="20"/>
                <w:szCs w:val="20"/>
                <w:lang w:val="en-GB"/>
              </w:rPr>
              <w:t>3</w:t>
            </w:r>
          </w:p>
        </w:tc>
        <w:tc>
          <w:tcPr>
            <w:tcW w:w="134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4</w:t>
            </w:r>
          </w:p>
        </w:tc>
        <w:tc>
          <w:tcPr>
            <w:tcW w:w="1134" w:type="dxa"/>
            <w:vAlign w:val="center"/>
          </w:tcPr>
          <w:p w:rsidR="00042CBB" w:rsidRPr="00734483" w:rsidRDefault="00895143"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5</w:t>
            </w:r>
          </w:p>
        </w:tc>
        <w:tc>
          <w:tcPr>
            <w:tcW w:w="141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042CBB" w:rsidRPr="00734483" w:rsidRDefault="005937C4"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4</w:t>
            </w:r>
          </w:p>
        </w:tc>
      </w:tr>
      <w:tr w:rsidR="00042CBB" w:rsidRPr="00C1564C" w:rsidTr="00895143">
        <w:trPr>
          <w:trHeight w:val="71"/>
        </w:trPr>
        <w:tc>
          <w:tcPr>
            <w:tcW w:w="3935" w:type="dxa"/>
          </w:tcPr>
          <w:p w:rsidR="00042CBB" w:rsidRPr="00B44BB4" w:rsidRDefault="00042CBB" w:rsidP="00EC57E3">
            <w:pPr>
              <w:spacing w:line="240" w:lineRule="auto"/>
              <w:rPr>
                <w:rFonts w:asciiTheme="majorHAnsi" w:hAnsiTheme="majorHAnsi"/>
                <w:i/>
                <w:sz w:val="20"/>
                <w:szCs w:val="20"/>
                <w:lang w:val="en-GB"/>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214"/>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1</w:t>
            </w:r>
          </w:p>
        </w:tc>
        <w:tc>
          <w:tcPr>
            <w:tcW w:w="637" w:type="dxa"/>
            <w:tcBorders>
              <w:bottom w:val="single" w:sz="18" w:space="0" w:color="auto"/>
            </w:tcBorders>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3</w:t>
            </w:r>
            <w:r w:rsidR="005937C4">
              <w:rPr>
                <w:rFonts w:asciiTheme="majorHAnsi" w:hAnsiTheme="majorHAnsi"/>
                <w:i/>
                <w:sz w:val="20"/>
                <w:szCs w:val="20"/>
              </w:rPr>
              <w:t>1</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11</w:t>
            </w:r>
          </w:p>
        </w:tc>
      </w:tr>
      <w:tr w:rsidR="00042CBB" w:rsidRPr="00C1564C" w:rsidTr="00042CBB">
        <w:trPr>
          <w:trHeight w:val="213"/>
        </w:trPr>
        <w:tc>
          <w:tcPr>
            <w:tcW w:w="9747" w:type="dxa"/>
            <w:gridSpan w:val="6"/>
          </w:tcPr>
          <w:p w:rsidR="00042CBB" w:rsidRPr="00B44BB4" w:rsidRDefault="004F062B" w:rsidP="00D441B7">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2. Features of the functioning of international financial markets</w:t>
            </w:r>
          </w:p>
        </w:tc>
      </w:tr>
      <w:tr w:rsidR="00042CBB" w:rsidRPr="00C1564C" w:rsidTr="00D441B7">
        <w:trPr>
          <w:trHeight w:val="178"/>
        </w:trPr>
        <w:tc>
          <w:tcPr>
            <w:tcW w:w="3935" w:type="dxa"/>
          </w:tcPr>
          <w:p w:rsidR="00042CBB" w:rsidRPr="00B44BB4" w:rsidRDefault="004F062B"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2.1. World financial market and its structure</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9</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B44BB4">
        <w:trPr>
          <w:trHeight w:val="134"/>
        </w:trPr>
        <w:tc>
          <w:tcPr>
            <w:tcW w:w="3935" w:type="dxa"/>
          </w:tcPr>
          <w:p w:rsidR="00042CBB" w:rsidRPr="00B44BB4" w:rsidRDefault="004F062B"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2.2. Currency markets and currency transactions</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D441B7">
        <w:trPr>
          <w:trHeight w:val="252"/>
        </w:trPr>
        <w:tc>
          <w:tcPr>
            <w:tcW w:w="3935" w:type="dxa"/>
          </w:tcPr>
          <w:p w:rsidR="00042CBB" w:rsidRPr="00B44BB4" w:rsidRDefault="004F062B"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2.3. Features of the functioning of the European market</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D441B7">
        <w:trPr>
          <w:trHeight w:val="186"/>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2.4. International investment market</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71"/>
        </w:trPr>
        <w:tc>
          <w:tcPr>
            <w:tcW w:w="3935" w:type="dxa"/>
          </w:tcPr>
          <w:p w:rsidR="00042CBB" w:rsidRPr="00B44BB4" w:rsidRDefault="00042CBB" w:rsidP="00EC57E3">
            <w:pPr>
              <w:spacing w:line="240" w:lineRule="auto"/>
              <w:rPr>
                <w:rFonts w:asciiTheme="majorHAnsi" w:hAnsiTheme="majorHAnsi"/>
                <w:i/>
                <w:sz w:val="20"/>
                <w:szCs w:val="20"/>
                <w:lang w:val="en-GB"/>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67"/>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2</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26</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8</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8</w:t>
            </w:r>
          </w:p>
        </w:tc>
      </w:tr>
      <w:tr w:rsidR="00042CBB" w:rsidRPr="00C1564C" w:rsidTr="00042CBB">
        <w:trPr>
          <w:trHeight w:val="175"/>
        </w:trPr>
        <w:tc>
          <w:tcPr>
            <w:tcW w:w="9747" w:type="dxa"/>
            <w:gridSpan w:val="6"/>
            <w:tcBorders>
              <w:top w:val="single" w:sz="18" w:space="0" w:color="auto"/>
            </w:tcBorders>
          </w:tcPr>
          <w:p w:rsidR="00042CBB" w:rsidRPr="00B44BB4" w:rsidRDefault="00B44BB4" w:rsidP="00EC57E3">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3. International financial settlements and balance of payments</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3.1. International credit market and lending technologies</w:t>
            </w:r>
          </w:p>
        </w:tc>
        <w:tc>
          <w:tcPr>
            <w:tcW w:w="637" w:type="dxa"/>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1</w:t>
            </w:r>
            <w:r w:rsidR="005937C4">
              <w:rPr>
                <w:rFonts w:asciiTheme="majorHAnsi" w:hAnsiTheme="majorHAnsi"/>
                <w:i/>
                <w:sz w:val="20"/>
                <w:szCs w:val="20"/>
              </w:rPr>
              <w:t>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6</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3.2. Finance of multinational corporations</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3.3. International settlements and balance of payments</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68"/>
        </w:trPr>
        <w:tc>
          <w:tcPr>
            <w:tcW w:w="3935" w:type="dxa"/>
          </w:tcPr>
          <w:p w:rsidR="00042CBB" w:rsidRPr="00B44BB4" w:rsidRDefault="00042CBB" w:rsidP="00EC57E3">
            <w:pPr>
              <w:spacing w:line="240" w:lineRule="auto"/>
              <w:rPr>
                <w:rFonts w:asciiTheme="majorHAnsi" w:hAnsiTheme="majorHAnsi"/>
                <w:i/>
                <w:sz w:val="20"/>
                <w:szCs w:val="20"/>
                <w:lang w:val="en-GB"/>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101"/>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3</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25</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9</w:t>
            </w:r>
          </w:p>
        </w:tc>
        <w:tc>
          <w:tcPr>
            <w:tcW w:w="1134"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r>
      <w:tr w:rsidR="00042CBB" w:rsidRPr="00C1564C" w:rsidTr="00042CBB">
        <w:trPr>
          <w:trHeight w:val="239"/>
        </w:trPr>
        <w:tc>
          <w:tcPr>
            <w:tcW w:w="9747" w:type="dxa"/>
            <w:gridSpan w:val="6"/>
            <w:tcBorders>
              <w:top w:val="single" w:sz="18" w:space="0" w:color="auto"/>
            </w:tcBorders>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b/>
                <w:i/>
                <w:sz w:val="20"/>
                <w:szCs w:val="20"/>
                <w:lang w:val="en-GB"/>
              </w:rPr>
              <w:t>Section 4. Regulation of international monetary and financial relations</w:t>
            </w:r>
          </w:p>
        </w:tc>
      </w:tr>
      <w:tr w:rsidR="00042CBB" w:rsidRPr="00C1564C" w:rsidTr="00B44BB4">
        <w:trPr>
          <w:trHeight w:val="207"/>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4.1. Regulation of international monetary and financial relations</w:t>
            </w:r>
          </w:p>
        </w:tc>
        <w:tc>
          <w:tcPr>
            <w:tcW w:w="637"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6</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3</w:t>
            </w: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1</w:t>
            </w:r>
          </w:p>
        </w:tc>
      </w:tr>
      <w:tr w:rsidR="00042CBB" w:rsidRPr="00C1564C" w:rsidTr="00B44BB4">
        <w:trPr>
          <w:trHeight w:val="143"/>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4.2. Debt in the system of international finance</w:t>
            </w:r>
          </w:p>
        </w:tc>
        <w:tc>
          <w:tcPr>
            <w:tcW w:w="637"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7</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3</w:t>
            </w: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4.3. Ukraine in the world financial market</w:t>
            </w:r>
          </w:p>
        </w:tc>
        <w:tc>
          <w:tcPr>
            <w:tcW w:w="637"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5</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1</w:t>
            </w: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r>
      <w:tr w:rsidR="00042CBB" w:rsidRPr="00C1564C" w:rsidTr="00042CBB">
        <w:trPr>
          <w:trHeight w:val="103"/>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Modular control work</w:t>
            </w:r>
          </w:p>
        </w:tc>
        <w:tc>
          <w:tcPr>
            <w:tcW w:w="637"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5</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275"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3</w:t>
            </w:r>
          </w:p>
        </w:tc>
      </w:tr>
      <w:tr w:rsidR="00042CBB" w:rsidRPr="00C1564C" w:rsidTr="00042CBB">
        <w:trPr>
          <w:trHeight w:val="111"/>
        </w:trPr>
        <w:tc>
          <w:tcPr>
            <w:tcW w:w="3935" w:type="dxa"/>
            <w:tcBorders>
              <w:bottom w:val="single" w:sz="18" w:space="0" w:color="auto"/>
            </w:tcBorders>
          </w:tcPr>
          <w:p w:rsidR="00042CBB" w:rsidRPr="00B44BB4" w:rsidRDefault="00042CBB" w:rsidP="00EC57E3">
            <w:pPr>
              <w:spacing w:line="240" w:lineRule="auto"/>
              <w:rPr>
                <w:rFonts w:asciiTheme="majorHAnsi" w:hAnsiTheme="majorHAnsi"/>
                <w:i/>
                <w:sz w:val="20"/>
                <w:szCs w:val="20"/>
                <w:lang w:val="en-GB"/>
              </w:rPr>
            </w:pPr>
          </w:p>
        </w:tc>
        <w:tc>
          <w:tcPr>
            <w:tcW w:w="637"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348"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134"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418"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275"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r>
      <w:tr w:rsidR="00042CBB" w:rsidRPr="00C1564C" w:rsidTr="00042CBB">
        <w:trPr>
          <w:trHeight w:val="111"/>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4</w:t>
            </w:r>
          </w:p>
        </w:tc>
        <w:tc>
          <w:tcPr>
            <w:tcW w:w="637"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r w:rsidR="00CB3600" w:rsidRPr="00B44BB4">
              <w:rPr>
                <w:rFonts w:asciiTheme="majorHAnsi" w:hAnsiTheme="majorHAnsi"/>
                <w:i/>
                <w:sz w:val="20"/>
                <w:szCs w:val="20"/>
                <w:lang w:val="en-GB"/>
              </w:rPr>
              <w:t>3</w:t>
            </w:r>
          </w:p>
        </w:tc>
        <w:tc>
          <w:tcPr>
            <w:tcW w:w="1348"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7</w:t>
            </w:r>
          </w:p>
        </w:tc>
        <w:tc>
          <w:tcPr>
            <w:tcW w:w="1134" w:type="dxa"/>
            <w:tcBorders>
              <w:bottom w:val="single" w:sz="18" w:space="0" w:color="auto"/>
            </w:tcBorders>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8</w:t>
            </w:r>
          </w:p>
        </w:tc>
        <w:tc>
          <w:tcPr>
            <w:tcW w:w="1418" w:type="dxa"/>
            <w:tcBorders>
              <w:bottom w:val="single" w:sz="18" w:space="0" w:color="auto"/>
            </w:tcBorders>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tcBorders>
              <w:bottom w:val="single" w:sz="18" w:space="0" w:color="auto"/>
            </w:tcBorders>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8</w:t>
            </w:r>
          </w:p>
        </w:tc>
      </w:tr>
      <w:tr w:rsidR="00042CBB" w:rsidRPr="00C1564C" w:rsidTr="00042CBB">
        <w:trPr>
          <w:trHeight w:val="23"/>
        </w:trPr>
        <w:tc>
          <w:tcPr>
            <w:tcW w:w="3935" w:type="dxa"/>
            <w:tcBorders>
              <w:top w:val="single" w:sz="18" w:space="0" w:color="auto"/>
            </w:tcBorders>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Exam</w:t>
            </w:r>
          </w:p>
        </w:tc>
        <w:tc>
          <w:tcPr>
            <w:tcW w:w="637" w:type="dxa"/>
            <w:tcBorders>
              <w:top w:val="single" w:sz="18" w:space="0" w:color="auto"/>
            </w:tcBorders>
            <w:vAlign w:val="center"/>
          </w:tcPr>
          <w:p w:rsidR="00042CBB" w:rsidRPr="00B44BB4" w:rsidRDefault="00895143"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30</w:t>
            </w:r>
          </w:p>
        </w:tc>
        <w:tc>
          <w:tcPr>
            <w:tcW w:w="1348" w:type="dxa"/>
            <w:tcBorders>
              <w:top w:val="single" w:sz="18" w:space="0" w:color="auto"/>
            </w:tcBorders>
            <w:vAlign w:val="center"/>
          </w:tcPr>
          <w:p w:rsidR="00042CBB" w:rsidRPr="00B44BB4" w:rsidRDefault="00042CBB"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w:t>
            </w:r>
          </w:p>
        </w:tc>
        <w:tc>
          <w:tcPr>
            <w:tcW w:w="1134" w:type="dxa"/>
            <w:tcBorders>
              <w:top w:val="single" w:sz="18" w:space="0" w:color="auto"/>
            </w:tcBorders>
            <w:vAlign w:val="center"/>
          </w:tcPr>
          <w:p w:rsidR="00042CBB" w:rsidRPr="00B44BB4" w:rsidRDefault="00895143"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w:t>
            </w:r>
          </w:p>
        </w:tc>
        <w:tc>
          <w:tcPr>
            <w:tcW w:w="1418" w:type="dxa"/>
            <w:tcBorders>
              <w:top w:val="single" w:sz="18" w:space="0" w:color="auto"/>
            </w:tcBorders>
            <w:vAlign w:val="center"/>
          </w:tcPr>
          <w:p w:rsidR="00042CBB" w:rsidRPr="00B44BB4" w:rsidRDefault="00042CBB"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w:t>
            </w:r>
          </w:p>
        </w:tc>
        <w:tc>
          <w:tcPr>
            <w:tcW w:w="1275" w:type="dxa"/>
            <w:tcBorders>
              <w:top w:val="single" w:sz="18" w:space="0" w:color="auto"/>
            </w:tcBorders>
            <w:vAlign w:val="center"/>
          </w:tcPr>
          <w:p w:rsidR="00042CBB" w:rsidRPr="00B44BB4" w:rsidRDefault="00895143"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30</w:t>
            </w:r>
          </w:p>
        </w:tc>
      </w:tr>
      <w:tr w:rsidR="00042CBB" w:rsidRPr="00C1564C" w:rsidTr="00042CBB">
        <w:trPr>
          <w:trHeight w:val="97"/>
        </w:trPr>
        <w:tc>
          <w:tcPr>
            <w:tcW w:w="3935" w:type="dxa"/>
          </w:tcPr>
          <w:p w:rsidR="00042CBB" w:rsidRPr="00B44BB4" w:rsidRDefault="00B44BB4" w:rsidP="00EC57E3">
            <w:pPr>
              <w:spacing w:line="240" w:lineRule="auto"/>
              <w:rPr>
                <w:rFonts w:asciiTheme="majorHAnsi" w:hAnsiTheme="majorHAnsi"/>
                <w:b/>
                <w:bCs/>
                <w:i/>
                <w:sz w:val="20"/>
                <w:szCs w:val="20"/>
                <w:lang w:val="en-GB"/>
              </w:rPr>
            </w:pPr>
            <w:r w:rsidRPr="00B44BB4">
              <w:rPr>
                <w:rFonts w:asciiTheme="majorHAnsi" w:hAnsiTheme="majorHAnsi"/>
                <w:b/>
                <w:bCs/>
                <w:i/>
                <w:sz w:val="20"/>
                <w:szCs w:val="20"/>
                <w:lang w:val="en-GB"/>
              </w:rPr>
              <w:t>Hours in general</w:t>
            </w:r>
          </w:p>
        </w:tc>
        <w:tc>
          <w:tcPr>
            <w:tcW w:w="637" w:type="dxa"/>
          </w:tcPr>
          <w:p w:rsidR="00042CBB" w:rsidRPr="00B44BB4" w:rsidRDefault="00BA1AD7"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1</w:t>
            </w:r>
            <w:r w:rsidR="00CB3600" w:rsidRPr="00B44BB4">
              <w:rPr>
                <w:rFonts w:asciiTheme="majorHAnsi" w:hAnsiTheme="majorHAnsi"/>
                <w:b/>
                <w:bCs/>
                <w:i/>
                <w:sz w:val="20"/>
                <w:szCs w:val="20"/>
                <w:lang w:val="en-GB"/>
              </w:rPr>
              <w:t>35</w:t>
            </w:r>
          </w:p>
        </w:tc>
        <w:tc>
          <w:tcPr>
            <w:tcW w:w="1348" w:type="dxa"/>
          </w:tcPr>
          <w:p w:rsidR="00042CBB" w:rsidRPr="00B44BB4" w:rsidRDefault="00042CBB"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36</w:t>
            </w:r>
          </w:p>
        </w:tc>
        <w:tc>
          <w:tcPr>
            <w:tcW w:w="1134" w:type="dxa"/>
          </w:tcPr>
          <w:p w:rsidR="00042CBB" w:rsidRPr="00B44BB4" w:rsidRDefault="00895143"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36</w:t>
            </w:r>
          </w:p>
        </w:tc>
        <w:tc>
          <w:tcPr>
            <w:tcW w:w="1418" w:type="dxa"/>
          </w:tcPr>
          <w:p w:rsidR="00042CBB" w:rsidRPr="00B44BB4" w:rsidRDefault="00042CBB"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w:t>
            </w:r>
          </w:p>
        </w:tc>
        <w:tc>
          <w:tcPr>
            <w:tcW w:w="1275" w:type="dxa"/>
          </w:tcPr>
          <w:p w:rsidR="00042CBB" w:rsidRPr="00B44BB4" w:rsidRDefault="00AF3DEE"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6</w:t>
            </w:r>
            <w:r w:rsidR="005937C4" w:rsidRPr="00B44BB4">
              <w:rPr>
                <w:rFonts w:asciiTheme="majorHAnsi" w:hAnsiTheme="majorHAnsi"/>
                <w:b/>
                <w:bCs/>
                <w:i/>
                <w:sz w:val="20"/>
                <w:szCs w:val="20"/>
                <w:lang w:val="en-GB"/>
              </w:rPr>
              <w:t>3</w:t>
            </w:r>
          </w:p>
        </w:tc>
      </w:tr>
    </w:tbl>
    <w:p w:rsidR="00751707" w:rsidRPr="001736DB" w:rsidRDefault="00751707" w:rsidP="00FF11C8">
      <w:pPr>
        <w:rPr>
          <w:lang w:val="en-US"/>
        </w:rPr>
      </w:pPr>
    </w:p>
    <w:p w:rsidR="005C3A2B" w:rsidRDefault="005C3A2B" w:rsidP="00FF11C8"/>
    <w:p w:rsidR="004A6336" w:rsidRPr="001736DB" w:rsidRDefault="001736DB" w:rsidP="001736DB">
      <w:pPr>
        <w:pStyle w:val="1"/>
        <w:numPr>
          <w:ilvl w:val="0"/>
          <w:numId w:val="0"/>
        </w:numPr>
        <w:spacing w:line="240" w:lineRule="auto"/>
        <w:ind w:left="720" w:hanging="360"/>
        <w:jc w:val="center"/>
        <w:rPr>
          <w:rFonts w:asciiTheme="majorHAnsi" w:hAnsiTheme="majorHAnsi"/>
          <w:i/>
        </w:rPr>
      </w:pPr>
      <w:r w:rsidRPr="001736DB">
        <w:rPr>
          <w:rFonts w:asciiTheme="majorHAnsi" w:hAnsiTheme="majorHAnsi"/>
          <w:i/>
          <w:lang w:val="en-US"/>
        </w:rPr>
        <w:t xml:space="preserve">6. </w:t>
      </w:r>
      <w:r w:rsidRPr="00F836A3">
        <w:rPr>
          <w:rFonts w:asciiTheme="majorHAnsi" w:hAnsiTheme="majorHAnsi"/>
          <w:i/>
          <w:lang w:val="en-GB"/>
        </w:rPr>
        <w:t>Independent work of student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88"/>
        <w:gridCol w:w="1824"/>
      </w:tblGrid>
      <w:tr w:rsidR="00713748" w:rsidRPr="00F836A3" w:rsidTr="00713748">
        <w:trPr>
          <w:trHeight w:val="20"/>
        </w:trPr>
        <w:tc>
          <w:tcPr>
            <w:tcW w:w="710" w:type="dxa"/>
            <w:vAlign w:val="center"/>
          </w:tcPr>
          <w:p w:rsidR="00713748" w:rsidRPr="00F836A3" w:rsidRDefault="00713748" w:rsidP="00C92BB0">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 xml:space="preserve">№ </w:t>
            </w:r>
          </w:p>
        </w:tc>
        <w:tc>
          <w:tcPr>
            <w:tcW w:w="7388" w:type="dxa"/>
            <w:vAlign w:val="center"/>
          </w:tcPr>
          <w:p w:rsidR="00713748" w:rsidRPr="00F836A3" w:rsidRDefault="00C92BB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Names of topics and questions submitted for self-study and references to educational literature</w:t>
            </w:r>
          </w:p>
        </w:tc>
        <w:tc>
          <w:tcPr>
            <w:tcW w:w="1824" w:type="dxa"/>
            <w:vAlign w:val="center"/>
          </w:tcPr>
          <w:p w:rsidR="00713748" w:rsidRPr="00F836A3" w:rsidRDefault="00C92BB0" w:rsidP="00C92BB0">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Number of hours for independent student work</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c>
          <w:tcPr>
            <w:tcW w:w="7388" w:type="dxa"/>
          </w:tcPr>
          <w:p w:rsidR="00C92BB0" w:rsidRPr="00F836A3" w:rsidRDefault="00C92BB0" w:rsidP="00054563">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 xml:space="preserve">The system of international finance. </w:t>
            </w:r>
            <w:r w:rsidRPr="00F836A3">
              <w:rPr>
                <w:rFonts w:asciiTheme="majorHAnsi" w:hAnsiTheme="majorHAnsi"/>
                <w:bCs/>
                <w:sz w:val="20"/>
                <w:szCs w:val="20"/>
                <w:lang w:val="en-US"/>
              </w:rPr>
              <w:t>Explain the subject of the discipline international finance. Justify the socio-economic role of international finance. Name the subjects and objects of international financial relations. Explain the essence of the concept of "international financial law". Describe foreign exchange intervention. Explain the method of determining the level of devaluation and currency revaluation. Describe the diversification of foreign exchange reserves.</w:t>
            </w:r>
          </w:p>
          <w:p w:rsidR="00054563" w:rsidRPr="00F836A3" w:rsidRDefault="00F836A3" w:rsidP="00054563">
            <w:pPr>
              <w:spacing w:line="240" w:lineRule="auto"/>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E926BE" w:rsidRPr="00F836A3">
              <w:rPr>
                <w:rFonts w:asciiTheme="majorHAnsi" w:hAnsiTheme="majorHAnsi"/>
                <w:bCs/>
                <w:sz w:val="20"/>
                <w:szCs w:val="20"/>
                <w:lang w:val="en-US"/>
              </w:rPr>
              <w:t>. 6-11</w:t>
            </w:r>
            <w:r w:rsidR="00054563" w:rsidRPr="00F836A3">
              <w:rPr>
                <w:rFonts w:asciiTheme="majorHAnsi" w:hAnsiTheme="majorHAnsi"/>
                <w:bCs/>
                <w:sz w:val="20"/>
                <w:szCs w:val="20"/>
                <w:lang w:val="en-US"/>
              </w:rPr>
              <w:t>; 2; 3].</w:t>
            </w:r>
          </w:p>
          <w:p w:rsidR="00054563" w:rsidRPr="00F836A3" w:rsidRDefault="00F836A3" w:rsidP="00054563">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00054563" w:rsidRPr="00F836A3">
              <w:rPr>
                <w:rFonts w:asciiTheme="majorHAnsi" w:hAnsiTheme="majorHAnsi"/>
                <w:i/>
                <w:sz w:val="20"/>
                <w:szCs w:val="20"/>
                <w:lang w:val="en-US"/>
              </w:rPr>
              <w:t>:</w:t>
            </w:r>
            <w:r w:rsidR="00054563" w:rsidRPr="00F836A3">
              <w:rPr>
                <w:rFonts w:asciiTheme="majorHAnsi" w:hAnsiTheme="majorHAnsi"/>
                <w:sz w:val="20"/>
                <w:szCs w:val="20"/>
                <w:lang w:val="en-US"/>
              </w:rPr>
              <w:t xml:space="preserve"> </w:t>
            </w:r>
            <w:r w:rsidR="001E7626" w:rsidRPr="00F836A3">
              <w:rPr>
                <w:rFonts w:asciiTheme="majorHAnsi" w:hAnsiTheme="majorHAnsi"/>
                <w:bCs/>
                <w:sz w:val="20"/>
                <w:szCs w:val="20"/>
                <w:lang w:val="en-US"/>
              </w:rPr>
              <w:t xml:space="preserve">[1; </w:t>
            </w:r>
            <w:r w:rsidR="00E9721C" w:rsidRPr="00F836A3">
              <w:rPr>
                <w:rFonts w:asciiTheme="majorHAnsi" w:hAnsiTheme="majorHAnsi"/>
                <w:bCs/>
                <w:sz w:val="20"/>
                <w:szCs w:val="20"/>
                <w:lang w:val="en-US"/>
              </w:rPr>
              <w:t xml:space="preserve">3; </w:t>
            </w:r>
            <w:r w:rsidR="001E7626" w:rsidRPr="00F836A3">
              <w:rPr>
                <w:rFonts w:asciiTheme="majorHAnsi" w:hAnsiTheme="majorHAnsi"/>
                <w:bCs/>
                <w:sz w:val="20"/>
                <w:szCs w:val="20"/>
                <w:lang w:val="en-US"/>
              </w:rPr>
              <w:t>7;</w:t>
            </w:r>
            <w:r w:rsidR="00E9721C" w:rsidRPr="00F836A3">
              <w:rPr>
                <w:rFonts w:asciiTheme="majorHAnsi" w:hAnsiTheme="majorHAnsi"/>
                <w:bCs/>
                <w:sz w:val="20"/>
                <w:szCs w:val="20"/>
                <w:lang w:val="en-US"/>
              </w:rPr>
              <w:t xml:space="preserve"> 9; 10; 11;</w:t>
            </w:r>
            <w:r w:rsidR="001E7626" w:rsidRPr="00F836A3">
              <w:rPr>
                <w:rFonts w:asciiTheme="majorHAnsi" w:hAnsiTheme="majorHAnsi"/>
                <w:bCs/>
                <w:sz w:val="20"/>
                <w:szCs w:val="20"/>
                <w:lang w:val="en-US"/>
              </w:rPr>
              <w:t xml:space="preserve"> 12</w:t>
            </w:r>
            <w:r w:rsidR="00054563" w:rsidRPr="00F836A3">
              <w:rPr>
                <w:rFonts w:asciiTheme="majorHAnsi" w:hAnsiTheme="majorHAnsi"/>
                <w:bCs/>
                <w:sz w:val="20"/>
                <w:szCs w:val="20"/>
                <w:lang w:val="en-US"/>
              </w:rPr>
              <w:t>].</w:t>
            </w:r>
          </w:p>
        </w:tc>
        <w:tc>
          <w:tcPr>
            <w:tcW w:w="1824" w:type="dxa"/>
            <w:vAlign w:val="center"/>
          </w:tcPr>
          <w:p w:rsidR="00713748" w:rsidRPr="00F836A3" w:rsidRDefault="00F3525A"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7</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c>
          <w:tcPr>
            <w:tcW w:w="7388" w:type="dxa"/>
          </w:tcPr>
          <w:p w:rsidR="00C92BB0" w:rsidRPr="00F836A3" w:rsidRDefault="00C92BB0" w:rsidP="00713748">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The evolution of the world monetary system</w:t>
            </w:r>
            <w:r w:rsidRPr="00F836A3">
              <w:rPr>
                <w:rFonts w:asciiTheme="majorHAnsi" w:hAnsiTheme="majorHAnsi"/>
                <w:bCs/>
                <w:sz w:val="20"/>
                <w:szCs w:val="20"/>
                <w:lang w:val="en-US"/>
              </w:rPr>
              <w:t>. Justify the basic principles of the Bretton Woods monetary system. Explain the basic principles of the Jamaican monetary system. Describe the Jamaican monetary system. Explain the stages of development of the European Monetary System. Justify the peculiarity of the use of international currencies. Justify the essence of inflation and their impact on the exchange rate. Explain the organizational structure of the global financial market. Describe the activities of currency departments of banks.</w:t>
            </w:r>
          </w:p>
          <w:p w:rsidR="00713748" w:rsidRPr="00F836A3" w:rsidRDefault="00F836A3" w:rsidP="00713748">
            <w:pPr>
              <w:spacing w:line="240" w:lineRule="auto"/>
              <w:rPr>
                <w:rFonts w:asciiTheme="majorHAnsi" w:hAnsiTheme="majorHAnsi"/>
                <w:bCs/>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E926BE" w:rsidRPr="00F836A3">
              <w:rPr>
                <w:rFonts w:asciiTheme="majorHAnsi" w:hAnsiTheme="majorHAnsi"/>
                <w:bCs/>
                <w:sz w:val="20"/>
                <w:szCs w:val="20"/>
                <w:lang w:val="en-US"/>
              </w:rPr>
              <w:t>. 16-27</w:t>
            </w:r>
            <w:r w:rsidR="00054563" w:rsidRPr="00F836A3">
              <w:rPr>
                <w:rFonts w:asciiTheme="majorHAnsi" w:hAnsiTheme="majorHAnsi"/>
                <w:bCs/>
                <w:sz w:val="20"/>
                <w:szCs w:val="20"/>
                <w:lang w:val="en-US"/>
              </w:rPr>
              <w:t>; 2; 3].</w:t>
            </w:r>
          </w:p>
          <w:p w:rsidR="00713748" w:rsidRPr="00F836A3" w:rsidRDefault="00F836A3"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val="en-US" w:eastAsia="uk-UA"/>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772E8F" w:rsidRPr="00F836A3">
              <w:rPr>
                <w:rFonts w:asciiTheme="majorHAnsi" w:hAnsiTheme="majorHAnsi"/>
                <w:bCs/>
                <w:sz w:val="20"/>
                <w:szCs w:val="20"/>
                <w:lang w:val="en-US"/>
              </w:rPr>
              <w:t>[1; 3; 7; 9</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4</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3</w:t>
            </w:r>
          </w:p>
        </w:tc>
        <w:tc>
          <w:tcPr>
            <w:tcW w:w="7388" w:type="dxa"/>
          </w:tcPr>
          <w:p w:rsidR="00C92BB0" w:rsidRPr="00F836A3" w:rsidRDefault="00C92BB0" w:rsidP="00713748">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World financial market and its structure. </w:t>
            </w:r>
            <w:r w:rsidRPr="00F836A3">
              <w:rPr>
                <w:rFonts w:asciiTheme="majorHAnsi" w:hAnsiTheme="majorHAnsi"/>
                <w:sz w:val="20"/>
                <w:szCs w:val="20"/>
                <w:lang w:val="en-US"/>
              </w:rPr>
              <w:t>Describe the main functions of the financial market. Justify the purpose and structure of the global financial market. Explain the mechanism of functioning of the world financial market.</w:t>
            </w:r>
          </w:p>
          <w:p w:rsidR="00713748" w:rsidRPr="00F836A3" w:rsidRDefault="00F836A3" w:rsidP="00713748">
            <w:pPr>
              <w:spacing w:line="240" w:lineRule="auto"/>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 2; 3].</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[1; 7; 11; 12</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4</w:t>
            </w:r>
          </w:p>
        </w:tc>
        <w:tc>
          <w:tcPr>
            <w:tcW w:w="7388" w:type="dxa"/>
          </w:tcPr>
          <w:p w:rsidR="00C92BB0" w:rsidRPr="00F836A3" w:rsidRDefault="00C92BB0" w:rsidP="00E926BE">
            <w:pPr>
              <w:widowControl w:val="0"/>
              <w:shd w:val="clear" w:color="auto" w:fill="FFFFFF"/>
              <w:tabs>
                <w:tab w:val="left" w:pos="538"/>
              </w:tabs>
              <w:autoSpaceDE w:val="0"/>
              <w:autoSpaceDN w:val="0"/>
              <w:adjustRightInd w:val="0"/>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Currency markets and currency transactions. </w:t>
            </w:r>
            <w:r w:rsidRPr="00F836A3">
              <w:rPr>
                <w:rFonts w:asciiTheme="majorHAnsi" w:hAnsiTheme="majorHAnsi"/>
                <w:sz w:val="20"/>
                <w:szCs w:val="20"/>
                <w:lang w:val="en-US"/>
              </w:rPr>
              <w:t>Describe the composition of currency values. Explain the essence of currency parity and exchange rate. Justify the relationship between inflation and the exchange rate. Describe the elements of the national, regional and world monetary system. Explain the types and differences of currency transactions. Explain the difference between spot and swap foreign currency transactions. Describe the stages of forward foreign exchange transactions. Explain the essence of forward operations. Justify the difference between futures and forward transactions. Explain the essence of the economic category "currency options".</w:t>
            </w:r>
          </w:p>
          <w:p w:rsidR="00713748" w:rsidRPr="00F836A3" w:rsidRDefault="00F836A3" w:rsidP="00E926B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00054563" w:rsidRPr="00F836A3">
              <w:rPr>
                <w:rFonts w:asciiTheme="majorHAnsi" w:hAnsiTheme="majorHAnsi"/>
                <w:bCs/>
                <w:sz w:val="20"/>
                <w:szCs w:val="20"/>
                <w:lang w:val="en-US"/>
              </w:rPr>
              <w:t xml:space="preserve"> [1</w:t>
            </w:r>
            <w:r w:rsidR="00E926BE"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E926BE" w:rsidRPr="00F836A3">
              <w:rPr>
                <w:rFonts w:asciiTheme="majorHAnsi" w:hAnsiTheme="majorHAnsi"/>
                <w:bCs/>
                <w:sz w:val="20"/>
                <w:szCs w:val="20"/>
                <w:lang w:val="en-US"/>
              </w:rPr>
              <w:t>. 31-42</w:t>
            </w:r>
            <w:r w:rsidR="00054563" w:rsidRPr="00F836A3">
              <w:rPr>
                <w:rFonts w:asciiTheme="majorHAnsi" w:hAnsiTheme="majorHAnsi"/>
                <w:bCs/>
                <w:sz w:val="20"/>
                <w:szCs w:val="20"/>
                <w:lang w:val="en-US"/>
              </w:rPr>
              <w:t>; 2; 3].</w:t>
            </w:r>
          </w:p>
          <w:p w:rsidR="00713748" w:rsidRPr="00F836A3" w:rsidRDefault="00F836A3"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1E7626" w:rsidRPr="00F836A3">
              <w:rPr>
                <w:rFonts w:asciiTheme="majorHAnsi" w:hAnsiTheme="majorHAnsi"/>
                <w:bCs/>
                <w:sz w:val="20"/>
                <w:szCs w:val="20"/>
                <w:lang w:val="en-US"/>
              </w:rPr>
              <w:t>[9; 10; 11</w:t>
            </w:r>
            <w:r w:rsidR="00713748" w:rsidRPr="00F836A3">
              <w:rPr>
                <w:rFonts w:asciiTheme="majorHAnsi" w:hAnsiTheme="majorHAnsi"/>
                <w:bCs/>
                <w:sz w:val="20"/>
                <w:szCs w:val="20"/>
                <w:lang w:val="en-US"/>
              </w:rPr>
              <w:t>]</w:t>
            </w:r>
            <w:r w:rsidR="00713748" w:rsidRPr="00F836A3">
              <w:rPr>
                <w:rFonts w:asciiTheme="majorHAnsi" w:hAnsiTheme="majorHAnsi"/>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5</w:t>
            </w:r>
          </w:p>
        </w:tc>
        <w:tc>
          <w:tcPr>
            <w:tcW w:w="7388" w:type="dxa"/>
          </w:tcPr>
          <w:p w:rsidR="00C92BB0" w:rsidRPr="00F836A3" w:rsidRDefault="00C92BB0" w:rsidP="00713748">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Features of the functioning of the European market. </w:t>
            </w:r>
            <w:r w:rsidRPr="00F836A3">
              <w:rPr>
                <w:rFonts w:asciiTheme="majorHAnsi" w:hAnsiTheme="majorHAnsi"/>
                <w:sz w:val="20"/>
                <w:szCs w:val="20"/>
                <w:lang w:val="en-US"/>
              </w:rPr>
              <w:t xml:space="preserve">Justify the difference between the </w:t>
            </w:r>
            <w:proofErr w:type="spellStart"/>
            <w:r w:rsidRPr="00F836A3">
              <w:rPr>
                <w:rFonts w:asciiTheme="majorHAnsi" w:hAnsiTheme="majorHAnsi"/>
                <w:sz w:val="20"/>
                <w:szCs w:val="20"/>
                <w:lang w:val="en-US"/>
              </w:rPr>
              <w:t>Euromarket</w:t>
            </w:r>
            <w:proofErr w:type="spellEnd"/>
            <w:r w:rsidRPr="00F836A3">
              <w:rPr>
                <w:rFonts w:asciiTheme="majorHAnsi" w:hAnsiTheme="majorHAnsi"/>
                <w:sz w:val="20"/>
                <w:szCs w:val="20"/>
                <w:lang w:val="en-US"/>
              </w:rPr>
              <w:t xml:space="preserve"> and the Eurocurrency. Justify segments can be divided into the European market. Describe the features of the Eurocurrency market.</w:t>
            </w:r>
          </w:p>
          <w:p w:rsidR="00713748" w:rsidRPr="00F836A3" w:rsidRDefault="00E3783E" w:rsidP="00713748">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1E7626" w:rsidRPr="00F836A3">
              <w:rPr>
                <w:rFonts w:asciiTheme="majorHAnsi" w:hAnsiTheme="majorHAnsi"/>
                <w:bCs/>
                <w:sz w:val="20"/>
                <w:szCs w:val="20"/>
                <w:lang w:val="en-US"/>
              </w:rPr>
              <w:t>. 46-49</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1E7626" w:rsidRPr="00F836A3">
              <w:rPr>
                <w:rFonts w:asciiTheme="majorHAnsi" w:hAnsiTheme="majorHAnsi"/>
                <w:bCs/>
                <w:sz w:val="20"/>
                <w:szCs w:val="20"/>
                <w:lang w:val="en-US"/>
              </w:rPr>
              <w:t xml:space="preserve">[1; </w:t>
            </w:r>
            <w:r w:rsidR="00713748" w:rsidRPr="00F836A3">
              <w:rPr>
                <w:rFonts w:asciiTheme="majorHAnsi" w:hAnsiTheme="majorHAnsi"/>
                <w:bCs/>
                <w:sz w:val="20"/>
                <w:szCs w:val="20"/>
                <w:lang w:val="en-US"/>
              </w:rPr>
              <w:t>3</w:t>
            </w:r>
            <w:r w:rsidR="001E7626" w:rsidRPr="00F836A3">
              <w:rPr>
                <w:rFonts w:asciiTheme="majorHAnsi" w:hAnsiTheme="majorHAnsi"/>
                <w:bCs/>
                <w:sz w:val="20"/>
                <w:szCs w:val="20"/>
                <w:lang w:val="en-US"/>
              </w:rPr>
              <w:t>; 7; 9</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74"/>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6</w:t>
            </w:r>
          </w:p>
        </w:tc>
        <w:tc>
          <w:tcPr>
            <w:tcW w:w="7388" w:type="dxa"/>
          </w:tcPr>
          <w:p w:rsidR="00C92BB0"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b/>
                <w:sz w:val="20"/>
                <w:szCs w:val="20"/>
                <w:lang w:val="en-US"/>
              </w:rPr>
              <w:t xml:space="preserve">International investment market. </w:t>
            </w:r>
            <w:r w:rsidRPr="00F836A3">
              <w:rPr>
                <w:rFonts w:asciiTheme="majorHAnsi" w:hAnsiTheme="majorHAnsi"/>
                <w:sz w:val="20"/>
                <w:szCs w:val="20"/>
                <w:lang w:val="en-US"/>
              </w:rPr>
              <w:t>Explain the evolution of capital withdrawal. Consider the concept and essence of international investment. Justify the role of the state and the private sector in the export of capital and investment.</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1E7626" w:rsidRPr="00F836A3">
              <w:rPr>
                <w:rFonts w:asciiTheme="majorHAnsi" w:hAnsiTheme="majorHAnsi"/>
                <w:bCs/>
                <w:sz w:val="20"/>
                <w:szCs w:val="20"/>
                <w:lang w:val="en-US"/>
              </w:rPr>
              <w:t>. 51-57</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[3; 7</w:t>
            </w:r>
            <w:r w:rsidR="001E7626" w:rsidRPr="00F836A3">
              <w:rPr>
                <w:rFonts w:asciiTheme="majorHAnsi" w:hAnsiTheme="majorHAnsi"/>
                <w:bCs/>
                <w:sz w:val="20"/>
                <w:szCs w:val="20"/>
                <w:lang w:val="en-US"/>
              </w:rPr>
              <w:t>; 12</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74"/>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7</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credit market and lending technologies. </w:t>
            </w:r>
            <w:r w:rsidRPr="00F836A3">
              <w:rPr>
                <w:rFonts w:asciiTheme="majorHAnsi" w:hAnsiTheme="majorHAnsi"/>
                <w:sz w:val="20"/>
                <w:szCs w:val="20"/>
                <w:lang w:val="en-US"/>
              </w:rPr>
              <w:t>Explain the role of multinational companies in the system of capital withdrawal and investment. Describe credit ratings. Explain the essence of international credit. Name lending technologies.</w:t>
            </w:r>
          </w:p>
          <w:p w:rsidR="00054563" w:rsidRPr="00F836A3" w:rsidRDefault="00F836A3" w:rsidP="00713748">
            <w:pPr>
              <w:spacing w:line="240" w:lineRule="auto"/>
              <w:jc w:val="both"/>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DA4062" w:rsidRPr="00F836A3">
              <w:rPr>
                <w:rFonts w:asciiTheme="majorHAnsi" w:hAnsiTheme="majorHAnsi"/>
                <w:bCs/>
                <w:sz w:val="20"/>
                <w:szCs w:val="20"/>
                <w:lang w:val="en-US"/>
              </w:rPr>
              <w:t>. 59-62</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[9; 10; 11</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8</w:t>
            </w:r>
          </w:p>
        </w:tc>
        <w:tc>
          <w:tcPr>
            <w:tcW w:w="7388" w:type="dxa"/>
          </w:tcPr>
          <w:p w:rsidR="00C92BB0" w:rsidRPr="00F836A3" w:rsidRDefault="00C92BB0" w:rsidP="00713748">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Finance of multinational corporations. </w:t>
            </w:r>
            <w:r w:rsidRPr="00F836A3">
              <w:rPr>
                <w:rFonts w:asciiTheme="majorHAnsi" w:hAnsiTheme="majorHAnsi"/>
                <w:sz w:val="20"/>
                <w:szCs w:val="20"/>
                <w:lang w:val="en-US"/>
              </w:rPr>
              <w:t>Examine in detail the financial system of multinational corporations. Justify the importance of taxation in the system of international relations. Explain the elements of taxation. Justify the difference between direct and indirect taxes. Directions of liberalization of international trade.</w:t>
            </w:r>
          </w:p>
          <w:p w:rsidR="00713748" w:rsidRPr="00F836A3" w:rsidRDefault="00F836A3" w:rsidP="00713748">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FD6C45" w:rsidRPr="00F836A3">
              <w:rPr>
                <w:rFonts w:asciiTheme="majorHAnsi" w:hAnsiTheme="majorHAnsi"/>
                <w:bCs/>
                <w:sz w:val="20"/>
                <w:szCs w:val="20"/>
                <w:lang w:val="en-US"/>
              </w:rPr>
              <w:t>. 65-68</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713748" w:rsidRPr="00F836A3">
              <w:rPr>
                <w:rFonts w:asciiTheme="majorHAnsi" w:hAnsiTheme="majorHAnsi"/>
                <w:bCs/>
                <w:sz w:val="20"/>
                <w:szCs w:val="20"/>
                <w:lang w:val="en-US"/>
              </w:rPr>
              <w:t>[</w:t>
            </w:r>
            <w:r w:rsidR="00FD6C45" w:rsidRPr="00F836A3">
              <w:rPr>
                <w:rFonts w:asciiTheme="majorHAnsi" w:hAnsiTheme="majorHAnsi"/>
                <w:bCs/>
                <w:sz w:val="20"/>
                <w:szCs w:val="20"/>
                <w:lang w:val="en-US"/>
              </w:rPr>
              <w:t xml:space="preserve">3; </w:t>
            </w:r>
            <w:r w:rsidR="00713748" w:rsidRPr="00F836A3">
              <w:rPr>
                <w:rFonts w:asciiTheme="majorHAnsi" w:hAnsiTheme="majorHAnsi"/>
                <w:bCs/>
                <w:sz w:val="20"/>
                <w:szCs w:val="20"/>
                <w:lang w:val="en-US"/>
              </w:rPr>
              <w:t>9</w:t>
            </w:r>
            <w:r w:rsidR="00FD6C45" w:rsidRPr="00F836A3">
              <w:rPr>
                <w:rFonts w:asciiTheme="majorHAnsi" w:hAnsiTheme="majorHAnsi"/>
                <w:bCs/>
                <w:sz w:val="20"/>
                <w:szCs w:val="20"/>
                <w:lang w:val="en-US"/>
              </w:rPr>
              <w:t>; 10; 11</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9</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settlements and balance of payments. </w:t>
            </w:r>
            <w:r w:rsidRPr="00F836A3">
              <w:rPr>
                <w:rFonts w:asciiTheme="majorHAnsi" w:hAnsiTheme="majorHAnsi"/>
                <w:sz w:val="20"/>
                <w:szCs w:val="20"/>
                <w:lang w:val="en-US"/>
              </w:rPr>
              <w:t>Balances of international settlements. What is reflected in the balance of international settlements? Types of balances of international settlements. Justify the difference between balance of payments and settlement. Explain what the passive and active balance of trade shows. Describe the methods of balancing the balance of payments. Consider transactions related to the payment of checks. Explain the collection and documentary form of the letter of credit. Problems and prospects of Ukraine's entry into the international financial system. Justify the difference between the forms of non-documentary forms of international advance payment and bank transfer. Explain the essence of "price currency" and "payment currency" and justify their difference.</w:t>
            </w:r>
          </w:p>
          <w:p w:rsidR="00713748" w:rsidRPr="00F836A3" w:rsidRDefault="00F836A3" w:rsidP="00713748">
            <w:pPr>
              <w:spacing w:line="240" w:lineRule="auto"/>
              <w:jc w:val="both"/>
              <w:rPr>
                <w:rFonts w:asciiTheme="majorHAnsi" w:hAnsiTheme="majorHAnsi"/>
                <w:b/>
                <w:bCs/>
                <w:sz w:val="20"/>
                <w:szCs w:val="20"/>
                <w:lang w:val="en-US"/>
              </w:rPr>
            </w:pPr>
            <w:r w:rsidRPr="00F836A3">
              <w:rPr>
                <w:rFonts w:asciiTheme="majorHAnsi" w:hAnsiTheme="majorHAnsi"/>
                <w:i/>
                <w:sz w:val="20"/>
                <w:szCs w:val="20"/>
                <w:lang w:val="en-US"/>
              </w:rPr>
              <w:t xml:space="preserve">Recommended basic literature: </w:t>
            </w:r>
            <w:r w:rsidR="00606D2B"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9810DE" w:rsidRPr="00F836A3">
              <w:rPr>
                <w:rFonts w:asciiTheme="majorHAnsi" w:hAnsiTheme="majorHAnsi"/>
                <w:bCs/>
                <w:sz w:val="20"/>
                <w:szCs w:val="20"/>
                <w:lang w:val="en-US"/>
              </w:rPr>
              <w:t>. 72-86</w:t>
            </w:r>
            <w:r w:rsidR="00606D2B" w:rsidRPr="00F836A3">
              <w:rPr>
                <w:rFonts w:asciiTheme="majorHAnsi" w:hAnsiTheme="majorHAnsi"/>
                <w:bCs/>
                <w:sz w:val="20"/>
                <w:szCs w:val="20"/>
                <w:lang w:val="en-US"/>
              </w:rPr>
              <w:t>; 2; 3</w:t>
            </w:r>
            <w:r w:rsidR="00713748" w:rsidRPr="00F836A3">
              <w:rPr>
                <w:rFonts w:asciiTheme="majorHAnsi" w:hAnsiTheme="majorHAnsi"/>
                <w:bCs/>
                <w:sz w:val="20"/>
                <w:szCs w:val="20"/>
                <w:lang w:val="en-US"/>
              </w:rPr>
              <w:t>].</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606D2B" w:rsidRPr="00F836A3">
              <w:rPr>
                <w:rFonts w:asciiTheme="majorHAnsi" w:hAnsiTheme="majorHAnsi"/>
                <w:bCs/>
                <w:sz w:val="20"/>
                <w:szCs w:val="20"/>
                <w:lang w:val="en-US"/>
              </w:rPr>
              <w:t>[4; 5; 6; 7; 8; 9; 10</w:t>
            </w:r>
            <w:r w:rsidR="00087CCD" w:rsidRPr="00F836A3">
              <w:rPr>
                <w:rFonts w:asciiTheme="majorHAnsi" w:hAnsiTheme="majorHAnsi"/>
                <w:bCs/>
                <w:sz w:val="20"/>
                <w:szCs w:val="20"/>
                <w:lang w:val="en-US"/>
              </w:rPr>
              <w:t>; 14; 15</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10</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Regulation of international monetary and financial relations.</w:t>
            </w:r>
            <w:r w:rsidRPr="00F836A3">
              <w:rPr>
                <w:rFonts w:asciiTheme="majorHAnsi" w:hAnsiTheme="majorHAnsi"/>
                <w:sz w:val="20"/>
                <w:szCs w:val="20"/>
                <w:lang w:val="en-US"/>
              </w:rPr>
              <w:t xml:space="preserve"> Objective need for Ukraine’s integration into the international finance system. Status and prospects of Ukraine's cooperation with international financial institutions. Explain the economic category of "international control", "global taxes". What is investment protection? What is the basis for the regulation of international monetary and financial relations?</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3A4B66" w:rsidRPr="00F836A3">
              <w:rPr>
                <w:rFonts w:asciiTheme="majorHAnsi" w:hAnsiTheme="majorHAnsi"/>
                <w:bCs/>
                <w:sz w:val="20"/>
                <w:szCs w:val="20"/>
                <w:lang w:val="en-US"/>
              </w:rPr>
              <w:t>. 90-100</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 xml:space="preserve">Additional literature is recommended: </w:t>
            </w:r>
            <w:r w:rsidR="003A4B66" w:rsidRPr="00F836A3">
              <w:rPr>
                <w:rFonts w:asciiTheme="majorHAnsi" w:hAnsiTheme="majorHAnsi"/>
                <w:bCs/>
                <w:sz w:val="20"/>
                <w:szCs w:val="20"/>
                <w:lang w:val="en-US"/>
              </w:rPr>
              <w:t>[10; 11; 12</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11</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Debt in the system of international finance.</w:t>
            </w:r>
            <w:r w:rsidRPr="00F836A3">
              <w:rPr>
                <w:rFonts w:asciiTheme="majorHAnsi" w:hAnsiTheme="majorHAnsi"/>
                <w:sz w:val="20"/>
                <w:szCs w:val="20"/>
                <w:lang w:val="en-US"/>
              </w:rPr>
              <w:t xml:space="preserve"> Justify the concept of "official debt reorganization". What are the strategic directions for improving the system of regulation of international relations? Economic conditions and consequences of growing instability of international finance. Explain the essence of the concept of "debt" and "public debt".</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xml:space="preserve">, </w:t>
            </w:r>
            <w:proofErr w:type="spellStart"/>
            <w:r w:rsidR="00C92BB0" w:rsidRPr="00F836A3">
              <w:rPr>
                <w:rFonts w:asciiTheme="majorHAnsi" w:hAnsiTheme="majorHAnsi"/>
                <w:bCs/>
                <w:sz w:val="20"/>
                <w:szCs w:val="20"/>
                <w:lang w:val="en-US"/>
              </w:rPr>
              <w:t>рр</w:t>
            </w:r>
            <w:proofErr w:type="spellEnd"/>
            <w:r w:rsidR="001650DE" w:rsidRPr="00F836A3">
              <w:rPr>
                <w:rFonts w:asciiTheme="majorHAnsi" w:hAnsiTheme="majorHAnsi"/>
                <w:bCs/>
                <w:sz w:val="20"/>
                <w:szCs w:val="20"/>
                <w:lang w:val="en-US"/>
              </w:rPr>
              <w:t>. 96-100</w:t>
            </w:r>
            <w:r w:rsidR="00054563" w:rsidRPr="00F836A3">
              <w:rPr>
                <w:rFonts w:asciiTheme="majorHAnsi" w:hAnsiTheme="majorHAnsi"/>
                <w:bCs/>
                <w:sz w:val="20"/>
                <w:szCs w:val="20"/>
                <w:lang w:val="en-US"/>
              </w:rPr>
              <w:t>; 2; 3].</w:t>
            </w:r>
          </w:p>
          <w:p w:rsidR="00713748"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Additional literature is recommended </w:t>
            </w:r>
            <w:r w:rsidR="001650DE" w:rsidRPr="00F836A3">
              <w:rPr>
                <w:rFonts w:asciiTheme="majorHAnsi" w:hAnsiTheme="majorHAnsi"/>
                <w:bCs/>
                <w:sz w:val="20"/>
                <w:szCs w:val="20"/>
                <w:lang w:val="en-US"/>
              </w:rPr>
              <w:t>[1; 7; 18</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82844"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12</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Ukraine in the world financial market. </w:t>
            </w:r>
            <w:r w:rsidRPr="00F836A3">
              <w:rPr>
                <w:rFonts w:asciiTheme="majorHAnsi" w:hAnsiTheme="majorHAnsi"/>
                <w:sz w:val="20"/>
                <w:szCs w:val="20"/>
                <w:lang w:val="en-US"/>
              </w:rPr>
              <w:t>The main directions of improving the activities of international financial institutions. Consider and analyze Ukraine's cooperation with the IMF and the World Bank, the European Bank for Reconstruction and Development.</w:t>
            </w:r>
          </w:p>
          <w:p w:rsidR="00713748"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Pr="00F836A3">
              <w:rPr>
                <w:rFonts w:asciiTheme="majorHAnsi" w:hAnsiTheme="majorHAnsi"/>
                <w:bCs/>
                <w:sz w:val="20"/>
                <w:szCs w:val="20"/>
                <w:lang w:val="en-US"/>
              </w:rPr>
              <w:t xml:space="preserve">, </w:t>
            </w:r>
            <w:proofErr w:type="spellStart"/>
            <w:r w:rsidRPr="00F836A3">
              <w:rPr>
                <w:rFonts w:asciiTheme="majorHAnsi" w:hAnsiTheme="majorHAnsi"/>
                <w:bCs/>
                <w:sz w:val="20"/>
                <w:szCs w:val="20"/>
                <w:lang w:val="en-US"/>
              </w:rPr>
              <w:t>рр</w:t>
            </w:r>
            <w:proofErr w:type="spellEnd"/>
            <w:r w:rsidR="00F20378" w:rsidRPr="00F836A3">
              <w:rPr>
                <w:rFonts w:asciiTheme="majorHAnsi" w:hAnsiTheme="majorHAnsi"/>
                <w:bCs/>
                <w:sz w:val="20"/>
                <w:szCs w:val="20"/>
                <w:lang w:val="en-US"/>
              </w:rPr>
              <w:t>. 102-106</w:t>
            </w:r>
            <w:r w:rsidR="00054563" w:rsidRPr="00F836A3">
              <w:rPr>
                <w:rFonts w:asciiTheme="majorHAnsi" w:hAnsiTheme="majorHAnsi"/>
                <w:bCs/>
                <w:sz w:val="20"/>
                <w:szCs w:val="20"/>
                <w:lang w:val="en-US"/>
              </w:rPr>
              <w:t>; 2; 3].</w:t>
            </w:r>
          </w:p>
          <w:p w:rsidR="00713748"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[7; 9; 10; 11</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r w:rsidR="00782844" w:rsidRPr="00F836A3">
              <w:rPr>
                <w:rFonts w:asciiTheme="majorHAnsi" w:hAnsiTheme="majorHAnsi"/>
                <w:sz w:val="20"/>
                <w:szCs w:val="20"/>
                <w:lang w:val="en-US"/>
              </w:rPr>
              <w:t>3</w:t>
            </w:r>
          </w:p>
        </w:tc>
        <w:tc>
          <w:tcPr>
            <w:tcW w:w="7388" w:type="dxa"/>
          </w:tcPr>
          <w:p w:rsidR="00713748"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sz w:val="20"/>
                <w:szCs w:val="20"/>
                <w:lang w:val="en-US"/>
              </w:rPr>
              <w:t>Preparation for modular control work</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3</w:t>
            </w:r>
          </w:p>
        </w:tc>
      </w:tr>
      <w:tr w:rsidR="00713748" w:rsidRPr="00F836A3" w:rsidTr="00054563">
        <w:trPr>
          <w:trHeight w:val="239"/>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r w:rsidR="007434C0" w:rsidRPr="00F836A3">
              <w:rPr>
                <w:rFonts w:asciiTheme="majorHAnsi" w:hAnsiTheme="majorHAnsi"/>
                <w:sz w:val="20"/>
                <w:szCs w:val="20"/>
                <w:lang w:val="en-US"/>
              </w:rPr>
              <w:t>4</w:t>
            </w:r>
          </w:p>
        </w:tc>
        <w:tc>
          <w:tcPr>
            <w:tcW w:w="7388" w:type="dxa"/>
          </w:tcPr>
          <w:p w:rsidR="00713748" w:rsidRPr="00F836A3" w:rsidRDefault="00C92BB0" w:rsidP="00713748">
            <w:pPr>
              <w:spacing w:line="240" w:lineRule="auto"/>
              <w:jc w:val="both"/>
              <w:rPr>
                <w:rFonts w:asciiTheme="majorHAnsi" w:hAnsiTheme="majorHAnsi"/>
                <w:bCs/>
                <w:sz w:val="20"/>
                <w:szCs w:val="20"/>
                <w:lang w:val="en-US"/>
              </w:rPr>
            </w:pPr>
            <w:r w:rsidRPr="00F836A3">
              <w:rPr>
                <w:rFonts w:asciiTheme="majorHAnsi" w:hAnsiTheme="majorHAnsi"/>
                <w:bCs/>
                <w:sz w:val="20"/>
                <w:szCs w:val="20"/>
                <w:lang w:val="en-US"/>
              </w:rPr>
              <w:t>Exam preparation</w:t>
            </w:r>
          </w:p>
        </w:tc>
        <w:tc>
          <w:tcPr>
            <w:tcW w:w="1824" w:type="dxa"/>
          </w:tcPr>
          <w:p w:rsidR="00713748" w:rsidRPr="00F836A3" w:rsidRDefault="007434C0"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30</w:t>
            </w:r>
          </w:p>
        </w:tc>
      </w:tr>
      <w:tr w:rsidR="00713748" w:rsidRPr="00F836A3" w:rsidTr="00713748">
        <w:trPr>
          <w:trHeight w:val="20"/>
        </w:trPr>
        <w:tc>
          <w:tcPr>
            <w:tcW w:w="8098" w:type="dxa"/>
            <w:gridSpan w:val="2"/>
          </w:tcPr>
          <w:p w:rsidR="00713748" w:rsidRPr="00F836A3" w:rsidRDefault="00C92BB0" w:rsidP="00713748">
            <w:pPr>
              <w:tabs>
                <w:tab w:val="left" w:pos="284"/>
                <w:tab w:val="left" w:pos="567"/>
              </w:tabs>
              <w:spacing w:line="240" w:lineRule="auto"/>
              <w:jc w:val="both"/>
              <w:rPr>
                <w:rFonts w:asciiTheme="majorHAnsi" w:hAnsiTheme="majorHAnsi"/>
                <w:b/>
                <w:bCs/>
                <w:iCs/>
                <w:sz w:val="20"/>
                <w:szCs w:val="20"/>
                <w:lang w:val="en-US"/>
              </w:rPr>
            </w:pPr>
            <w:r w:rsidRPr="00F836A3">
              <w:rPr>
                <w:rFonts w:asciiTheme="majorHAnsi" w:hAnsiTheme="majorHAnsi"/>
                <w:b/>
                <w:bCs/>
                <w:iCs/>
                <w:sz w:val="20"/>
                <w:szCs w:val="20"/>
                <w:lang w:val="en-US"/>
              </w:rPr>
              <w:t>Hours in general</w:t>
            </w:r>
          </w:p>
        </w:tc>
        <w:tc>
          <w:tcPr>
            <w:tcW w:w="1824" w:type="dxa"/>
          </w:tcPr>
          <w:p w:rsidR="00713748" w:rsidRPr="00F836A3" w:rsidRDefault="00F3525A" w:rsidP="00713748">
            <w:pPr>
              <w:tabs>
                <w:tab w:val="left" w:pos="284"/>
                <w:tab w:val="left" w:pos="567"/>
              </w:tabs>
              <w:spacing w:line="240" w:lineRule="auto"/>
              <w:jc w:val="center"/>
              <w:rPr>
                <w:rFonts w:asciiTheme="majorHAnsi" w:hAnsiTheme="majorHAnsi"/>
                <w:b/>
                <w:sz w:val="20"/>
                <w:szCs w:val="20"/>
                <w:lang w:val="en-US"/>
              </w:rPr>
            </w:pPr>
            <w:r w:rsidRPr="00F836A3">
              <w:rPr>
                <w:rFonts w:asciiTheme="majorHAnsi" w:hAnsiTheme="majorHAnsi"/>
                <w:sz w:val="20"/>
                <w:szCs w:val="20"/>
                <w:lang w:val="en-US"/>
              </w:rPr>
              <w:t>6</w:t>
            </w:r>
            <w:r w:rsidR="00B74A9D" w:rsidRPr="00F836A3">
              <w:rPr>
                <w:rFonts w:asciiTheme="majorHAnsi" w:hAnsiTheme="majorHAnsi"/>
                <w:sz w:val="20"/>
                <w:szCs w:val="20"/>
                <w:lang w:val="en-US"/>
              </w:rPr>
              <w:t>3</w:t>
            </w:r>
          </w:p>
        </w:tc>
      </w:tr>
    </w:tbl>
    <w:p w:rsidR="00857309" w:rsidRPr="00751707" w:rsidRDefault="00857309" w:rsidP="00857309">
      <w:pPr>
        <w:pStyle w:val="ADNote"/>
        <w:rPr>
          <w:rFonts w:asciiTheme="majorHAnsi" w:eastAsiaTheme="minorHAnsi" w:hAnsiTheme="majorHAnsi"/>
          <w:i/>
          <w:color w:val="0070C0"/>
          <w:sz w:val="22"/>
          <w:szCs w:val="22"/>
          <w:lang w:eastAsia="en-US"/>
        </w:rPr>
      </w:pPr>
    </w:p>
    <w:p w:rsidR="00F836A3" w:rsidRPr="00F836A3" w:rsidRDefault="00F836A3" w:rsidP="00F836A3">
      <w:pPr>
        <w:spacing w:line="240" w:lineRule="auto"/>
        <w:ind w:firstLine="709"/>
        <w:jc w:val="both"/>
        <w:rPr>
          <w:rFonts w:asciiTheme="majorHAnsi" w:hAnsiTheme="majorHAnsi"/>
          <w:i/>
          <w:sz w:val="22"/>
          <w:szCs w:val="22"/>
          <w:lang w:val="en-GB"/>
        </w:rPr>
      </w:pPr>
      <w:r w:rsidRPr="00F836A3">
        <w:rPr>
          <w:rFonts w:asciiTheme="majorHAnsi" w:hAnsiTheme="majorHAnsi"/>
          <w:i/>
          <w:sz w:val="22"/>
          <w:szCs w:val="22"/>
          <w:lang w:val="en-GB"/>
        </w:rPr>
        <w:t>In the study of the discipline "</w:t>
      </w:r>
      <w:r w:rsidR="00A94A16" w:rsidRPr="00A94A16">
        <w:rPr>
          <w:rFonts w:asciiTheme="majorHAnsi" w:hAnsiTheme="majorHAnsi"/>
          <w:i/>
          <w:sz w:val="22"/>
          <w:szCs w:val="22"/>
          <w:lang w:val="en-GB"/>
        </w:rPr>
        <w:t>International financial system</w:t>
      </w:r>
      <w:r w:rsidR="00A94A16" w:rsidRPr="00A94A16">
        <w:rPr>
          <w:rFonts w:asciiTheme="majorHAnsi" w:hAnsiTheme="majorHAnsi"/>
          <w:i/>
          <w:sz w:val="22"/>
          <w:szCs w:val="22"/>
          <w:lang w:val="en-US"/>
        </w:rPr>
        <w:t xml:space="preserve">: </w:t>
      </w:r>
      <w:r w:rsidRPr="00F836A3">
        <w:rPr>
          <w:rFonts w:asciiTheme="majorHAnsi" w:hAnsiTheme="majorHAnsi"/>
          <w:i/>
          <w:sz w:val="22"/>
          <w:szCs w:val="22"/>
          <w:lang w:val="en-GB"/>
        </w:rPr>
        <w:t>International Finance", the consolidation of theoretical material and the acquisition of practical skills, knowledge and skills in the process of solving individual and differentiated problems, problem situations, partner discussions, business games, case studies, presentations, educational projects, which model the future professional activity of specialists. Students consider situations and solve problems close to the real conditions of their professional activity.</w:t>
      </w:r>
    </w:p>
    <w:p w:rsidR="00751707" w:rsidRPr="00F836A3" w:rsidRDefault="00F836A3" w:rsidP="00F836A3">
      <w:pPr>
        <w:spacing w:line="240" w:lineRule="auto"/>
        <w:ind w:firstLine="709"/>
        <w:jc w:val="both"/>
        <w:rPr>
          <w:rFonts w:asciiTheme="majorHAnsi" w:hAnsiTheme="majorHAnsi"/>
          <w:i/>
          <w:sz w:val="22"/>
          <w:szCs w:val="22"/>
          <w:lang w:val="en-GB"/>
        </w:rPr>
      </w:pPr>
      <w:r w:rsidRPr="00F836A3">
        <w:rPr>
          <w:rFonts w:asciiTheme="majorHAnsi" w:hAnsiTheme="majorHAnsi"/>
          <w:i/>
          <w:sz w:val="22"/>
          <w:szCs w:val="22"/>
          <w:lang w:val="en-GB"/>
        </w:rPr>
        <w:t>Students study one modular test in the discipline "</w:t>
      </w:r>
      <w:r w:rsidR="00A94A16" w:rsidRPr="00A94A16">
        <w:rPr>
          <w:rFonts w:asciiTheme="majorHAnsi" w:hAnsiTheme="majorHAnsi"/>
          <w:i/>
          <w:sz w:val="22"/>
          <w:szCs w:val="22"/>
          <w:lang w:val="en-GB"/>
        </w:rPr>
        <w:t>International financial system</w:t>
      </w:r>
      <w:r w:rsidR="00A94A16" w:rsidRPr="00A94A16">
        <w:rPr>
          <w:rFonts w:asciiTheme="majorHAnsi" w:hAnsiTheme="majorHAnsi"/>
          <w:i/>
          <w:sz w:val="22"/>
          <w:szCs w:val="22"/>
          <w:lang w:val="en-US"/>
        </w:rPr>
        <w:t xml:space="preserve">: </w:t>
      </w:r>
      <w:r w:rsidRPr="00F836A3">
        <w:rPr>
          <w:rFonts w:asciiTheme="majorHAnsi" w:hAnsiTheme="majorHAnsi"/>
          <w:i/>
          <w:sz w:val="22"/>
          <w:szCs w:val="22"/>
          <w:lang w:val="en-GB"/>
        </w:rPr>
        <w:t>International Finance". The main purpose of the modular test is to establish an integrated level of students' acquisition of theoretical knowledge and skills based on the results of studying sections of the discipline. Analysis of the performance of modular control work allows to identify gaps in the knowledge and skills of the student and to adjust the independent work of the student in preparation for the exam. The modular test consists of different task options, both questions and tasks, examples of typical task options are given in Addition A.</w:t>
      </w:r>
    </w:p>
    <w:p w:rsidR="00F95D78" w:rsidRPr="00B569EF" w:rsidRDefault="00F836A3" w:rsidP="00F95D78">
      <w:pPr>
        <w:pStyle w:val="1"/>
        <w:numPr>
          <w:ilvl w:val="0"/>
          <w:numId w:val="0"/>
        </w:numPr>
        <w:shd w:val="clear" w:color="auto" w:fill="BFBFBF" w:themeFill="background1" w:themeFillShade="BF"/>
        <w:spacing w:line="240" w:lineRule="auto"/>
        <w:jc w:val="center"/>
        <w:rPr>
          <w:lang w:val="en-GB"/>
        </w:rPr>
      </w:pPr>
      <w:r w:rsidRPr="00B569EF">
        <w:rPr>
          <w:lang w:val="en-GB"/>
        </w:rPr>
        <w:t>Policy and control</w:t>
      </w:r>
    </w:p>
    <w:p w:rsidR="00B569EF" w:rsidRPr="00B569EF" w:rsidRDefault="00B569EF" w:rsidP="00EB09E2">
      <w:pPr>
        <w:pStyle w:val="a0"/>
        <w:numPr>
          <w:ilvl w:val="1"/>
          <w:numId w:val="20"/>
        </w:numPr>
        <w:spacing w:line="240" w:lineRule="auto"/>
        <w:jc w:val="center"/>
        <w:rPr>
          <w:rFonts w:asciiTheme="majorHAnsi" w:hAnsiTheme="majorHAnsi"/>
          <w:b/>
          <w:i/>
          <w:color w:val="002060"/>
          <w:sz w:val="24"/>
          <w:szCs w:val="24"/>
          <w:lang w:val="en-GB"/>
        </w:rPr>
      </w:pPr>
      <w:r w:rsidRPr="00B569EF">
        <w:rPr>
          <w:rFonts w:asciiTheme="majorHAnsi" w:hAnsiTheme="majorHAnsi"/>
          <w:b/>
          <w:i/>
          <w:color w:val="002060"/>
          <w:sz w:val="24"/>
          <w:szCs w:val="24"/>
          <w:lang w:val="en-GB"/>
        </w:rPr>
        <w:t>The policy of the discipline (educational component)</w:t>
      </w:r>
    </w:p>
    <w:p w:rsidR="00B569EF" w:rsidRPr="00B569EF" w:rsidRDefault="00B569EF" w:rsidP="005D2BAD">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In order to consolidate the knowledge gained by students in lectures and as a result of independent work, at each lecture, starting with the second, it is recommended to carry out rapid control of knowledge in the form of a written solution of test tasks or surveys.</w:t>
      </w:r>
    </w:p>
    <w:p w:rsidR="00B569EF" w:rsidRPr="00B569EF" w:rsidRDefault="00B569EF" w:rsidP="005D2BAD">
      <w:pPr>
        <w:spacing w:line="240" w:lineRule="auto"/>
        <w:ind w:firstLine="709"/>
        <w:jc w:val="both"/>
        <w:rPr>
          <w:rFonts w:asciiTheme="majorHAnsi" w:hAnsiTheme="majorHAnsi"/>
          <w:b/>
          <w:i/>
          <w:sz w:val="22"/>
          <w:szCs w:val="22"/>
          <w:lang w:val="en-GB"/>
        </w:rPr>
      </w:pPr>
      <w:r w:rsidRPr="00B569EF">
        <w:rPr>
          <w:rFonts w:asciiTheme="majorHAnsi" w:hAnsiTheme="majorHAnsi"/>
          <w:b/>
          <w:i/>
          <w:sz w:val="22"/>
          <w:szCs w:val="22"/>
          <w:lang w:val="en-GB"/>
        </w:rPr>
        <w:t>Basic teaching methods</w:t>
      </w:r>
    </w:p>
    <w:p w:rsidR="00B569EF" w:rsidRPr="00B569EF" w:rsidRDefault="00B569EF" w:rsidP="005D2BAD">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Strategies for active and collective learning are used, which are determined by the following methods and technologies:</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 xml:space="preserve">1) </w:t>
      </w:r>
      <w:proofErr w:type="gramStart"/>
      <w:r w:rsidRPr="00B569EF">
        <w:rPr>
          <w:rFonts w:asciiTheme="majorHAnsi" w:hAnsiTheme="majorHAnsi"/>
          <w:i/>
          <w:sz w:val="22"/>
          <w:szCs w:val="22"/>
          <w:lang w:val="en-GB"/>
        </w:rPr>
        <w:t>methods</w:t>
      </w:r>
      <w:proofErr w:type="gramEnd"/>
      <w:r w:rsidRPr="00B569EF">
        <w:rPr>
          <w:rFonts w:asciiTheme="majorHAnsi" w:hAnsiTheme="majorHAnsi"/>
          <w:i/>
          <w:sz w:val="22"/>
          <w:szCs w:val="22"/>
          <w:lang w:val="en-GB"/>
        </w:rPr>
        <w:t xml:space="preserve"> of problem-based learning (problem-based presentation, search and research method);</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2) personality-oriented (developmental) technologies based on active forms and methods of learning "brainstorming", "situation analysis", business, role and simulation games, discussion, express conference, educational debates, case technology, etc. );</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3) information and communication technologies that provide problem-solving nature of the learning process and the activation of independent work of students (electronic presentations for lectures, the use of video support for classes, development and application on the basis of computer and multimedia tools related to solving problems in the field of international finance, supplementing traditional training sessions with means of interaction based on network communication capabilities.</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 xml:space="preserve">Conducting lectures provides the formation of theoretical knowledge of the student in the process of presenting theoretical material, solving problems, situations, problems of practical and applied nature, the use of multimedia tools. Students must listen carefully to the lecture </w:t>
      </w:r>
      <w:proofErr w:type="gramStart"/>
      <w:r w:rsidRPr="00B569EF">
        <w:rPr>
          <w:rFonts w:asciiTheme="majorHAnsi" w:hAnsiTheme="majorHAnsi"/>
          <w:i/>
          <w:sz w:val="22"/>
          <w:szCs w:val="22"/>
          <w:lang w:val="en-GB"/>
        </w:rPr>
        <w:t>plan,</w:t>
      </w:r>
      <w:proofErr w:type="gramEnd"/>
      <w:r w:rsidRPr="00B569EF">
        <w:rPr>
          <w:rFonts w:asciiTheme="majorHAnsi" w:hAnsiTheme="majorHAnsi"/>
          <w:i/>
          <w:sz w:val="22"/>
          <w:szCs w:val="22"/>
          <w:lang w:val="en-GB"/>
        </w:rPr>
        <w:t xml:space="preserve"> monitor the progress of teaching in accordance with the plan. The main points of the lecture are highlighted by the lecturer in different ways: delaying or accelerating the pace, increasing intonation, clearer diction, repetition of individual phrases, instructing students to write down the definition or position. The syllabus of the lectures should be an abbreviated record in which the main points are highlighted with the help of active thought and memory. New concepts, definitions and the most informative conclusions should be written down completely to facilitate their further reproduction.</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When considering the main issues of the lecture, it is recommended to pay attention to the analysis of special literature, emphasizing the debatable issues. When acquainting students with the positions of various scholars and practitioners, they should be invited to define their own position on various issues of international finance and to offer strategic solutions to financial problems.</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B569EF" w:rsidRPr="00B569EF" w:rsidRDefault="00B569EF" w:rsidP="00B569EF">
      <w:pPr>
        <w:spacing w:line="240" w:lineRule="auto"/>
        <w:ind w:firstLine="708"/>
        <w:jc w:val="both"/>
        <w:rPr>
          <w:rFonts w:asciiTheme="majorHAnsi" w:hAnsiTheme="majorHAnsi"/>
          <w:i/>
          <w:iCs/>
          <w:spacing w:val="-1"/>
          <w:sz w:val="22"/>
          <w:szCs w:val="22"/>
          <w:lang w:val="en-GB"/>
        </w:rPr>
      </w:pPr>
      <w:r w:rsidRPr="00B569EF">
        <w:rPr>
          <w:rFonts w:asciiTheme="majorHAnsi" w:hAnsiTheme="majorHAnsi"/>
          <w:i/>
          <w:iCs/>
          <w:spacing w:val="-1"/>
          <w:sz w:val="22"/>
          <w:szCs w:val="22"/>
          <w:lang w:val="en-GB"/>
        </w:rPr>
        <w:t>Independent elaboration of the material is focused on creative elaboration of lectures, preparation for the exam and consists in creation of individual reference summaries, performance of exercises of the content-search plan, preparation and performance of individual and collective tasks.</w:t>
      </w:r>
    </w:p>
    <w:p w:rsidR="00B569EF" w:rsidRPr="00B569EF" w:rsidRDefault="00B569EF" w:rsidP="00B569EF">
      <w:pPr>
        <w:spacing w:line="240" w:lineRule="auto"/>
        <w:ind w:firstLine="708"/>
        <w:jc w:val="both"/>
        <w:rPr>
          <w:rFonts w:asciiTheme="majorHAnsi" w:hAnsiTheme="majorHAnsi"/>
          <w:i/>
          <w:iCs/>
          <w:spacing w:val="-1"/>
          <w:sz w:val="22"/>
          <w:szCs w:val="22"/>
          <w:lang w:val="en-GB"/>
        </w:rPr>
      </w:pPr>
      <w:r w:rsidRPr="00B569EF">
        <w:rPr>
          <w:rFonts w:asciiTheme="majorHAnsi" w:hAnsiTheme="majorHAnsi"/>
          <w:i/>
          <w:iCs/>
          <w:spacing w:val="-1"/>
          <w:sz w:val="22"/>
          <w:szCs w:val="22"/>
          <w:lang w:val="en-GB"/>
        </w:rPr>
        <w:t>The method of studying the discipline is based on a combination of consistent study of lecture material, control tasks, independent work of students using the main and additional material of information sources.</w:t>
      </w:r>
    </w:p>
    <w:p w:rsidR="00B569EF" w:rsidRPr="00A94A16" w:rsidRDefault="00B569EF" w:rsidP="00A94A16">
      <w:pPr>
        <w:spacing w:line="240" w:lineRule="auto"/>
        <w:jc w:val="both"/>
        <w:rPr>
          <w:rFonts w:asciiTheme="majorHAnsi" w:hAnsiTheme="majorHAnsi"/>
          <w:i/>
          <w:iCs/>
          <w:spacing w:val="-1"/>
          <w:sz w:val="22"/>
          <w:szCs w:val="22"/>
          <w:lang w:val="ru-RU"/>
        </w:rPr>
      </w:pPr>
    </w:p>
    <w:p w:rsidR="00143FC6" w:rsidRDefault="00B569EF" w:rsidP="00B569EF">
      <w:pPr>
        <w:spacing w:line="240" w:lineRule="auto"/>
        <w:ind w:firstLine="708"/>
        <w:jc w:val="both"/>
        <w:rPr>
          <w:rFonts w:asciiTheme="majorHAnsi" w:hAnsiTheme="majorHAnsi"/>
          <w:i/>
          <w:sz w:val="22"/>
          <w:szCs w:val="22"/>
        </w:rPr>
      </w:pPr>
      <w:r w:rsidRPr="00B569EF">
        <w:rPr>
          <w:rFonts w:asciiTheme="majorHAnsi" w:hAnsiTheme="majorHAnsi"/>
          <w:i/>
          <w:sz w:val="22"/>
          <w:szCs w:val="22"/>
          <w:lang w:val="en-GB"/>
        </w:rPr>
        <w:t>Modular test is written at the end of the semester before the exam to master the knowledge of the discipline. Students are required to attend both practical and lecture classes. Penalty points for absence from class are not introduced. After attending classes, the student receives points for completed tasks (tests, case studies, trainings, complex tasks, etc.). In the absence of him without a good reason in class, the student is not able to retake the task and get points. Thus, he loses them in the absence of him in class and not completed tasks in the discipline. If the student did not attend the class for a good reason, he must present to the teacher a document confirming the good reason for his absence. Accordingly, he has the opportunity to perform tasks in consultation. The re-examination is carried out according to the terms of the additional session set by the dean's office. Both the student and the teacher must adhere to a policy of academic integrity.</w:t>
      </w:r>
    </w:p>
    <w:p w:rsidR="0083002E" w:rsidRPr="0083002E" w:rsidRDefault="0083002E" w:rsidP="00B569EF">
      <w:pPr>
        <w:spacing w:line="240" w:lineRule="auto"/>
        <w:ind w:firstLine="708"/>
        <w:jc w:val="both"/>
        <w:rPr>
          <w:rFonts w:asciiTheme="majorHAnsi" w:hAnsiTheme="majorHAnsi"/>
          <w:i/>
          <w:sz w:val="22"/>
          <w:szCs w:val="22"/>
        </w:rPr>
      </w:pPr>
    </w:p>
    <w:p w:rsidR="00807D7A" w:rsidRPr="00B569EF" w:rsidRDefault="00807D7A" w:rsidP="00B569EF">
      <w:pPr>
        <w:spacing w:line="240" w:lineRule="auto"/>
        <w:jc w:val="both"/>
        <w:rPr>
          <w:rFonts w:asciiTheme="majorHAnsi" w:hAnsiTheme="majorHAnsi"/>
          <w:i/>
          <w:sz w:val="16"/>
          <w:szCs w:val="16"/>
          <w:lang w:val="en-GB"/>
        </w:rPr>
      </w:pPr>
    </w:p>
    <w:p w:rsidR="00B569EF" w:rsidRPr="0083002E" w:rsidRDefault="00B569EF" w:rsidP="00EB09E2">
      <w:pPr>
        <w:pStyle w:val="a0"/>
        <w:numPr>
          <w:ilvl w:val="1"/>
          <w:numId w:val="20"/>
        </w:numPr>
        <w:ind w:left="0" w:firstLine="0"/>
        <w:jc w:val="center"/>
        <w:rPr>
          <w:rFonts w:asciiTheme="majorHAnsi" w:hAnsiTheme="majorHAnsi"/>
          <w:b/>
          <w:i/>
          <w:color w:val="002060"/>
          <w:sz w:val="22"/>
          <w:szCs w:val="22"/>
          <w:lang w:val="en-GB"/>
        </w:rPr>
      </w:pPr>
      <w:r w:rsidRPr="00B569EF">
        <w:rPr>
          <w:rFonts w:asciiTheme="majorHAnsi" w:hAnsiTheme="majorHAnsi"/>
          <w:b/>
          <w:i/>
          <w:color w:val="002060"/>
          <w:sz w:val="22"/>
          <w:szCs w:val="22"/>
          <w:lang w:val="en-GB"/>
        </w:rPr>
        <w:t>Types of control and rating system for assessing learning outcome</w:t>
      </w:r>
    </w:p>
    <w:p w:rsidR="00B569EF" w:rsidRDefault="00B569EF" w:rsidP="00B569EF">
      <w:pPr>
        <w:spacing w:line="240" w:lineRule="auto"/>
        <w:ind w:firstLine="709"/>
        <w:jc w:val="center"/>
        <w:rPr>
          <w:rFonts w:asciiTheme="majorHAnsi" w:hAnsiTheme="majorHAnsi"/>
          <w:b/>
          <w:i/>
          <w:sz w:val="22"/>
          <w:szCs w:val="22"/>
          <w:u w:val="single"/>
        </w:rPr>
      </w:pPr>
      <w:proofErr w:type="spellStart"/>
      <w:r w:rsidRPr="00B569EF">
        <w:rPr>
          <w:rFonts w:asciiTheme="majorHAnsi" w:hAnsiTheme="majorHAnsi"/>
          <w:b/>
          <w:i/>
          <w:sz w:val="22"/>
          <w:szCs w:val="22"/>
          <w:u w:val="single"/>
        </w:rPr>
        <w:t>Rating</w:t>
      </w:r>
      <w:proofErr w:type="spellEnd"/>
      <w:r w:rsidRPr="00B569EF">
        <w:rPr>
          <w:rFonts w:asciiTheme="majorHAnsi" w:hAnsiTheme="majorHAnsi"/>
          <w:b/>
          <w:i/>
          <w:sz w:val="22"/>
          <w:szCs w:val="22"/>
          <w:u w:val="single"/>
        </w:rPr>
        <w:t xml:space="preserve"> </w:t>
      </w:r>
      <w:proofErr w:type="spellStart"/>
      <w:r w:rsidRPr="00B569EF">
        <w:rPr>
          <w:rFonts w:asciiTheme="majorHAnsi" w:hAnsiTheme="majorHAnsi"/>
          <w:b/>
          <w:i/>
          <w:sz w:val="22"/>
          <w:szCs w:val="22"/>
          <w:u w:val="single"/>
        </w:rPr>
        <w:t>system</w:t>
      </w:r>
      <w:proofErr w:type="spellEnd"/>
      <w:r w:rsidRPr="00B569EF">
        <w:rPr>
          <w:rFonts w:asciiTheme="majorHAnsi" w:hAnsiTheme="majorHAnsi"/>
          <w:b/>
          <w:i/>
          <w:sz w:val="22"/>
          <w:szCs w:val="22"/>
          <w:u w:val="single"/>
        </w:rPr>
        <w:t xml:space="preserve"> </w:t>
      </w:r>
      <w:proofErr w:type="spellStart"/>
      <w:r w:rsidRPr="00B569EF">
        <w:rPr>
          <w:rFonts w:asciiTheme="majorHAnsi" w:hAnsiTheme="majorHAnsi"/>
          <w:b/>
          <w:i/>
          <w:sz w:val="22"/>
          <w:szCs w:val="22"/>
          <w:u w:val="single"/>
        </w:rPr>
        <w:t>for</w:t>
      </w:r>
      <w:proofErr w:type="spellEnd"/>
      <w:r w:rsidRPr="00B569EF">
        <w:rPr>
          <w:rFonts w:asciiTheme="majorHAnsi" w:hAnsiTheme="majorHAnsi"/>
          <w:b/>
          <w:i/>
          <w:sz w:val="22"/>
          <w:szCs w:val="22"/>
          <w:u w:val="single"/>
        </w:rPr>
        <w:t xml:space="preserve"> </w:t>
      </w:r>
      <w:proofErr w:type="spellStart"/>
      <w:r w:rsidRPr="00B569EF">
        <w:rPr>
          <w:rFonts w:asciiTheme="majorHAnsi" w:hAnsiTheme="majorHAnsi"/>
          <w:b/>
          <w:i/>
          <w:sz w:val="22"/>
          <w:szCs w:val="22"/>
          <w:u w:val="single"/>
        </w:rPr>
        <w:t>assessing</w:t>
      </w:r>
      <w:proofErr w:type="spellEnd"/>
      <w:r w:rsidRPr="00B569EF">
        <w:rPr>
          <w:rFonts w:asciiTheme="majorHAnsi" w:hAnsiTheme="majorHAnsi"/>
          <w:b/>
          <w:i/>
          <w:sz w:val="22"/>
          <w:szCs w:val="22"/>
          <w:u w:val="single"/>
        </w:rPr>
        <w:t xml:space="preserve"> </w:t>
      </w:r>
      <w:proofErr w:type="spellStart"/>
      <w:r w:rsidRPr="00B569EF">
        <w:rPr>
          <w:rFonts w:asciiTheme="majorHAnsi" w:hAnsiTheme="majorHAnsi"/>
          <w:b/>
          <w:i/>
          <w:sz w:val="22"/>
          <w:szCs w:val="22"/>
          <w:u w:val="single"/>
        </w:rPr>
        <w:t>learning</w:t>
      </w:r>
      <w:proofErr w:type="spellEnd"/>
      <w:r w:rsidRPr="00B569EF">
        <w:rPr>
          <w:rFonts w:asciiTheme="majorHAnsi" w:hAnsiTheme="majorHAnsi"/>
          <w:b/>
          <w:i/>
          <w:sz w:val="22"/>
          <w:szCs w:val="22"/>
          <w:u w:val="single"/>
        </w:rPr>
        <w:t xml:space="preserve"> </w:t>
      </w:r>
      <w:proofErr w:type="spellStart"/>
      <w:r w:rsidRPr="00B569EF">
        <w:rPr>
          <w:rFonts w:asciiTheme="majorHAnsi" w:hAnsiTheme="majorHAnsi"/>
          <w:b/>
          <w:i/>
          <w:sz w:val="22"/>
          <w:szCs w:val="22"/>
          <w:u w:val="single"/>
        </w:rPr>
        <w:t>outcomes</w:t>
      </w:r>
      <w:proofErr w:type="spellEnd"/>
    </w:p>
    <w:p w:rsidR="00B569EF" w:rsidRPr="00454E67" w:rsidRDefault="00B569EF" w:rsidP="00807D7A">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 xml:space="preserve">Current control: express-survey, survey on the topic of the lesson, modular control work, case-task, etc. Calendar control: conducted twice a semester as a monitoring of the current state of compliance with the </w:t>
      </w:r>
      <w:r w:rsidRPr="00454E67">
        <w:rPr>
          <w:rFonts w:asciiTheme="majorHAnsi" w:hAnsiTheme="majorHAnsi"/>
          <w:i/>
          <w:sz w:val="22"/>
          <w:szCs w:val="22"/>
          <w:lang w:val="en-GB"/>
        </w:rPr>
        <w:t>requirements of the syllabus. Semester control: exam.</w:t>
      </w:r>
    </w:p>
    <w:p w:rsidR="00B569EF" w:rsidRPr="00454E67" w:rsidRDefault="00B569EF" w:rsidP="00B569EF">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conditions of admission to the semester control are a semester rating of at least 30 points.</w:t>
      </w:r>
    </w:p>
    <w:p w:rsidR="00B569EF" w:rsidRPr="00454E67" w:rsidRDefault="00B569EF" w:rsidP="00B569EF">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1. The student's rating from the credit module is calculated according to the 100-point system, of which 60 points are the starting scale. The starting rating (during the semester) consists of points that the student receives for:</w:t>
      </w:r>
    </w:p>
    <w:p w:rsidR="00454E67" w:rsidRPr="00454E67" w:rsidRDefault="00454E67" w:rsidP="00EB09E2">
      <w:pPr>
        <w:pStyle w:val="a0"/>
        <w:numPr>
          <w:ilvl w:val="2"/>
          <w:numId w:val="22"/>
        </w:numPr>
        <w:spacing w:line="240" w:lineRule="auto"/>
        <w:ind w:left="1276" w:hanging="283"/>
        <w:jc w:val="both"/>
        <w:rPr>
          <w:rFonts w:asciiTheme="majorHAnsi" w:hAnsiTheme="majorHAnsi"/>
          <w:i/>
          <w:sz w:val="22"/>
          <w:szCs w:val="22"/>
          <w:lang w:val="en-GB"/>
        </w:rPr>
      </w:pPr>
      <w:r w:rsidRPr="00454E67">
        <w:rPr>
          <w:rFonts w:asciiTheme="majorHAnsi" w:hAnsiTheme="majorHAnsi"/>
          <w:i/>
          <w:sz w:val="22"/>
          <w:szCs w:val="22"/>
          <w:lang w:val="en-GB"/>
        </w:rPr>
        <w:t>work in practical classes (case studies, participation in business games, solving complex problems, solving test questions);</w:t>
      </w:r>
    </w:p>
    <w:p w:rsidR="00454E67" w:rsidRPr="00454E67" w:rsidRDefault="00454E67" w:rsidP="00EB09E2">
      <w:pPr>
        <w:pStyle w:val="a0"/>
        <w:numPr>
          <w:ilvl w:val="2"/>
          <w:numId w:val="22"/>
        </w:numPr>
        <w:spacing w:line="240" w:lineRule="auto"/>
        <w:ind w:left="1276" w:hanging="283"/>
        <w:jc w:val="both"/>
        <w:rPr>
          <w:rFonts w:asciiTheme="majorHAnsi" w:hAnsiTheme="majorHAnsi"/>
          <w:i/>
          <w:sz w:val="22"/>
          <w:szCs w:val="22"/>
          <w:lang w:val="en-GB"/>
        </w:rPr>
      </w:pPr>
      <w:proofErr w:type="gramStart"/>
      <w:r w:rsidRPr="00454E67">
        <w:rPr>
          <w:rFonts w:asciiTheme="majorHAnsi" w:hAnsiTheme="majorHAnsi"/>
          <w:i/>
          <w:sz w:val="22"/>
          <w:szCs w:val="22"/>
          <w:lang w:val="en-GB"/>
        </w:rPr>
        <w:t>writing</w:t>
      </w:r>
      <w:proofErr w:type="gramEnd"/>
      <w:r w:rsidRPr="00454E67">
        <w:rPr>
          <w:rFonts w:asciiTheme="majorHAnsi" w:hAnsiTheme="majorHAnsi"/>
          <w:i/>
          <w:sz w:val="22"/>
          <w:szCs w:val="22"/>
          <w:lang w:val="en-GB"/>
        </w:rPr>
        <w:t xml:space="preserve"> a modular test.</w:t>
      </w:r>
    </w:p>
    <w:p w:rsidR="00454E67" w:rsidRPr="00454E67" w:rsidRDefault="00F334B5" w:rsidP="00F9391B">
      <w:pPr>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 xml:space="preserve">2. </w:t>
      </w:r>
      <w:r w:rsidR="00454E67" w:rsidRPr="00454E67">
        <w:rPr>
          <w:rFonts w:asciiTheme="majorHAnsi" w:hAnsiTheme="majorHAnsi"/>
          <w:i/>
          <w:sz w:val="22"/>
          <w:szCs w:val="22"/>
          <w:lang w:val="en-GB"/>
        </w:rPr>
        <w:t>Scoring criteria:</w:t>
      </w:r>
    </w:p>
    <w:p w:rsidR="00454E67" w:rsidRPr="00454E67" w:rsidRDefault="00F334B5" w:rsidP="00454E67">
      <w:pPr>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 xml:space="preserve">2.1. </w:t>
      </w:r>
      <w:r w:rsidR="00454E67" w:rsidRPr="00454E67">
        <w:rPr>
          <w:rFonts w:asciiTheme="majorHAnsi" w:hAnsiTheme="majorHAnsi"/>
          <w:i/>
          <w:sz w:val="22"/>
          <w:szCs w:val="22"/>
          <w:lang w:val="en-GB"/>
        </w:rPr>
        <w:t>Work on practical classes and tasks (tests, case studies, problem solving). Active, fruitful, creative work, performance of 8 tasks which are estimated in 5 points everyone (40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creative work, correctly solved task - 5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work was performed with minor shortcomings - 4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work was performed with certain errors - 3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proofErr w:type="gramStart"/>
      <w:r w:rsidRPr="00454E67">
        <w:rPr>
          <w:rFonts w:asciiTheme="majorHAnsi" w:hAnsiTheme="majorHAnsi"/>
          <w:i/>
          <w:sz w:val="22"/>
          <w:szCs w:val="22"/>
          <w:lang w:val="en-GB"/>
        </w:rPr>
        <w:t>the</w:t>
      </w:r>
      <w:proofErr w:type="gramEnd"/>
      <w:r w:rsidRPr="00454E67">
        <w:rPr>
          <w:rFonts w:asciiTheme="majorHAnsi" w:hAnsiTheme="majorHAnsi"/>
          <w:i/>
          <w:sz w:val="22"/>
          <w:szCs w:val="22"/>
          <w:lang w:val="en-GB"/>
        </w:rPr>
        <w:t xml:space="preserve"> work is not credited (the task is not completed or there are significant errors) - 0 points.</w:t>
      </w:r>
    </w:p>
    <w:p w:rsidR="00454E67" w:rsidRPr="00454E67" w:rsidRDefault="00454E67" w:rsidP="00F334B5">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Absence from class without good reason, the student loses the opportunity to get points.</w:t>
      </w:r>
    </w:p>
    <w:p w:rsidR="00F334B5" w:rsidRPr="00454E67" w:rsidRDefault="00F334B5" w:rsidP="00F334B5">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 xml:space="preserve">2.2. </w:t>
      </w:r>
      <w:r w:rsidR="00454E67" w:rsidRPr="00454E67">
        <w:rPr>
          <w:rFonts w:asciiTheme="majorHAnsi" w:hAnsiTheme="majorHAnsi"/>
          <w:i/>
          <w:sz w:val="22"/>
          <w:szCs w:val="22"/>
          <w:lang w:val="en-GB"/>
        </w:rPr>
        <w:t>Execution of modular control work:</w:t>
      </w:r>
    </w:p>
    <w:p w:rsidR="00454E67" w:rsidRPr="00454E6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creative work - 20-18 points;</w:t>
      </w:r>
    </w:p>
    <w:p w:rsidR="00454E67" w:rsidRPr="00454E6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the work was performed with minor shortcomings - 17-16 points;</w:t>
      </w:r>
    </w:p>
    <w:p w:rsidR="00454E67" w:rsidRPr="00454E6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the work is done with certain errors - 15-10 points;</w:t>
      </w:r>
    </w:p>
    <w:p w:rsidR="00454E67" w:rsidRPr="00F3763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proofErr w:type="gramStart"/>
      <w:r w:rsidRPr="00454E67">
        <w:rPr>
          <w:rFonts w:asciiTheme="majorHAnsi" w:hAnsiTheme="majorHAnsi"/>
          <w:i/>
          <w:sz w:val="22"/>
          <w:szCs w:val="22"/>
          <w:lang w:val="en-GB"/>
        </w:rPr>
        <w:t>the</w:t>
      </w:r>
      <w:proofErr w:type="gramEnd"/>
      <w:r w:rsidRPr="00454E67">
        <w:rPr>
          <w:rFonts w:asciiTheme="majorHAnsi" w:hAnsiTheme="majorHAnsi"/>
          <w:i/>
          <w:sz w:val="22"/>
          <w:szCs w:val="22"/>
          <w:lang w:val="en-GB"/>
        </w:rPr>
        <w:t xml:space="preserve"> work is not credited (the task is not completed or there are gross errors) - 0 points.</w:t>
      </w:r>
    </w:p>
    <w:p w:rsidR="00F37637" w:rsidRPr="00F37637" w:rsidRDefault="00F334B5" w:rsidP="00F334B5">
      <w:pPr>
        <w:spacing w:line="240" w:lineRule="auto"/>
        <w:jc w:val="both"/>
        <w:rPr>
          <w:rFonts w:asciiTheme="majorHAnsi" w:hAnsiTheme="majorHAnsi"/>
          <w:i/>
          <w:sz w:val="22"/>
          <w:szCs w:val="22"/>
          <w:lang w:val="en-GB"/>
        </w:rPr>
      </w:pPr>
      <w:r w:rsidRPr="00F37637">
        <w:rPr>
          <w:rFonts w:asciiTheme="majorHAnsi" w:hAnsiTheme="majorHAnsi"/>
          <w:i/>
          <w:sz w:val="22"/>
          <w:szCs w:val="22"/>
          <w:lang w:val="en-GB"/>
        </w:rPr>
        <w:t xml:space="preserve">3. </w:t>
      </w:r>
      <w:r w:rsidR="00F37637" w:rsidRPr="00F37637">
        <w:rPr>
          <w:rFonts w:asciiTheme="majorHAnsi" w:hAnsiTheme="majorHAnsi"/>
          <w:i/>
          <w:sz w:val="22"/>
          <w:szCs w:val="22"/>
          <w:lang w:val="en-GB"/>
        </w:rPr>
        <w:t xml:space="preserve">The condition of the first certification is to obtain at least 12 points and perform all work in practical classes (for the period of certification). The condition of the second attestation is to receive at least 24 points, to perform all work in practical classes (for the period of attestation) and to </w:t>
      </w:r>
      <w:r w:rsidR="00074490" w:rsidRPr="00F37637">
        <w:rPr>
          <w:rFonts w:asciiTheme="majorHAnsi" w:hAnsiTheme="majorHAnsi"/>
          <w:i/>
          <w:sz w:val="22"/>
          <w:szCs w:val="22"/>
          <w:lang w:val="en-GB"/>
        </w:rPr>
        <w:t>enrol</w:t>
      </w:r>
      <w:r w:rsidR="00F37637" w:rsidRPr="00F37637">
        <w:rPr>
          <w:rFonts w:asciiTheme="majorHAnsi" w:hAnsiTheme="majorHAnsi"/>
          <w:i/>
          <w:sz w:val="22"/>
          <w:szCs w:val="22"/>
          <w:lang w:val="en-GB"/>
        </w:rPr>
        <w:t xml:space="preserve"> in case assignments and modular control work.</w:t>
      </w:r>
    </w:p>
    <w:p w:rsidR="00F37637" w:rsidRPr="00F37637" w:rsidRDefault="00F334B5" w:rsidP="00F334B5">
      <w:pPr>
        <w:spacing w:line="240" w:lineRule="auto"/>
        <w:jc w:val="both"/>
        <w:rPr>
          <w:rFonts w:asciiTheme="majorHAnsi" w:hAnsiTheme="majorHAnsi"/>
          <w:i/>
          <w:sz w:val="22"/>
          <w:szCs w:val="22"/>
          <w:lang w:val="en-GB"/>
        </w:rPr>
      </w:pPr>
      <w:r w:rsidRPr="00F37637">
        <w:rPr>
          <w:rFonts w:asciiTheme="majorHAnsi" w:hAnsiTheme="majorHAnsi"/>
          <w:i/>
          <w:sz w:val="22"/>
          <w:szCs w:val="22"/>
          <w:lang w:val="en-GB"/>
        </w:rPr>
        <w:t xml:space="preserve">4. </w:t>
      </w:r>
      <w:r w:rsidR="00F37637" w:rsidRPr="00F37637">
        <w:rPr>
          <w:rFonts w:asciiTheme="majorHAnsi" w:hAnsiTheme="majorHAnsi"/>
          <w:i/>
          <w:sz w:val="22"/>
          <w:szCs w:val="22"/>
          <w:lang w:val="en-GB"/>
        </w:rPr>
        <w:t xml:space="preserve">The condition of admission to the exam is </w:t>
      </w:r>
      <w:r w:rsidR="00074490" w:rsidRPr="00F37637">
        <w:rPr>
          <w:rFonts w:asciiTheme="majorHAnsi" w:hAnsiTheme="majorHAnsi"/>
          <w:i/>
          <w:sz w:val="22"/>
          <w:szCs w:val="22"/>
          <w:lang w:val="en-GB"/>
        </w:rPr>
        <w:t>enrolment</w:t>
      </w:r>
      <w:r w:rsidR="00F37637" w:rsidRPr="00F37637">
        <w:rPr>
          <w:rFonts w:asciiTheme="majorHAnsi" w:hAnsiTheme="majorHAnsi"/>
          <w:i/>
          <w:sz w:val="22"/>
          <w:szCs w:val="22"/>
          <w:lang w:val="en-GB"/>
        </w:rPr>
        <w:t xml:space="preserve"> of completed tasks in practical classes, writing a modular test. The student must have a starting rating of at least 30 points.</w:t>
      </w:r>
    </w:p>
    <w:p w:rsidR="00F37637" w:rsidRPr="00CB471F" w:rsidRDefault="00F334B5" w:rsidP="00F37637">
      <w:pPr>
        <w:spacing w:line="240" w:lineRule="auto"/>
        <w:jc w:val="both"/>
        <w:rPr>
          <w:rFonts w:asciiTheme="majorHAnsi" w:hAnsiTheme="majorHAnsi"/>
          <w:i/>
          <w:sz w:val="22"/>
          <w:szCs w:val="22"/>
        </w:rPr>
      </w:pPr>
      <w:r w:rsidRPr="00F37637">
        <w:rPr>
          <w:rFonts w:asciiTheme="majorHAnsi" w:hAnsiTheme="majorHAnsi"/>
          <w:i/>
          <w:sz w:val="22"/>
          <w:szCs w:val="22"/>
          <w:lang w:val="en-GB"/>
        </w:rPr>
        <w:t xml:space="preserve">5. </w:t>
      </w:r>
      <w:r w:rsidR="00F37637" w:rsidRPr="00F37637">
        <w:rPr>
          <w:rFonts w:asciiTheme="majorHAnsi" w:hAnsiTheme="majorHAnsi"/>
          <w:i/>
          <w:sz w:val="22"/>
          <w:szCs w:val="22"/>
          <w:lang w:val="en-GB"/>
        </w:rPr>
        <w:t xml:space="preserve">The exam ticket contains two theoretical questions, a problem and one case task. The list of examination questions is given in appendix B, and typical variants of the examination ticket are given in appendix B. Each task is estimated in 10 points. The performance of all examination tasks is estimated at 40 points. Exam work is evaluated according to the following criteria: </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"Excellent", complete answer, not less than 90% of the required information (full disclosure of two theoretical questions, error-free and structured solution of the problem, presented correctly and reasoned answer to the case problem) - 40-38 points;</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"good", sufficiently complete answer, not less than 75% of the required information or minor inaccuracies (presented the correct answer to theoretical questions, problem and case-problem solved correctly, but without justification and have some minor inaccuracies) - 37-35 points ;</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"satisfactory", incomplete answer, not less than 60% of the required information and some errors (tasks performed with certain shortcomings) - 34-30 points;</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w:t>
      </w:r>
      <w:proofErr w:type="gramStart"/>
      <w:r w:rsidRPr="00CB471F">
        <w:rPr>
          <w:rFonts w:asciiTheme="majorHAnsi" w:hAnsiTheme="majorHAnsi"/>
          <w:i/>
          <w:sz w:val="22"/>
          <w:szCs w:val="22"/>
          <w:lang w:val="en-GB"/>
        </w:rPr>
        <w:t>unsatisfactory</w:t>
      </w:r>
      <w:proofErr w:type="gramEnd"/>
      <w:r w:rsidRPr="00CB471F">
        <w:rPr>
          <w:rFonts w:asciiTheme="majorHAnsi" w:hAnsiTheme="majorHAnsi"/>
          <w:i/>
          <w:sz w:val="22"/>
          <w:szCs w:val="22"/>
          <w:lang w:val="en-GB"/>
        </w:rPr>
        <w:t>", the answer does not meet the conditions for "satisfactory" - 0 points.</w:t>
      </w:r>
    </w:p>
    <w:p w:rsidR="00CB471F" w:rsidRDefault="00CB471F" w:rsidP="00CB471F">
      <w:pPr>
        <w:spacing w:line="240" w:lineRule="auto"/>
        <w:jc w:val="both"/>
        <w:rPr>
          <w:rFonts w:asciiTheme="majorHAnsi" w:hAnsiTheme="majorHAnsi"/>
          <w:i/>
          <w:sz w:val="22"/>
          <w:szCs w:val="22"/>
        </w:rPr>
      </w:pPr>
    </w:p>
    <w:p w:rsidR="00F334B5" w:rsidRPr="002C2CCA" w:rsidRDefault="00F334B5" w:rsidP="00CB471F">
      <w:pPr>
        <w:spacing w:line="240" w:lineRule="auto"/>
        <w:jc w:val="both"/>
        <w:rPr>
          <w:rFonts w:asciiTheme="majorHAnsi" w:hAnsiTheme="majorHAnsi"/>
          <w:i/>
          <w:sz w:val="22"/>
          <w:szCs w:val="22"/>
        </w:rPr>
      </w:pPr>
      <w:r w:rsidRPr="002C2CCA">
        <w:rPr>
          <w:rFonts w:asciiTheme="majorHAnsi" w:hAnsiTheme="majorHAnsi"/>
          <w:i/>
          <w:sz w:val="22"/>
          <w:szCs w:val="22"/>
        </w:rPr>
        <w:t xml:space="preserve">6. </w:t>
      </w:r>
      <w:proofErr w:type="spellStart"/>
      <w:r w:rsidR="0083002E" w:rsidRPr="0083002E">
        <w:rPr>
          <w:rFonts w:asciiTheme="majorHAnsi" w:hAnsiTheme="majorHAnsi"/>
          <w:bCs/>
          <w:i/>
          <w:sz w:val="22"/>
          <w:szCs w:val="22"/>
        </w:rPr>
        <w:t>Table</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of</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correspondence</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of</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rating</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points</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to</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grades</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on</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the</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university</w:t>
      </w:r>
      <w:proofErr w:type="spellEnd"/>
      <w:r w:rsidR="0083002E" w:rsidRPr="0083002E">
        <w:rPr>
          <w:rFonts w:asciiTheme="majorHAnsi" w:hAnsiTheme="majorHAnsi"/>
          <w:bCs/>
          <w:i/>
          <w:sz w:val="22"/>
          <w:szCs w:val="22"/>
        </w:rPr>
        <w:t xml:space="preserve"> </w:t>
      </w:r>
      <w:proofErr w:type="spellStart"/>
      <w:r w:rsidR="0083002E" w:rsidRPr="0083002E">
        <w:rPr>
          <w:rFonts w:asciiTheme="majorHAnsi" w:hAnsiTheme="majorHAnsi"/>
          <w:bCs/>
          <w:i/>
          <w:sz w:val="22"/>
          <w:szCs w:val="22"/>
        </w:rPr>
        <w:t>scale</w:t>
      </w:r>
      <w:proofErr w:type="spellEnd"/>
      <w:r w:rsidR="0083002E" w:rsidRPr="0083002E">
        <w:rPr>
          <w:rFonts w:asciiTheme="majorHAnsi" w:hAnsiTheme="majorHAnsi"/>
          <w:bCs/>
          <w:i/>
          <w:sz w:val="22"/>
          <w:szCs w:val="22"/>
        </w:rPr>
        <w:t>:</w:t>
      </w:r>
    </w:p>
    <w:p w:rsidR="00CB7647" w:rsidRDefault="00CB7647" w:rsidP="00807D7A">
      <w:pPr>
        <w:pStyle w:val="af7"/>
        <w:jc w:val="both"/>
      </w:pP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4111"/>
      </w:tblGrid>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Scores</w:t>
            </w:r>
          </w:p>
        </w:tc>
        <w:tc>
          <w:tcPr>
            <w:tcW w:w="4111" w:type="dxa"/>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Rating</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100-95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94-85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84-75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74-65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64-60</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Less than 60</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83002E" w:rsidRPr="00DD75B8" w:rsidTr="00C316C7">
        <w:trPr>
          <w:jc w:val="center"/>
        </w:trPr>
        <w:tc>
          <w:tcPr>
            <w:tcW w:w="3119"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Admission conditions are not met</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83002E" w:rsidRPr="00135BD9" w:rsidRDefault="0083002E" w:rsidP="00807D7A">
      <w:pPr>
        <w:pStyle w:val="af7"/>
        <w:jc w:val="both"/>
      </w:pPr>
    </w:p>
    <w:p w:rsidR="0083002E" w:rsidRPr="00066DFB" w:rsidRDefault="0083002E" w:rsidP="00EB09E2">
      <w:pPr>
        <w:pStyle w:val="a0"/>
        <w:numPr>
          <w:ilvl w:val="1"/>
          <w:numId w:val="20"/>
        </w:numPr>
        <w:spacing w:line="240" w:lineRule="auto"/>
        <w:jc w:val="both"/>
        <w:rPr>
          <w:rFonts w:asciiTheme="majorHAnsi" w:hAnsiTheme="majorHAnsi"/>
          <w:b/>
          <w:i/>
          <w:color w:val="002060"/>
          <w:sz w:val="22"/>
          <w:szCs w:val="22"/>
          <w:lang w:val="en-GB"/>
        </w:rPr>
      </w:pPr>
      <w:r w:rsidRPr="00066DFB">
        <w:rPr>
          <w:rFonts w:asciiTheme="majorHAnsi" w:hAnsiTheme="majorHAnsi"/>
          <w:b/>
          <w:i/>
          <w:color w:val="002060"/>
          <w:sz w:val="22"/>
          <w:szCs w:val="22"/>
          <w:lang w:val="en-GB"/>
        </w:rPr>
        <w:t>Additional information on the discipline (educational component)</w:t>
      </w:r>
    </w:p>
    <w:p w:rsidR="00807D7A" w:rsidRPr="00FF6B74" w:rsidRDefault="00FF6B74" w:rsidP="00FF6B74">
      <w:pPr>
        <w:spacing w:line="240" w:lineRule="auto"/>
        <w:ind w:firstLine="709"/>
        <w:jc w:val="both"/>
        <w:rPr>
          <w:rFonts w:asciiTheme="majorHAnsi" w:hAnsiTheme="majorHAnsi"/>
          <w:i/>
          <w:sz w:val="22"/>
          <w:szCs w:val="22"/>
          <w:lang w:val="en-GB"/>
        </w:rPr>
      </w:pPr>
      <w:r w:rsidRPr="00FF6B74">
        <w:rPr>
          <w:rFonts w:asciiTheme="majorHAnsi" w:hAnsiTheme="majorHAnsi"/>
          <w:i/>
          <w:sz w:val="22"/>
          <w:szCs w:val="22"/>
          <w:lang w:val="en-GB"/>
        </w:rPr>
        <w:t>Typical tasks of modular control work are presented in Addition A. The list of examination questions is presented in Addition B, and typical variants of tasks of examination work are given in Addition C. The student has an opportunity to receive additional points to a rating.</w:t>
      </w:r>
    </w:p>
    <w:p w:rsidR="00FF6B74" w:rsidRPr="00FF6B74" w:rsidRDefault="00FF6B74" w:rsidP="00807D7A">
      <w:pPr>
        <w:spacing w:line="240" w:lineRule="auto"/>
        <w:jc w:val="both"/>
        <w:rPr>
          <w:rFonts w:asciiTheme="majorHAnsi" w:hAnsiTheme="majorHAnsi"/>
          <w:i/>
          <w:sz w:val="22"/>
          <w:szCs w:val="22"/>
          <w:lang w:val="en-GB"/>
        </w:rPr>
      </w:pPr>
    </w:p>
    <w:p w:rsidR="00FF6B74" w:rsidRPr="00FF6B74" w:rsidRDefault="00FF6B74" w:rsidP="00807D7A">
      <w:pPr>
        <w:spacing w:line="240" w:lineRule="auto"/>
        <w:jc w:val="both"/>
        <w:rPr>
          <w:rFonts w:asciiTheme="majorHAnsi" w:hAnsiTheme="majorHAnsi"/>
          <w:i/>
          <w:sz w:val="22"/>
          <w:szCs w:val="22"/>
          <w:lang w:val="en-GB"/>
        </w:rPr>
      </w:pPr>
    </w:p>
    <w:p w:rsidR="00FF6B74" w:rsidRPr="00FF6B74" w:rsidRDefault="00FF6B74" w:rsidP="00807D7A">
      <w:pPr>
        <w:spacing w:line="240" w:lineRule="auto"/>
        <w:jc w:val="both"/>
        <w:rPr>
          <w:rFonts w:asciiTheme="majorHAnsi" w:hAnsiTheme="majorHAnsi"/>
          <w:b/>
          <w:bCs/>
          <w:sz w:val="24"/>
          <w:szCs w:val="24"/>
          <w:lang w:val="en-GB"/>
        </w:rPr>
      </w:pPr>
    </w:p>
    <w:p w:rsidR="00FF6B74" w:rsidRPr="00FF6B74" w:rsidRDefault="00FF6B74" w:rsidP="00FF6B74">
      <w:pPr>
        <w:spacing w:after="120" w:line="240" w:lineRule="auto"/>
        <w:jc w:val="both"/>
        <w:rPr>
          <w:rFonts w:asciiTheme="majorHAnsi" w:hAnsiTheme="majorHAnsi"/>
          <w:b/>
          <w:bCs/>
          <w:sz w:val="24"/>
          <w:szCs w:val="24"/>
          <w:lang w:val="en-GB"/>
        </w:rPr>
      </w:pPr>
      <w:r w:rsidRPr="00FF6B74">
        <w:rPr>
          <w:rFonts w:asciiTheme="majorHAnsi" w:hAnsiTheme="majorHAnsi"/>
          <w:b/>
          <w:bCs/>
          <w:sz w:val="24"/>
          <w:szCs w:val="24"/>
          <w:lang w:val="en-GB"/>
        </w:rPr>
        <w:t>Work program of the discipline (syllabus):</w:t>
      </w:r>
    </w:p>
    <w:p w:rsidR="00FF6B74" w:rsidRPr="00FF6B74" w:rsidRDefault="00FF6B74" w:rsidP="00FF6B74">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Compiled by:</w:t>
      </w:r>
      <w:r w:rsidRPr="00FF6B74">
        <w:rPr>
          <w:rFonts w:asciiTheme="majorHAnsi" w:hAnsiTheme="majorHAnsi"/>
          <w:bCs/>
          <w:sz w:val="22"/>
          <w:szCs w:val="22"/>
          <w:lang w:val="en-GB"/>
        </w:rPr>
        <w:t xml:space="preserve"> Assoc. </w:t>
      </w:r>
      <w:proofErr w:type="spellStart"/>
      <w:r w:rsidRPr="00FF6B74">
        <w:rPr>
          <w:rFonts w:asciiTheme="majorHAnsi" w:hAnsiTheme="majorHAnsi"/>
          <w:bCs/>
          <w:sz w:val="22"/>
          <w:szCs w:val="22"/>
          <w:lang w:val="en-GB"/>
        </w:rPr>
        <w:t>Prof.</w:t>
      </w:r>
      <w:proofErr w:type="spellEnd"/>
      <w:r w:rsidRPr="00FF6B74">
        <w:rPr>
          <w:rFonts w:asciiTheme="majorHAnsi" w:hAnsiTheme="majorHAnsi"/>
          <w:bCs/>
          <w:sz w:val="22"/>
          <w:szCs w:val="22"/>
          <w:lang w:val="en-GB"/>
        </w:rPr>
        <w:t xml:space="preserve">, Ph.D. </w:t>
      </w:r>
      <w:proofErr w:type="spellStart"/>
      <w:r w:rsidRPr="00FF6B74">
        <w:rPr>
          <w:rFonts w:asciiTheme="majorHAnsi" w:hAnsiTheme="majorHAnsi"/>
          <w:bCs/>
          <w:sz w:val="22"/>
          <w:szCs w:val="22"/>
          <w:lang w:val="en-GB"/>
        </w:rPr>
        <w:t>Grinko</w:t>
      </w:r>
      <w:proofErr w:type="spellEnd"/>
      <w:r w:rsidRPr="00FF6B74">
        <w:rPr>
          <w:rFonts w:asciiTheme="majorHAnsi" w:hAnsiTheme="majorHAnsi"/>
          <w:bCs/>
          <w:sz w:val="22"/>
          <w:szCs w:val="22"/>
          <w:lang w:val="en-GB"/>
        </w:rPr>
        <w:t xml:space="preserve"> Irina </w:t>
      </w:r>
      <w:proofErr w:type="spellStart"/>
      <w:r w:rsidRPr="00FF6B74">
        <w:rPr>
          <w:rFonts w:asciiTheme="majorHAnsi" w:hAnsiTheme="majorHAnsi"/>
          <w:bCs/>
          <w:sz w:val="22"/>
          <w:szCs w:val="22"/>
          <w:lang w:val="en-GB"/>
        </w:rPr>
        <w:t>Nikolaevna</w:t>
      </w:r>
      <w:proofErr w:type="spellEnd"/>
    </w:p>
    <w:p w:rsidR="00FF6B74" w:rsidRPr="00FF6B74" w:rsidRDefault="00FF6B74" w:rsidP="00FF6B74">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Department of International Economics</w:t>
      </w:r>
      <w:r w:rsidRPr="00FF6B74">
        <w:rPr>
          <w:rFonts w:asciiTheme="majorHAnsi" w:hAnsiTheme="majorHAnsi"/>
          <w:bCs/>
          <w:sz w:val="22"/>
          <w:szCs w:val="22"/>
          <w:lang w:val="en-GB"/>
        </w:rPr>
        <w:t xml:space="preserve"> (protocol № 11 from 26.05.2021)</w:t>
      </w:r>
    </w:p>
    <w:p w:rsidR="00FF6B74" w:rsidRPr="00FF6B74" w:rsidRDefault="00FF6B74" w:rsidP="00FF6B74">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Methodical Commission of the faculty</w:t>
      </w:r>
      <w:r w:rsidRPr="00FF6B74">
        <w:rPr>
          <w:rFonts w:asciiTheme="majorHAnsi" w:hAnsiTheme="majorHAnsi"/>
          <w:bCs/>
          <w:sz w:val="22"/>
          <w:szCs w:val="22"/>
          <w:lang w:val="en-GB"/>
        </w:rPr>
        <w:t xml:space="preserve"> (protocol № 10 from 15.06.2021)</w:t>
      </w:r>
    </w:p>
    <w:p w:rsidR="00807D7A" w:rsidRDefault="00807D7A" w:rsidP="00807D7A">
      <w:pPr>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BA51F4">
      <w:pPr>
        <w:rPr>
          <w:rFonts w:asciiTheme="majorHAnsi" w:hAnsiTheme="majorHAnsi"/>
          <w:b/>
          <w:sz w:val="24"/>
          <w:szCs w:val="24"/>
        </w:rPr>
      </w:pPr>
    </w:p>
    <w:p w:rsidR="00BA51F4" w:rsidRPr="00FF6B74" w:rsidRDefault="00BA51F4" w:rsidP="00BA51F4">
      <w:pPr>
        <w:rPr>
          <w:rFonts w:asciiTheme="majorHAnsi" w:hAnsiTheme="majorHAnsi"/>
          <w:b/>
        </w:rPr>
      </w:pPr>
    </w:p>
    <w:p w:rsidR="00DB7E53" w:rsidRPr="00E3783E" w:rsidRDefault="00DB7E53" w:rsidP="00BA51F4">
      <w:pPr>
        <w:jc w:val="right"/>
        <w:rPr>
          <w:rFonts w:asciiTheme="majorHAnsi" w:hAnsiTheme="majorHAnsi"/>
          <w:b/>
          <w:i/>
          <w:lang w:val="en-US"/>
        </w:rPr>
      </w:pPr>
    </w:p>
    <w:p w:rsidR="00462C43" w:rsidRPr="00BA51F4" w:rsidRDefault="00FF6B74" w:rsidP="00BA51F4">
      <w:pPr>
        <w:jc w:val="right"/>
        <w:rPr>
          <w:rFonts w:asciiTheme="majorHAnsi" w:hAnsiTheme="majorHAnsi"/>
          <w:b/>
          <w:i/>
        </w:rPr>
      </w:pPr>
      <w:r w:rsidRPr="00FF6B74">
        <w:rPr>
          <w:rFonts w:asciiTheme="majorHAnsi" w:hAnsiTheme="majorHAnsi"/>
          <w:b/>
          <w:i/>
          <w:lang w:val="en-US"/>
        </w:rPr>
        <w:t>Addition</w:t>
      </w:r>
      <w:r w:rsidRPr="00FF6B74">
        <w:rPr>
          <w:rFonts w:asciiTheme="majorHAnsi" w:hAnsiTheme="majorHAnsi"/>
          <w:b/>
          <w:i/>
        </w:rPr>
        <w:t xml:space="preserve"> </w:t>
      </w:r>
      <w:r w:rsidR="00E9628B" w:rsidRPr="00FF6B74">
        <w:rPr>
          <w:rFonts w:asciiTheme="majorHAnsi" w:hAnsiTheme="majorHAnsi"/>
          <w:b/>
          <w:i/>
        </w:rPr>
        <w:t>А</w:t>
      </w:r>
    </w:p>
    <w:p w:rsidR="00654E7B" w:rsidRPr="00BA51F4" w:rsidRDefault="00BA51F4" w:rsidP="00BA51F4">
      <w:pPr>
        <w:spacing w:line="240" w:lineRule="auto"/>
        <w:jc w:val="center"/>
        <w:rPr>
          <w:rFonts w:asciiTheme="majorHAnsi" w:hAnsiTheme="majorHAnsi"/>
          <w:b/>
          <w:sz w:val="20"/>
          <w:szCs w:val="20"/>
          <w:lang w:val="en-GB" w:eastAsia="ru-RU"/>
        </w:rPr>
      </w:pPr>
      <w:r w:rsidRPr="00BA51F4">
        <w:rPr>
          <w:rFonts w:asciiTheme="majorHAnsi" w:hAnsiTheme="majorHAnsi"/>
          <w:b/>
          <w:bCs/>
          <w:lang w:val="en-GB"/>
        </w:rPr>
        <w:t>Task options for modular control work</w:t>
      </w:r>
    </w:p>
    <w:p w:rsidR="00A94A16" w:rsidRDefault="00A94A16" w:rsidP="00A94A16">
      <w:pPr>
        <w:spacing w:line="240" w:lineRule="auto"/>
        <w:jc w:val="center"/>
        <w:rPr>
          <w:rFonts w:asciiTheme="majorHAnsi" w:hAnsiTheme="majorHAnsi"/>
          <w:b/>
          <w:sz w:val="20"/>
          <w:szCs w:val="20"/>
          <w:lang w:val="ru-RU" w:eastAsia="ru-RU"/>
        </w:rPr>
      </w:pPr>
      <w:r>
        <w:rPr>
          <w:rFonts w:asciiTheme="majorHAnsi" w:hAnsiTheme="majorHAnsi"/>
          <w:b/>
          <w:sz w:val="20"/>
          <w:szCs w:val="20"/>
          <w:lang w:val="en-GB" w:eastAsia="ru-RU"/>
        </w:rPr>
        <w:t>Modular test</w:t>
      </w:r>
      <w:r>
        <w:rPr>
          <w:rFonts w:asciiTheme="majorHAnsi" w:hAnsiTheme="majorHAnsi"/>
          <w:b/>
          <w:sz w:val="20"/>
          <w:szCs w:val="20"/>
          <w:lang w:val="ru-RU" w:eastAsia="ru-RU"/>
        </w:rPr>
        <w:t xml:space="preserve">. </w:t>
      </w:r>
    </w:p>
    <w:p w:rsidR="00BA51F4" w:rsidRPr="00A94A16" w:rsidRDefault="00BA51F4" w:rsidP="00A94A16">
      <w:pPr>
        <w:spacing w:line="240" w:lineRule="auto"/>
        <w:jc w:val="center"/>
        <w:rPr>
          <w:rFonts w:asciiTheme="majorHAnsi" w:hAnsiTheme="majorHAnsi"/>
          <w:b/>
          <w:sz w:val="20"/>
          <w:szCs w:val="20"/>
          <w:lang w:val="ru-RU" w:eastAsia="ru-RU"/>
        </w:rPr>
      </w:pPr>
      <w:r w:rsidRPr="00BA51F4">
        <w:rPr>
          <w:rFonts w:asciiTheme="majorHAnsi" w:hAnsiTheme="majorHAnsi"/>
          <w:b/>
          <w:sz w:val="20"/>
          <w:szCs w:val="20"/>
          <w:lang w:val="en-GB" w:eastAsia="ru-RU"/>
        </w:rPr>
        <w:t>Option № 1</w:t>
      </w:r>
    </w:p>
    <w:p w:rsidR="00BA51F4" w:rsidRPr="00BA51F4" w:rsidRDefault="00BA51F4" w:rsidP="00BA51F4">
      <w:pPr>
        <w:spacing w:line="240" w:lineRule="auto"/>
        <w:rPr>
          <w:rFonts w:asciiTheme="majorHAnsi" w:hAnsiTheme="majorHAnsi"/>
          <w:b/>
          <w:sz w:val="20"/>
          <w:szCs w:val="20"/>
          <w:lang w:val="en-GB" w:eastAsia="ru-RU"/>
        </w:rPr>
      </w:pPr>
    </w:p>
    <w:p w:rsidR="00BA51F4" w:rsidRPr="00BA51F4" w:rsidRDefault="00BA51F4" w:rsidP="00BA51F4">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Test tasks: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the buyer's rate if the seller's rate is $ 1. = 28.20 </w:t>
      </w:r>
      <w:proofErr w:type="gramStart"/>
      <w:r w:rsidRPr="00BA51F4">
        <w:rPr>
          <w:rFonts w:asciiTheme="majorHAnsi" w:hAnsiTheme="majorHAnsi"/>
          <w:sz w:val="20"/>
          <w:szCs w:val="20"/>
          <w:lang w:val="en-GB" w:eastAsia="ru-RU"/>
        </w:rPr>
        <w:t>UAH ,</w:t>
      </w:r>
      <w:proofErr w:type="gramEnd"/>
      <w:r w:rsidRPr="00BA51F4">
        <w:rPr>
          <w:rFonts w:asciiTheme="majorHAnsi" w:hAnsiTheme="majorHAnsi"/>
          <w:sz w:val="20"/>
          <w:szCs w:val="20"/>
          <w:lang w:val="en-GB" w:eastAsia="ru-RU"/>
        </w:rPr>
        <w:t xml:space="preserve"> and the margin of the exchange transaction is 1%.</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An open currency position in which the requirements for a particular currency exceed the liability is called…</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the value of a preferred share of an American company, if the amount of dividend per share is $ 83, and the discount rate is 10%.</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for the purchase and sale of currency on the terms of its delivery within two working days from the date of the transaction at the rate fixed in the agreement?</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currency transaction in which forward and spot conditions are combined is….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why the margin of the exchange transaction (as a percentage), if the seller's rate is equal to 1,325 US dollars.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for 1 euro, and the buyer's rate is 1,311 Americans.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for 1 euro.</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Term agreements on exchanges for the purchase and sale of certain currency, financial and credit instruments, gold at a fixed price at the time of the contract, which in most cases do not end with the s</w:t>
      </w:r>
      <w:r w:rsidR="004606F4">
        <w:rPr>
          <w:rFonts w:asciiTheme="majorHAnsi" w:hAnsiTheme="majorHAnsi"/>
          <w:sz w:val="20"/>
          <w:szCs w:val="20"/>
          <w:lang w:val="en-GB" w:eastAsia="ru-RU"/>
        </w:rPr>
        <w:t>upply of currency (or other)</w:t>
      </w:r>
      <w:r w:rsidR="004606F4">
        <w:rPr>
          <w:rFonts w:asciiTheme="majorHAnsi" w:hAnsiTheme="majorHAnsi"/>
          <w:sz w:val="20"/>
          <w:szCs w:val="20"/>
          <w:lang w:eastAsia="ru-RU"/>
        </w:rPr>
        <w:t>…</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contractual obligation (contract) for the right to buy or sell during the term of the contract and at the contract price of a certain amount of currency is…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the cross-rate of the pound sterling against the euro, if the rate is American. </w:t>
      </w:r>
      <w:proofErr w:type="gramStart"/>
      <w:r w:rsidRPr="00BA51F4">
        <w:rPr>
          <w:rFonts w:asciiTheme="majorHAnsi" w:hAnsiTheme="majorHAnsi"/>
          <w:sz w:val="20"/>
          <w:szCs w:val="20"/>
          <w:lang w:val="en-GB" w:eastAsia="ru-RU"/>
        </w:rPr>
        <w:t>dollar</w:t>
      </w:r>
      <w:proofErr w:type="gramEnd"/>
      <w:r w:rsidRPr="00BA51F4">
        <w:rPr>
          <w:rFonts w:asciiTheme="majorHAnsi" w:hAnsiTheme="majorHAnsi"/>
          <w:sz w:val="20"/>
          <w:szCs w:val="20"/>
          <w:lang w:val="en-GB" w:eastAsia="ru-RU"/>
        </w:rPr>
        <w:t xml:space="preserve"> in the UK is 0.60 pounds. </w:t>
      </w:r>
      <w:proofErr w:type="spellStart"/>
      <w:proofErr w:type="gramStart"/>
      <w:r w:rsidRPr="00BA51F4">
        <w:rPr>
          <w:rFonts w:asciiTheme="majorHAnsi" w:hAnsiTheme="majorHAnsi"/>
          <w:sz w:val="20"/>
          <w:szCs w:val="20"/>
          <w:lang w:val="en-GB" w:eastAsia="ru-RU"/>
        </w:rPr>
        <w:t>sterl</w:t>
      </w:r>
      <w:proofErr w:type="spellEnd"/>
      <w:r w:rsidRPr="00BA51F4">
        <w:rPr>
          <w:rFonts w:asciiTheme="majorHAnsi" w:hAnsiTheme="majorHAnsi"/>
          <w:sz w:val="20"/>
          <w:szCs w:val="20"/>
          <w:lang w:val="en-GB" w:eastAsia="ru-RU"/>
        </w:rPr>
        <w:t>.,</w:t>
      </w:r>
      <w:proofErr w:type="gramEnd"/>
      <w:r w:rsidRPr="00BA51F4">
        <w:rPr>
          <w:rFonts w:asciiTheme="majorHAnsi" w:hAnsiTheme="majorHAnsi"/>
          <w:sz w:val="20"/>
          <w:szCs w:val="20"/>
          <w:lang w:val="en-GB" w:eastAsia="ru-RU"/>
        </w:rPr>
        <w:t xml:space="preserve"> and the course of the Americas.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against the euro - 0.75 euros.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(contract) of purchase and sale of currencies in the future at the rate fixed in the contract?</w:t>
      </w:r>
    </w:p>
    <w:p w:rsidR="00BA51F4" w:rsidRPr="00BA51F4" w:rsidRDefault="00BA51F4" w:rsidP="00BA51F4">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Tasks</w:t>
      </w:r>
    </w:p>
    <w:p w:rsidR="00BA51F4" w:rsidRPr="00BA51F4" w:rsidRDefault="00BA51F4" w:rsidP="00BA51F4">
      <w:pPr>
        <w:pStyle w:val="a0"/>
        <w:numPr>
          <w:ilvl w:val="0"/>
          <w:numId w:val="28"/>
        </w:numPr>
        <w:spacing w:line="240" w:lineRule="auto"/>
        <w:rPr>
          <w:rFonts w:asciiTheme="majorHAnsi" w:hAnsiTheme="majorHAnsi"/>
          <w:sz w:val="20"/>
          <w:szCs w:val="20"/>
          <w:lang w:val="en-GB" w:eastAsia="ru-RU"/>
        </w:rPr>
      </w:pPr>
      <w:r w:rsidRPr="00BA51F4">
        <w:rPr>
          <w:rFonts w:asciiTheme="majorHAnsi" w:hAnsiTheme="majorHAnsi"/>
          <w:sz w:val="20"/>
          <w:szCs w:val="20"/>
          <w:lang w:val="en-GB" w:eastAsia="ru-RU"/>
        </w:rPr>
        <w:t xml:space="preserve">A Mexican company has signed a contract with an American company to supply goods to America in the amount of 500,000 US dollars.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The dollar exchange rate in Mexico rose from 23.10 to 23.12 pesos. Calculate the amount of profit (loss) of a Mexican company from the exchange rate difference.</w:t>
      </w:r>
    </w:p>
    <w:p w:rsidR="00654E7B" w:rsidRPr="00BA51F4" w:rsidRDefault="00BA51F4" w:rsidP="00BA51F4">
      <w:pPr>
        <w:pStyle w:val="a0"/>
        <w:numPr>
          <w:ilvl w:val="0"/>
          <w:numId w:val="28"/>
        </w:numPr>
        <w:spacing w:line="240" w:lineRule="auto"/>
        <w:rPr>
          <w:rFonts w:asciiTheme="majorHAnsi" w:hAnsiTheme="majorHAnsi"/>
          <w:b/>
          <w:sz w:val="20"/>
          <w:szCs w:val="20"/>
          <w:lang w:val="en-GB" w:eastAsia="ru-RU"/>
        </w:rPr>
      </w:pPr>
      <w:r w:rsidRPr="00BA51F4">
        <w:rPr>
          <w:rFonts w:asciiTheme="majorHAnsi" w:hAnsiTheme="majorHAnsi"/>
          <w:sz w:val="20"/>
          <w:szCs w:val="20"/>
          <w:lang w:val="en-GB" w:eastAsia="ru-RU"/>
        </w:rPr>
        <w:t>Government bonds with a maturity of 61 days are offered for sale at the rate of 90. Determine the yield to maturity of the bond.</w:t>
      </w:r>
    </w:p>
    <w:p w:rsidR="00654E7B" w:rsidRPr="004606F4" w:rsidRDefault="00654E7B" w:rsidP="00807D7A">
      <w:pPr>
        <w:spacing w:line="240" w:lineRule="auto"/>
        <w:rPr>
          <w:rFonts w:asciiTheme="majorHAnsi" w:hAnsiTheme="majorHAnsi"/>
          <w:b/>
          <w:sz w:val="20"/>
          <w:szCs w:val="20"/>
          <w:lang w:val="en-GB" w:eastAsia="ru-RU"/>
        </w:rPr>
      </w:pPr>
    </w:p>
    <w:p w:rsidR="004606F4" w:rsidRPr="00A94A16" w:rsidRDefault="00A94A16" w:rsidP="004606F4">
      <w:pPr>
        <w:spacing w:line="240" w:lineRule="auto"/>
        <w:jc w:val="center"/>
        <w:rPr>
          <w:rFonts w:asciiTheme="majorHAnsi" w:hAnsiTheme="majorHAnsi"/>
          <w:b/>
          <w:sz w:val="20"/>
          <w:szCs w:val="20"/>
          <w:lang w:val="ru-RU" w:eastAsia="ru-RU"/>
        </w:rPr>
      </w:pPr>
      <w:proofErr w:type="gramStart"/>
      <w:r>
        <w:rPr>
          <w:rFonts w:asciiTheme="majorHAnsi" w:hAnsiTheme="majorHAnsi"/>
          <w:b/>
          <w:sz w:val="20"/>
          <w:szCs w:val="20"/>
          <w:lang w:val="en-GB" w:eastAsia="ru-RU"/>
        </w:rPr>
        <w:t>Modular test</w:t>
      </w:r>
      <w:r>
        <w:rPr>
          <w:rFonts w:asciiTheme="majorHAnsi" w:hAnsiTheme="majorHAnsi"/>
          <w:b/>
          <w:sz w:val="20"/>
          <w:szCs w:val="20"/>
          <w:lang w:val="ru-RU" w:eastAsia="ru-RU"/>
        </w:rPr>
        <w:t>.</w:t>
      </w:r>
      <w:proofErr w:type="gramEnd"/>
    </w:p>
    <w:p w:rsidR="004606F4" w:rsidRPr="004606F4" w:rsidRDefault="004606F4" w:rsidP="004606F4">
      <w:pPr>
        <w:spacing w:line="240" w:lineRule="auto"/>
        <w:jc w:val="center"/>
        <w:rPr>
          <w:rFonts w:asciiTheme="majorHAnsi" w:hAnsiTheme="majorHAnsi"/>
          <w:b/>
          <w:sz w:val="20"/>
          <w:szCs w:val="20"/>
          <w:lang w:val="en-GB" w:eastAsia="ru-RU"/>
        </w:rPr>
      </w:pPr>
      <w:r w:rsidRPr="004606F4">
        <w:rPr>
          <w:rFonts w:asciiTheme="majorHAnsi" w:hAnsiTheme="majorHAnsi"/>
          <w:b/>
          <w:sz w:val="20"/>
          <w:szCs w:val="20"/>
          <w:lang w:val="en-GB" w:eastAsia="ru-RU"/>
        </w:rPr>
        <w:t>Option № 2</w:t>
      </w:r>
    </w:p>
    <w:p w:rsidR="004606F4" w:rsidRPr="004606F4" w:rsidRDefault="004606F4" w:rsidP="004606F4">
      <w:pPr>
        <w:spacing w:line="240" w:lineRule="auto"/>
        <w:jc w:val="both"/>
        <w:rPr>
          <w:rFonts w:asciiTheme="majorHAnsi" w:hAnsiTheme="majorHAnsi"/>
          <w:sz w:val="20"/>
          <w:szCs w:val="20"/>
          <w:lang w:val="en-GB" w:eastAsia="ru-RU"/>
        </w:rPr>
      </w:pPr>
      <w:r w:rsidRPr="004606F4">
        <w:rPr>
          <w:rFonts w:asciiTheme="majorHAnsi" w:hAnsiTheme="majorHAnsi"/>
          <w:b/>
          <w:sz w:val="20"/>
          <w:szCs w:val="20"/>
          <w:lang w:val="en-GB"/>
        </w:rPr>
        <w:t>Test tasks: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Buying different types of assets to change the structure of available assets to reduce risk is…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An open currency position in which liabilities for a particular currency exceed the requirements is called…</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why the margin of the exchange transaction is equal (in percent), if the seller's rate is equa</w:t>
      </w:r>
      <w:r>
        <w:rPr>
          <w:rFonts w:asciiTheme="majorHAnsi" w:hAnsiTheme="majorHAnsi"/>
          <w:sz w:val="20"/>
          <w:szCs w:val="20"/>
          <w:lang w:val="en-GB" w:eastAsia="ru-RU"/>
        </w:rPr>
        <w:t>l to 27.12 UAH</w:t>
      </w:r>
      <w:r w:rsidRPr="004606F4">
        <w:rPr>
          <w:rFonts w:asciiTheme="majorHAnsi" w:hAnsiTheme="majorHAnsi"/>
          <w:sz w:val="20"/>
          <w:szCs w:val="20"/>
          <w:lang w:val="en-GB" w:eastAsia="ru-RU"/>
        </w:rPr>
        <w:t xml:space="preserve"> for 1 USD, an</w:t>
      </w:r>
      <w:r>
        <w:rPr>
          <w:rFonts w:asciiTheme="majorHAnsi" w:hAnsiTheme="majorHAnsi"/>
          <w:sz w:val="20"/>
          <w:szCs w:val="20"/>
          <w:lang w:val="en-GB" w:eastAsia="ru-RU"/>
        </w:rPr>
        <w:t>d the buyer's rate is 27.10 UAH</w:t>
      </w:r>
      <w:r w:rsidRPr="004606F4">
        <w:rPr>
          <w:rFonts w:asciiTheme="majorHAnsi" w:hAnsiTheme="majorHAnsi"/>
          <w:sz w:val="20"/>
          <w:szCs w:val="20"/>
          <w:lang w:val="en-GB" w:eastAsia="ru-RU"/>
        </w:rPr>
        <w:t xml:space="preserve"> for 1 dollars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exchange rate of one currency to another, calculated through their exchange rates to a third currency - is…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expression of foreign currency in a certain amount of national currency is…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seller's rate if the buyer's rate is 1 euro = UAH 31,500, and the margin of the exchange transaction is 0.9%.</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conference was held in 1944 by representatives of 45 countries in order to form an international monetary order after the Second World War?</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world monetary system was characterized by the functioning of gold as money, the fixation of the gold content of national currencies, their direct convertibility into gold?</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statistical report on foreign economic transactions of residents of a given country with the rest of the country during a certain period of time is…</w:t>
      </w:r>
    </w:p>
    <w:p w:rsidR="00654E7B"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cross-rate of the US dollar against the British pound sterling, if the euro in the US is 1,385 dollars, and the euro in the UK - 0.822 pounds</w:t>
      </w:r>
    </w:p>
    <w:p w:rsidR="004606F4" w:rsidRPr="00654E7B" w:rsidRDefault="004606F4" w:rsidP="004606F4">
      <w:pPr>
        <w:spacing w:line="240" w:lineRule="auto"/>
        <w:jc w:val="both"/>
        <w:rPr>
          <w:rFonts w:asciiTheme="majorHAnsi" w:hAnsiTheme="majorHAnsi"/>
          <w:b/>
          <w:sz w:val="20"/>
          <w:szCs w:val="20"/>
        </w:rPr>
      </w:pPr>
    </w:p>
    <w:p w:rsidR="00654E7B" w:rsidRPr="004606F4" w:rsidRDefault="004606F4" w:rsidP="004606F4">
      <w:pPr>
        <w:spacing w:line="240" w:lineRule="auto"/>
        <w:jc w:val="both"/>
        <w:rPr>
          <w:rFonts w:asciiTheme="majorHAnsi" w:hAnsiTheme="majorHAnsi"/>
          <w:sz w:val="20"/>
          <w:szCs w:val="20"/>
          <w:lang w:eastAsia="ru-RU"/>
        </w:rPr>
      </w:pPr>
      <w:r w:rsidRPr="00BA51F4">
        <w:rPr>
          <w:rFonts w:asciiTheme="majorHAnsi" w:hAnsiTheme="majorHAnsi"/>
          <w:b/>
          <w:sz w:val="20"/>
          <w:szCs w:val="20"/>
          <w:lang w:val="en-GB"/>
        </w:rPr>
        <w:t>Tasks</w:t>
      </w:r>
    </w:p>
    <w:p w:rsidR="004606F4" w:rsidRPr="004606F4" w:rsidRDefault="004606F4" w:rsidP="004606F4">
      <w:pPr>
        <w:jc w:val="both"/>
        <w:rPr>
          <w:rFonts w:asciiTheme="majorHAnsi" w:hAnsiTheme="majorHAnsi"/>
          <w:sz w:val="20"/>
          <w:szCs w:val="20"/>
          <w:lang w:val="en-GB" w:eastAsia="ru-RU"/>
        </w:rPr>
      </w:pPr>
      <w:r w:rsidRPr="004606F4">
        <w:rPr>
          <w:rFonts w:asciiTheme="majorHAnsi" w:hAnsiTheme="majorHAnsi"/>
          <w:sz w:val="20"/>
          <w:szCs w:val="20"/>
          <w:lang w:val="en-GB" w:eastAsia="ru-RU"/>
        </w:rPr>
        <w:t>1. A Ukrainian company has entered into an agreement to supply 100 tons of flour to a German company for 600 euros per ton. The euro exchange rate fell from UAH 32.1 to UAH 32.0. Calculate the amount of profit (loss) of the Ukrainian company from the change of exchange rate.</w:t>
      </w:r>
    </w:p>
    <w:p w:rsidR="00D07352" w:rsidRPr="004606F4" w:rsidRDefault="004606F4" w:rsidP="004606F4">
      <w:pPr>
        <w:jc w:val="both"/>
        <w:rPr>
          <w:rFonts w:asciiTheme="majorHAnsi" w:hAnsiTheme="majorHAnsi"/>
          <w:b/>
          <w:sz w:val="24"/>
          <w:szCs w:val="24"/>
          <w:lang w:val="en-GB"/>
        </w:rPr>
      </w:pPr>
      <w:r w:rsidRPr="004606F4">
        <w:rPr>
          <w:rFonts w:asciiTheme="majorHAnsi" w:hAnsiTheme="majorHAnsi"/>
          <w:sz w:val="20"/>
          <w:szCs w:val="20"/>
          <w:lang w:val="en-GB" w:eastAsia="ru-RU"/>
        </w:rPr>
        <w:t>2. The broker accepted an order from the client to enter into a futures contract for the purchase of $ 5,000 at a price of UAH 28.00 for USD On the day of execution, futures were closed at the quotation rate of UAH 28.10 per dollar. Determine the profit (loss) of the futures buyer.</w:t>
      </w:r>
    </w:p>
    <w:p w:rsidR="004606F4" w:rsidRDefault="004606F4" w:rsidP="00FF6B74">
      <w:pPr>
        <w:jc w:val="right"/>
        <w:rPr>
          <w:rFonts w:asciiTheme="majorHAnsi" w:hAnsiTheme="majorHAnsi"/>
          <w:b/>
          <w:i/>
        </w:rPr>
      </w:pPr>
    </w:p>
    <w:p w:rsidR="004606F4" w:rsidRDefault="004606F4" w:rsidP="004606F4">
      <w:pPr>
        <w:rPr>
          <w:rFonts w:asciiTheme="majorHAnsi" w:hAnsiTheme="majorHAnsi"/>
          <w:b/>
          <w:i/>
        </w:rPr>
      </w:pPr>
    </w:p>
    <w:p w:rsidR="004606F4" w:rsidRDefault="004606F4" w:rsidP="004606F4">
      <w:pPr>
        <w:rPr>
          <w:rFonts w:asciiTheme="majorHAnsi" w:hAnsiTheme="majorHAnsi"/>
          <w:b/>
          <w:i/>
        </w:rPr>
      </w:pPr>
    </w:p>
    <w:p w:rsidR="00FF6B74" w:rsidRPr="004606F4" w:rsidRDefault="00FF6B74" w:rsidP="00FF6B74">
      <w:pPr>
        <w:jc w:val="right"/>
        <w:rPr>
          <w:rFonts w:asciiTheme="majorHAnsi" w:hAnsiTheme="majorHAnsi"/>
          <w:b/>
          <w:i/>
          <w:lang w:val="en-US"/>
        </w:rPr>
      </w:pPr>
      <w:r w:rsidRPr="00FF6B74">
        <w:rPr>
          <w:rFonts w:asciiTheme="majorHAnsi" w:hAnsiTheme="majorHAnsi"/>
          <w:b/>
          <w:i/>
          <w:lang w:val="en-US"/>
        </w:rPr>
        <w:t>Addition</w:t>
      </w:r>
      <w:r w:rsidRPr="00FF6B74">
        <w:rPr>
          <w:rFonts w:asciiTheme="majorHAnsi" w:hAnsiTheme="majorHAnsi"/>
          <w:b/>
          <w:i/>
        </w:rPr>
        <w:t xml:space="preserve"> </w:t>
      </w:r>
      <w:r w:rsidRPr="004606F4">
        <w:rPr>
          <w:rFonts w:asciiTheme="majorHAnsi" w:hAnsiTheme="majorHAnsi"/>
          <w:b/>
          <w:i/>
          <w:lang w:val="en-US"/>
        </w:rPr>
        <w:t>B</w:t>
      </w:r>
    </w:p>
    <w:p w:rsidR="001920CF" w:rsidRPr="00046185" w:rsidRDefault="001920CF" w:rsidP="00494F05">
      <w:pPr>
        <w:jc w:val="right"/>
        <w:rPr>
          <w:rFonts w:asciiTheme="majorHAnsi" w:hAnsiTheme="majorHAnsi"/>
          <w:b/>
          <w:sz w:val="24"/>
          <w:szCs w:val="24"/>
        </w:rPr>
      </w:pPr>
    </w:p>
    <w:p w:rsidR="001920CF" w:rsidRDefault="004606F4" w:rsidP="00494F05">
      <w:pPr>
        <w:pStyle w:val="21"/>
        <w:tabs>
          <w:tab w:val="left" w:pos="709"/>
          <w:tab w:val="left" w:pos="993"/>
        </w:tabs>
        <w:spacing w:after="60" w:line="240" w:lineRule="auto"/>
        <w:ind w:firstLine="567"/>
        <w:jc w:val="center"/>
        <w:rPr>
          <w:rFonts w:asciiTheme="majorHAnsi" w:hAnsiTheme="majorHAnsi"/>
          <w:b/>
          <w:color w:val="000000"/>
          <w:sz w:val="28"/>
          <w:szCs w:val="28"/>
        </w:rPr>
      </w:pPr>
      <w:proofErr w:type="spellStart"/>
      <w:r w:rsidRPr="004606F4">
        <w:rPr>
          <w:rFonts w:asciiTheme="majorHAnsi" w:hAnsiTheme="majorHAnsi"/>
          <w:b/>
          <w:color w:val="000000"/>
          <w:sz w:val="28"/>
          <w:szCs w:val="28"/>
        </w:rPr>
        <w:t>List</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of</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questions</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to</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prepare</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for</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the</w:t>
      </w:r>
      <w:proofErr w:type="spellEnd"/>
      <w:r w:rsidRPr="004606F4">
        <w:rPr>
          <w:rFonts w:asciiTheme="majorHAnsi" w:hAnsiTheme="majorHAnsi"/>
          <w:b/>
          <w:color w:val="000000"/>
          <w:sz w:val="28"/>
          <w:szCs w:val="28"/>
        </w:rPr>
        <w:t xml:space="preserve"> </w:t>
      </w:r>
      <w:proofErr w:type="spellStart"/>
      <w:r w:rsidRPr="004606F4">
        <w:rPr>
          <w:rFonts w:asciiTheme="majorHAnsi" w:hAnsiTheme="majorHAnsi"/>
          <w:b/>
          <w:color w:val="000000"/>
          <w:sz w:val="28"/>
          <w:szCs w:val="28"/>
        </w:rPr>
        <w:t>exam</w:t>
      </w:r>
      <w:proofErr w:type="spellEnd"/>
    </w:p>
    <w:p w:rsidR="004606F4" w:rsidRPr="004606F4" w:rsidRDefault="004606F4" w:rsidP="004606F4">
      <w:pPr>
        <w:pStyle w:val="21"/>
        <w:tabs>
          <w:tab w:val="left" w:pos="709"/>
          <w:tab w:val="left" w:pos="993"/>
        </w:tabs>
        <w:spacing w:after="60" w:line="240" w:lineRule="auto"/>
        <w:ind w:firstLine="567"/>
        <w:rPr>
          <w:rFonts w:asciiTheme="majorHAnsi" w:hAnsiTheme="majorHAnsi"/>
          <w:b/>
          <w:color w:val="000000"/>
          <w:lang w:val="en-GB"/>
        </w:rPr>
      </w:pP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 Discover the essence and functions of international finance.</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 Describe the modern European monetary system.</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3. Discover the features of the international market of bank loans.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 xml:space="preserve">4. </w:t>
      </w:r>
      <w:proofErr w:type="spellStart"/>
      <w:r w:rsidRPr="004606F4">
        <w:rPr>
          <w:rFonts w:asciiTheme="majorHAnsi" w:hAnsiTheme="majorHAnsi"/>
          <w:sz w:val="24"/>
          <w:szCs w:val="24"/>
          <w:lang w:val="en-GB"/>
        </w:rPr>
        <w:t>Analyze</w:t>
      </w:r>
      <w:proofErr w:type="spellEnd"/>
      <w:r w:rsidRPr="004606F4">
        <w:rPr>
          <w:rFonts w:asciiTheme="majorHAnsi" w:hAnsiTheme="majorHAnsi"/>
          <w:sz w:val="24"/>
          <w:szCs w:val="24"/>
          <w:lang w:val="en-GB"/>
        </w:rPr>
        <w:t xml:space="preserve"> the dynamics of Ukraine's external debt.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5. Describe the consequences of globalization of the financial environment.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6. Discover the essence and list the components of the global capital market.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7. Features of Ukraine's cooperation with the World Bank.</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8. Discover the main features of the Bretton Woods monetary system.</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9. Describe the system of gold standard.</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10. Explain the essence of "spot" and "swap" operations.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11. Describe the features of the Eurocurrency market.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12. Analyse the reasons for the formation and characteristics of the Jamaican monetary system.</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13. Explain the nature and mechanism of use of SDRs (special drawing rights).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14. Describe the functions of central banks in foreign exchange markets.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15. Justify the features of international settlements by checks and promissory notes.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16. Describe the bank transfer, collection and letter of credit in international settlements.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17. Status and prospects of Ukraine's cooperation with international financial institutions.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18. Modern problems of functioning of the national currency.</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19. The main directions of improving the activities of international financial institutions.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20. Analyse Ukraine's cooperation with the IMF and the World Bank, the European Bank for Reconstruction and Development.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21. Describe the ways of formation of the national monetary and financial system of Ukraine.</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22. The main directions of improving the activities of international financial institutions.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23. Explain the methods of balancing the balance of payments.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24. Describe the features of futures and forward markets.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25. Consider the operations associated with the calculation of promissory notes.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26. Give and explain the functions of the Eurocurrency interbank market.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27. Describe the types of currency risks.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28. Give ways to determine the balance of payments.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29. Give the problems of state regulation of the international financial market.</w:t>
      </w:r>
    </w:p>
    <w:p w:rsidR="00494F05" w:rsidRPr="004606F4" w:rsidRDefault="004606F4" w:rsidP="004606F4">
      <w:pPr>
        <w:ind w:firstLine="540"/>
        <w:rPr>
          <w:rFonts w:asciiTheme="majorHAnsi" w:hAnsiTheme="majorHAnsi"/>
          <w:b/>
          <w:bCs/>
          <w:lang w:val="en-GB"/>
        </w:rPr>
      </w:pPr>
      <w:r w:rsidRPr="004606F4">
        <w:rPr>
          <w:rFonts w:asciiTheme="majorHAnsi" w:hAnsiTheme="majorHAnsi"/>
          <w:sz w:val="24"/>
          <w:szCs w:val="24"/>
          <w:lang w:val="en-GB"/>
        </w:rPr>
        <w:t>30. Explain International Accounting Standards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62C43" w:rsidRDefault="00462C43" w:rsidP="00494F05">
      <w:pPr>
        <w:ind w:firstLine="540"/>
        <w:jc w:val="center"/>
        <w:rPr>
          <w:rFonts w:asciiTheme="majorHAnsi" w:hAnsiTheme="majorHAnsi"/>
          <w:b/>
          <w:bCs/>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83002E" w:rsidRPr="004606F4" w:rsidRDefault="0083002E" w:rsidP="00FF6B74">
      <w:pPr>
        <w:rPr>
          <w:rFonts w:asciiTheme="majorHAnsi" w:hAnsiTheme="majorHAnsi"/>
          <w:b/>
          <w:sz w:val="24"/>
          <w:szCs w:val="24"/>
          <w:lang w:val="en-US"/>
        </w:rPr>
      </w:pPr>
    </w:p>
    <w:p w:rsidR="00FF6B74" w:rsidRPr="004606F4" w:rsidRDefault="00FF6B74" w:rsidP="00FF6B74">
      <w:pPr>
        <w:rPr>
          <w:rFonts w:asciiTheme="majorHAnsi" w:hAnsiTheme="majorHAnsi"/>
          <w:b/>
          <w:sz w:val="24"/>
          <w:szCs w:val="24"/>
          <w:lang w:val="en-US"/>
        </w:rPr>
      </w:pPr>
    </w:p>
    <w:p w:rsidR="00FF6B74" w:rsidRPr="00DF28B7" w:rsidRDefault="00FF6B74" w:rsidP="00FF6B74">
      <w:pPr>
        <w:jc w:val="right"/>
        <w:rPr>
          <w:rFonts w:asciiTheme="majorHAnsi" w:hAnsiTheme="majorHAnsi"/>
          <w:b/>
          <w:i/>
          <w:lang w:val="en-US"/>
        </w:rPr>
      </w:pPr>
      <w:r w:rsidRPr="00FF6B74">
        <w:rPr>
          <w:rFonts w:asciiTheme="majorHAnsi" w:hAnsiTheme="majorHAnsi"/>
          <w:b/>
          <w:i/>
          <w:lang w:val="en-US"/>
        </w:rPr>
        <w:t>Addition</w:t>
      </w:r>
      <w:r w:rsidRPr="00FF6B74">
        <w:rPr>
          <w:rFonts w:asciiTheme="majorHAnsi" w:hAnsiTheme="majorHAnsi"/>
          <w:b/>
          <w:i/>
        </w:rPr>
        <w:t xml:space="preserve"> </w:t>
      </w:r>
      <w:r w:rsidRPr="00DF28B7">
        <w:rPr>
          <w:rFonts w:asciiTheme="majorHAnsi" w:hAnsiTheme="majorHAnsi"/>
          <w:b/>
          <w:i/>
          <w:lang w:val="en-US"/>
        </w:rPr>
        <w:t>C</w:t>
      </w:r>
    </w:p>
    <w:p w:rsidR="00494F05" w:rsidRPr="00C316C7" w:rsidRDefault="00C316C7" w:rsidP="00494F05">
      <w:pPr>
        <w:jc w:val="center"/>
        <w:rPr>
          <w:rFonts w:asciiTheme="majorHAnsi" w:hAnsiTheme="majorHAnsi"/>
          <w:b/>
          <w:bCs/>
          <w:lang w:val="en-GB"/>
        </w:rPr>
      </w:pPr>
      <w:r w:rsidRPr="00C316C7">
        <w:rPr>
          <w:rFonts w:asciiTheme="majorHAnsi" w:hAnsiTheme="majorHAnsi"/>
          <w:b/>
          <w:bCs/>
          <w:lang w:val="en-GB"/>
        </w:rPr>
        <w:t>Variants of examination control work</w:t>
      </w:r>
    </w:p>
    <w:p w:rsidR="00C316C7" w:rsidRPr="00494F05" w:rsidRDefault="00C316C7" w:rsidP="00494F05">
      <w:pPr>
        <w:jc w:val="center"/>
        <w:rPr>
          <w:rFonts w:asciiTheme="majorHAnsi" w:hAnsiTheme="majorHAnsi"/>
          <w:b/>
          <w:sz w:val="20"/>
          <w:szCs w:val="20"/>
        </w:rPr>
      </w:pPr>
    </w:p>
    <w:p w:rsidR="00494F05" w:rsidRPr="00B0366E" w:rsidRDefault="00C316C7" w:rsidP="00494F05">
      <w:pPr>
        <w:jc w:val="center"/>
        <w:rPr>
          <w:rFonts w:asciiTheme="majorHAnsi" w:hAnsiTheme="majorHAnsi"/>
          <w:b/>
          <w:sz w:val="22"/>
          <w:szCs w:val="22"/>
        </w:rPr>
      </w:pPr>
      <w:proofErr w:type="spellStart"/>
      <w:r w:rsidRPr="00C316C7">
        <w:rPr>
          <w:rFonts w:asciiTheme="majorHAnsi" w:hAnsiTheme="majorHAnsi"/>
          <w:b/>
          <w:sz w:val="22"/>
          <w:szCs w:val="22"/>
        </w:rPr>
        <w:t>Option</w:t>
      </w:r>
      <w:proofErr w:type="spellEnd"/>
      <w:r w:rsidRPr="00C316C7">
        <w:rPr>
          <w:rFonts w:asciiTheme="majorHAnsi" w:hAnsiTheme="majorHAnsi"/>
          <w:b/>
          <w:sz w:val="22"/>
          <w:szCs w:val="22"/>
        </w:rPr>
        <w:t xml:space="preserve"> 1</w:t>
      </w:r>
    </w:p>
    <w:p w:rsidR="00C316C7"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Give a model of the global financial environment.</w:t>
      </w:r>
    </w:p>
    <w:p w:rsidR="00C316C7"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Describe the concept of financial centres and the prerequisites for their creation.</w:t>
      </w:r>
    </w:p>
    <w:p w:rsidR="00C316C7"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Explain why the appreciation of the national currency is beneficial to importers. Determine the conditions of currency quotations (direct or indirect). Calculate the ratio of each exchange rate. Conditions: USD / CAD - 1.1521; GBR / USD - 1.6991.</w:t>
      </w:r>
    </w:p>
    <w:p w:rsidR="00494F05"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Calculate the cross-rate of the US dollar against the British pound sterling, if the euro exchange rate in the United States is $ 1,325, and the euro exchange rate in the UK - 0.831 pounds</w:t>
      </w:r>
      <w:r>
        <w:rPr>
          <w:rFonts w:asciiTheme="majorHAnsi" w:hAnsiTheme="majorHAnsi"/>
          <w:sz w:val="22"/>
          <w:szCs w:val="22"/>
        </w:rPr>
        <w:t>.</w:t>
      </w:r>
    </w:p>
    <w:p w:rsidR="00C316C7" w:rsidRDefault="00C316C7" w:rsidP="00C316C7">
      <w:pPr>
        <w:tabs>
          <w:tab w:val="num" w:pos="0"/>
        </w:tabs>
        <w:ind w:right="-1"/>
        <w:rPr>
          <w:rFonts w:asciiTheme="majorHAnsi" w:hAnsiTheme="majorHAnsi"/>
          <w:b/>
          <w:sz w:val="22"/>
          <w:szCs w:val="22"/>
        </w:rPr>
      </w:pPr>
    </w:p>
    <w:p w:rsidR="00FF5765" w:rsidRPr="00B0366E" w:rsidRDefault="00FF5765" w:rsidP="00C316C7">
      <w:pPr>
        <w:tabs>
          <w:tab w:val="num" w:pos="0"/>
        </w:tabs>
        <w:ind w:right="-1"/>
        <w:rPr>
          <w:rFonts w:asciiTheme="majorHAnsi" w:hAnsiTheme="majorHAnsi"/>
          <w:b/>
          <w:sz w:val="22"/>
          <w:szCs w:val="22"/>
        </w:rPr>
      </w:pPr>
    </w:p>
    <w:p w:rsidR="00494F05" w:rsidRPr="00B0366E" w:rsidRDefault="00C316C7" w:rsidP="00494F05">
      <w:pPr>
        <w:tabs>
          <w:tab w:val="num" w:pos="0"/>
        </w:tabs>
        <w:ind w:right="-1"/>
        <w:jc w:val="center"/>
        <w:rPr>
          <w:rFonts w:asciiTheme="majorHAnsi" w:hAnsiTheme="majorHAnsi"/>
          <w:b/>
          <w:sz w:val="22"/>
          <w:szCs w:val="22"/>
        </w:rPr>
      </w:pPr>
      <w:proofErr w:type="spellStart"/>
      <w:r w:rsidRPr="00C316C7">
        <w:rPr>
          <w:rFonts w:asciiTheme="majorHAnsi" w:hAnsiTheme="majorHAnsi"/>
          <w:b/>
          <w:sz w:val="22"/>
          <w:szCs w:val="22"/>
        </w:rPr>
        <w:t>Option</w:t>
      </w:r>
      <w:proofErr w:type="spellEnd"/>
      <w:r w:rsidR="00494F05" w:rsidRPr="00B0366E">
        <w:rPr>
          <w:rFonts w:asciiTheme="majorHAnsi" w:hAnsiTheme="majorHAnsi"/>
          <w:b/>
          <w:sz w:val="22"/>
          <w:szCs w:val="22"/>
        </w:rPr>
        <w:t xml:space="preserve"> 2</w:t>
      </w:r>
    </w:p>
    <w:p w:rsidR="00C316C7" w:rsidRPr="00C316C7" w:rsidRDefault="00C316C7" w:rsidP="00C316C7">
      <w:pPr>
        <w:pStyle w:val="a0"/>
        <w:numPr>
          <w:ilvl w:val="1"/>
          <w:numId w:val="15"/>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List and briefly describe the world's largest currency exchanges.</w:t>
      </w:r>
    </w:p>
    <w:p w:rsidR="00C316C7" w:rsidRPr="00C316C7" w:rsidRDefault="00C316C7" w:rsidP="00C316C7">
      <w:pPr>
        <w:pStyle w:val="a0"/>
        <w:numPr>
          <w:ilvl w:val="1"/>
          <w:numId w:val="15"/>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Justify the principles on which the Bretton Woods monetary system was based.</w:t>
      </w:r>
    </w:p>
    <w:p w:rsidR="00C316C7" w:rsidRPr="00C316C7" w:rsidRDefault="00C316C7" w:rsidP="00C316C7">
      <w:pPr>
        <w:pStyle w:val="a0"/>
        <w:numPr>
          <w:ilvl w:val="1"/>
          <w:numId w:val="15"/>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Explain why some entrepreneurs often tend to believe that an irrevocable documentary letter of credit is:</w:t>
      </w:r>
    </w:p>
    <w:p w:rsidR="00C316C7" w:rsidRPr="00C316C7" w:rsidRDefault="00C316C7" w:rsidP="00C316C7">
      <w:pPr>
        <w:pStyle w:val="a0"/>
        <w:numPr>
          <w:ilvl w:val="2"/>
          <w:numId w:val="15"/>
        </w:numPr>
        <w:tabs>
          <w:tab w:val="num" w:pos="0"/>
        </w:tabs>
        <w:ind w:left="1843" w:right="-1" w:hanging="283"/>
        <w:jc w:val="both"/>
        <w:rPr>
          <w:rFonts w:asciiTheme="majorHAnsi" w:hAnsiTheme="majorHAnsi"/>
          <w:sz w:val="22"/>
          <w:szCs w:val="22"/>
          <w:lang w:val="en-GB"/>
        </w:rPr>
      </w:pPr>
      <w:r w:rsidRPr="00C316C7">
        <w:rPr>
          <w:rFonts w:asciiTheme="majorHAnsi" w:hAnsiTheme="majorHAnsi"/>
          <w:sz w:val="22"/>
          <w:szCs w:val="22"/>
          <w:lang w:val="en-GB"/>
        </w:rPr>
        <w:t>for the exporter only a contingent liability of the bank;</w:t>
      </w:r>
    </w:p>
    <w:p w:rsidR="00C316C7" w:rsidRPr="00C316C7" w:rsidRDefault="00C316C7" w:rsidP="00C316C7">
      <w:pPr>
        <w:pStyle w:val="a0"/>
        <w:numPr>
          <w:ilvl w:val="2"/>
          <w:numId w:val="15"/>
        </w:numPr>
        <w:tabs>
          <w:tab w:val="num" w:pos="0"/>
        </w:tabs>
        <w:ind w:left="1843" w:right="-1" w:hanging="283"/>
        <w:jc w:val="both"/>
        <w:rPr>
          <w:rFonts w:asciiTheme="majorHAnsi" w:hAnsiTheme="majorHAnsi"/>
          <w:sz w:val="22"/>
          <w:szCs w:val="22"/>
          <w:lang w:val="en-GB"/>
        </w:rPr>
      </w:pPr>
      <w:proofErr w:type="gramStart"/>
      <w:r w:rsidRPr="00C316C7">
        <w:rPr>
          <w:rFonts w:asciiTheme="majorHAnsi" w:hAnsiTheme="majorHAnsi"/>
          <w:sz w:val="22"/>
          <w:szCs w:val="22"/>
          <w:lang w:val="en-GB"/>
        </w:rPr>
        <w:t>for</w:t>
      </w:r>
      <w:proofErr w:type="gramEnd"/>
      <w:r w:rsidRPr="00C316C7">
        <w:rPr>
          <w:rFonts w:asciiTheme="majorHAnsi" w:hAnsiTheme="majorHAnsi"/>
          <w:sz w:val="22"/>
          <w:szCs w:val="22"/>
          <w:lang w:val="en-GB"/>
        </w:rPr>
        <w:t xml:space="preserve"> an importer that does not provide full protection of his interests.</w:t>
      </w:r>
    </w:p>
    <w:p w:rsidR="00494F05" w:rsidRPr="00C316C7" w:rsidRDefault="00C316C7" w:rsidP="00C316C7">
      <w:pPr>
        <w:pStyle w:val="a0"/>
        <w:numPr>
          <w:ilvl w:val="1"/>
          <w:numId w:val="15"/>
        </w:numPr>
        <w:tabs>
          <w:tab w:val="num" w:pos="0"/>
        </w:tabs>
        <w:ind w:left="567" w:right="-1" w:hanging="283"/>
        <w:jc w:val="both"/>
        <w:rPr>
          <w:rFonts w:asciiTheme="majorHAnsi" w:hAnsiTheme="majorHAnsi"/>
          <w:b/>
          <w:sz w:val="22"/>
          <w:szCs w:val="22"/>
          <w:lang w:val="en-GB"/>
        </w:rPr>
      </w:pPr>
      <w:r w:rsidRPr="00C316C7">
        <w:rPr>
          <w:rFonts w:asciiTheme="majorHAnsi" w:hAnsiTheme="majorHAnsi"/>
          <w:sz w:val="22"/>
          <w:szCs w:val="22"/>
          <w:lang w:val="en-GB"/>
        </w:rPr>
        <w:t>Calculate the seller's rate if the buyer's rate is $ 1 = UAH 28.31, and the margin of the exchange transaction is 1.5%.</w:t>
      </w:r>
    </w:p>
    <w:p w:rsidR="00C316C7" w:rsidRDefault="00C316C7" w:rsidP="00494F05">
      <w:pPr>
        <w:tabs>
          <w:tab w:val="num" w:pos="0"/>
        </w:tabs>
        <w:ind w:right="-1"/>
        <w:jc w:val="center"/>
        <w:rPr>
          <w:rFonts w:asciiTheme="majorHAnsi" w:hAnsiTheme="majorHAnsi"/>
          <w:b/>
          <w:sz w:val="22"/>
          <w:szCs w:val="22"/>
        </w:rPr>
      </w:pPr>
    </w:p>
    <w:p w:rsidR="00FF5765" w:rsidRDefault="00FF5765" w:rsidP="00494F05">
      <w:pPr>
        <w:tabs>
          <w:tab w:val="num" w:pos="0"/>
        </w:tabs>
        <w:ind w:right="-1"/>
        <w:jc w:val="center"/>
        <w:rPr>
          <w:rFonts w:asciiTheme="majorHAnsi" w:hAnsiTheme="majorHAnsi"/>
          <w:b/>
          <w:sz w:val="22"/>
          <w:szCs w:val="22"/>
        </w:rPr>
      </w:pPr>
    </w:p>
    <w:p w:rsidR="00494F05" w:rsidRPr="00B0366E" w:rsidRDefault="00C316C7" w:rsidP="00494F05">
      <w:pPr>
        <w:tabs>
          <w:tab w:val="num" w:pos="0"/>
        </w:tabs>
        <w:ind w:right="-1"/>
        <w:jc w:val="center"/>
        <w:rPr>
          <w:rFonts w:asciiTheme="majorHAnsi" w:hAnsiTheme="majorHAnsi"/>
          <w:b/>
          <w:sz w:val="22"/>
          <w:szCs w:val="22"/>
        </w:rPr>
      </w:pPr>
      <w:proofErr w:type="spellStart"/>
      <w:r w:rsidRPr="00C316C7">
        <w:rPr>
          <w:rFonts w:asciiTheme="majorHAnsi" w:hAnsiTheme="majorHAnsi"/>
          <w:b/>
          <w:sz w:val="22"/>
          <w:szCs w:val="22"/>
        </w:rPr>
        <w:t>Option</w:t>
      </w:r>
      <w:proofErr w:type="spellEnd"/>
      <w:r w:rsidR="00494F05" w:rsidRPr="00B0366E">
        <w:rPr>
          <w:rFonts w:asciiTheme="majorHAnsi" w:hAnsiTheme="majorHAnsi"/>
          <w:b/>
          <w:sz w:val="22"/>
          <w:szCs w:val="22"/>
        </w:rPr>
        <w:t xml:space="preserve"> 3</w:t>
      </w:r>
    </w:p>
    <w:p w:rsidR="00C316C7" w:rsidRPr="00C316C7"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Describe the global financial market and its elements.</w:t>
      </w:r>
    </w:p>
    <w:p w:rsidR="00C316C7" w:rsidRPr="00C316C7"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Describe the main characteristics of the Jamaican monetary system.</w:t>
      </w:r>
    </w:p>
    <w:p w:rsidR="00C316C7" w:rsidRPr="00C316C7"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The exporter has received through his bank a notice of the terms of the irrevocable documentary letter of credit opened in his name by the importer. As a banking professional, provide meaningful advice:</w:t>
      </w:r>
    </w:p>
    <w:p w:rsidR="00C316C7" w:rsidRPr="00C316C7" w:rsidRDefault="00C316C7" w:rsidP="00C316C7">
      <w:pPr>
        <w:pStyle w:val="a0"/>
        <w:numPr>
          <w:ilvl w:val="2"/>
          <w:numId w:val="15"/>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what he should do with these conditions in the first place;</w:t>
      </w:r>
    </w:p>
    <w:p w:rsidR="00C316C7" w:rsidRPr="00C316C7" w:rsidRDefault="00C316C7" w:rsidP="00C316C7">
      <w:pPr>
        <w:pStyle w:val="a0"/>
        <w:numPr>
          <w:ilvl w:val="2"/>
          <w:numId w:val="15"/>
        </w:numPr>
        <w:tabs>
          <w:tab w:val="num" w:pos="0"/>
        </w:tabs>
        <w:ind w:right="-1"/>
        <w:jc w:val="both"/>
        <w:rPr>
          <w:rFonts w:asciiTheme="majorHAnsi" w:hAnsiTheme="majorHAnsi"/>
          <w:sz w:val="22"/>
          <w:szCs w:val="22"/>
          <w:lang w:val="en-GB"/>
        </w:rPr>
      </w:pPr>
      <w:proofErr w:type="gramStart"/>
      <w:r w:rsidRPr="00C316C7">
        <w:rPr>
          <w:rFonts w:asciiTheme="majorHAnsi" w:hAnsiTheme="majorHAnsi"/>
          <w:sz w:val="22"/>
          <w:szCs w:val="22"/>
          <w:lang w:val="en-GB"/>
        </w:rPr>
        <w:t>what</w:t>
      </w:r>
      <w:proofErr w:type="gramEnd"/>
      <w:r w:rsidRPr="00C316C7">
        <w:rPr>
          <w:rFonts w:asciiTheme="majorHAnsi" w:hAnsiTheme="majorHAnsi"/>
          <w:sz w:val="22"/>
          <w:szCs w:val="22"/>
          <w:lang w:val="en-GB"/>
        </w:rPr>
        <w:t xml:space="preserve"> he must remember when preparing the relevant documents.</w:t>
      </w:r>
    </w:p>
    <w:p w:rsidR="00494F05" w:rsidRPr="00FF5765"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 xml:space="preserve">The Mexican company signed a contract with an American company to supply goods to America in the amount of USD </w:t>
      </w:r>
      <w:r>
        <w:rPr>
          <w:rFonts w:asciiTheme="majorHAnsi" w:hAnsiTheme="majorHAnsi"/>
          <w:sz w:val="22"/>
          <w:szCs w:val="22"/>
          <w:lang w:val="en-GB"/>
        </w:rPr>
        <w:t>350,000</w:t>
      </w:r>
      <w:r>
        <w:rPr>
          <w:rFonts w:asciiTheme="majorHAnsi" w:hAnsiTheme="majorHAnsi"/>
          <w:sz w:val="22"/>
          <w:szCs w:val="22"/>
        </w:rPr>
        <w:t>.</w:t>
      </w:r>
      <w:r w:rsidRPr="00C316C7">
        <w:rPr>
          <w:rFonts w:asciiTheme="majorHAnsi" w:hAnsiTheme="majorHAnsi"/>
          <w:sz w:val="22"/>
          <w:szCs w:val="22"/>
          <w:lang w:val="en-GB"/>
        </w:rPr>
        <w:t xml:space="preserve"> The dollar exchange rate in Mexico rose from 21.05 to 21.12 pesos. Determine whether or not such growth will benefit the Mexican company. Calculate the amount of profit (loss).</w:t>
      </w:r>
    </w:p>
    <w:p w:rsidR="00FF5765" w:rsidRDefault="00FF5765" w:rsidP="00FF5765">
      <w:pPr>
        <w:pStyle w:val="a0"/>
        <w:ind w:right="-1"/>
        <w:jc w:val="both"/>
        <w:rPr>
          <w:rFonts w:asciiTheme="majorHAnsi" w:hAnsiTheme="majorHAnsi"/>
          <w:sz w:val="22"/>
          <w:szCs w:val="22"/>
        </w:rPr>
      </w:pPr>
    </w:p>
    <w:p w:rsidR="00FF5765" w:rsidRPr="00FF5765" w:rsidRDefault="00FF5765" w:rsidP="00FF5765">
      <w:pPr>
        <w:pStyle w:val="a0"/>
        <w:ind w:right="-1"/>
        <w:jc w:val="both"/>
        <w:rPr>
          <w:rFonts w:asciiTheme="majorHAnsi" w:hAnsiTheme="majorHAnsi"/>
          <w:sz w:val="22"/>
          <w:szCs w:val="22"/>
        </w:rPr>
      </w:pPr>
    </w:p>
    <w:p w:rsidR="00494F05" w:rsidRPr="00B0366E" w:rsidRDefault="00FF5765" w:rsidP="00494F05">
      <w:pPr>
        <w:tabs>
          <w:tab w:val="num" w:pos="0"/>
        </w:tabs>
        <w:ind w:right="-1"/>
        <w:jc w:val="center"/>
        <w:rPr>
          <w:rFonts w:asciiTheme="majorHAnsi" w:hAnsiTheme="majorHAnsi"/>
          <w:b/>
          <w:sz w:val="22"/>
          <w:szCs w:val="22"/>
        </w:rPr>
      </w:pPr>
      <w:proofErr w:type="spellStart"/>
      <w:r w:rsidRPr="00C316C7">
        <w:rPr>
          <w:rFonts w:asciiTheme="majorHAnsi" w:hAnsiTheme="majorHAnsi"/>
          <w:b/>
          <w:sz w:val="22"/>
          <w:szCs w:val="22"/>
        </w:rPr>
        <w:t>Option</w:t>
      </w:r>
      <w:proofErr w:type="spellEnd"/>
      <w:r w:rsidR="00494F05" w:rsidRPr="00B0366E">
        <w:rPr>
          <w:rFonts w:asciiTheme="majorHAnsi" w:hAnsiTheme="majorHAnsi"/>
          <w:b/>
          <w:sz w:val="22"/>
          <w:szCs w:val="22"/>
        </w:rPr>
        <w:t xml:space="preserve"> 4</w:t>
      </w:r>
    </w:p>
    <w:p w:rsidR="00C316C7" w:rsidRPr="00FF5765" w:rsidRDefault="00FF5765"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Analyse</w:t>
      </w:r>
      <w:r w:rsidR="00C316C7" w:rsidRPr="00FF5765">
        <w:rPr>
          <w:rFonts w:asciiTheme="majorHAnsi" w:hAnsiTheme="majorHAnsi"/>
          <w:sz w:val="22"/>
          <w:szCs w:val="22"/>
          <w:lang w:val="en-GB"/>
        </w:rPr>
        <w:t xml:space="preserve"> the manifestation of globalization of the global financial environment and its consequences.</w:t>
      </w:r>
    </w:p>
    <w:p w:rsidR="00C316C7" w:rsidRPr="00FF5765" w:rsidRDefault="00C316C7"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Justify the rapid development of Asian financial markets.</w:t>
      </w:r>
    </w:p>
    <w:p w:rsidR="00C316C7" w:rsidRPr="00FF5765" w:rsidRDefault="00C316C7"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The importer must apply for the opening of an irrevocable documentary letter of credit and ask his bank for advice on possible problems with the use of the irrevocable letter of credit, which he should beware of. Prepare an answer to his request.</w:t>
      </w:r>
    </w:p>
    <w:p w:rsidR="00494F05" w:rsidRPr="00FF5765" w:rsidRDefault="00C316C7"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The Ukrainian company entered into an agreement to supply 200 tons of flour to a German company at 800 euros per ton. The euro exchange rate fell from UAH 32.1 to UAH 32.05. Determine whether or not such growth will benefit the Mexican company. Calculate the amount of profit (loss).</w:t>
      </w:r>
    </w:p>
    <w:p w:rsidR="00C316C7" w:rsidRPr="00B0366E" w:rsidRDefault="00C316C7" w:rsidP="00C316C7">
      <w:pPr>
        <w:tabs>
          <w:tab w:val="num" w:pos="0"/>
        </w:tabs>
        <w:ind w:right="-426" w:hanging="284"/>
        <w:jc w:val="center"/>
        <w:rPr>
          <w:rFonts w:asciiTheme="majorHAnsi" w:hAnsiTheme="majorHAnsi"/>
          <w:b/>
          <w:sz w:val="22"/>
          <w:szCs w:val="22"/>
        </w:rPr>
      </w:pPr>
    </w:p>
    <w:sectPr w:rsidR="00C316C7" w:rsidRPr="00B0366E" w:rsidSect="00FC3A14">
      <w:headerReference w:type="default" r:id="rId23"/>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8F" w:rsidRDefault="000D708F" w:rsidP="004E0EDF">
      <w:pPr>
        <w:spacing w:line="240" w:lineRule="auto"/>
      </w:pPr>
      <w:r>
        <w:separator/>
      </w:r>
    </w:p>
  </w:endnote>
  <w:endnote w:type="continuationSeparator" w:id="0">
    <w:p w:rsidR="000D708F" w:rsidRDefault="000D708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8F" w:rsidRDefault="000D708F" w:rsidP="004E0EDF">
      <w:pPr>
        <w:spacing w:line="240" w:lineRule="auto"/>
      </w:pPr>
      <w:r>
        <w:separator/>
      </w:r>
    </w:p>
  </w:footnote>
  <w:footnote w:type="continuationSeparator" w:id="0">
    <w:p w:rsidR="000D708F" w:rsidRDefault="000D708F" w:rsidP="004E0E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21" w:rsidRDefault="00F63221" w:rsidP="006407CF">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F195E0D"/>
    <w:multiLevelType w:val="hybridMultilevel"/>
    <w:tmpl w:val="CEC2A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0456"/>
    <w:multiLevelType w:val="hybridMultilevel"/>
    <w:tmpl w:val="F26EF606"/>
    <w:lvl w:ilvl="0" w:tplc="AF08708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FC49A7"/>
    <w:multiLevelType w:val="hybridMultilevel"/>
    <w:tmpl w:val="C138F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842"/>
    <w:multiLevelType w:val="hybridMultilevel"/>
    <w:tmpl w:val="393E7708"/>
    <w:lvl w:ilvl="0" w:tplc="3844F3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F40865"/>
    <w:multiLevelType w:val="hybridMultilevel"/>
    <w:tmpl w:val="685053F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94942"/>
    <w:multiLevelType w:val="hybridMultilevel"/>
    <w:tmpl w:val="5F9E8CA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2B87F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546F5"/>
    <w:multiLevelType w:val="hybridMultilevel"/>
    <w:tmpl w:val="BC0A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8D49BDC">
      <w:start w:val="51"/>
      <w:numFmt w:val="bullet"/>
      <w:lvlText w:val="-"/>
      <w:lvlJc w:val="left"/>
      <w:pPr>
        <w:ind w:left="2850" w:hanging="870"/>
      </w:pPr>
      <w:rPr>
        <w:rFonts w:ascii="Cambria" w:eastAsiaTheme="minorHAnsi" w:hAnsi="Cambria"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12">
    <w:nsid w:val="2DD6198E"/>
    <w:multiLevelType w:val="hybridMultilevel"/>
    <w:tmpl w:val="27507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2E42EB"/>
    <w:multiLevelType w:val="hybridMultilevel"/>
    <w:tmpl w:val="AFBC4054"/>
    <w:lvl w:ilvl="0" w:tplc="65E46EA2">
      <w:start w:val="1"/>
      <w:numFmt w:val="decimal"/>
      <w:lvlText w:val="%1."/>
      <w:lvlJc w:val="left"/>
      <w:pPr>
        <w:ind w:left="720" w:hanging="360"/>
      </w:pPr>
      <w:rPr>
        <w:rFonts w:asciiTheme="majorHAnsi" w:hAnsiTheme="majorHAnsi" w:cs="Times New Roman" w:hint="default"/>
        <w:b w:val="0"/>
        <w:bCs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40A6C0B"/>
    <w:multiLevelType w:val="hybridMultilevel"/>
    <w:tmpl w:val="8FAC5FFA"/>
    <w:lvl w:ilvl="0" w:tplc="668ECC2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6013CC"/>
    <w:multiLevelType w:val="hybridMultilevel"/>
    <w:tmpl w:val="67C0C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23147"/>
    <w:multiLevelType w:val="hybridMultilevel"/>
    <w:tmpl w:val="3914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307CC"/>
    <w:multiLevelType w:val="hybridMultilevel"/>
    <w:tmpl w:val="BFA48C3C"/>
    <w:lvl w:ilvl="0" w:tplc="3844F3B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983587D"/>
    <w:multiLevelType w:val="multilevel"/>
    <w:tmpl w:val="9490F44A"/>
    <w:lvl w:ilvl="0">
      <w:start w:val="1"/>
      <w:numFmt w:val="decimal"/>
      <w:lvlText w:val="%1."/>
      <w:lvlJc w:val="left"/>
      <w:pPr>
        <w:ind w:left="1797" w:hanging="946"/>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3">
    <w:nsid w:val="4DC258C1"/>
    <w:multiLevelType w:val="hybridMultilevel"/>
    <w:tmpl w:val="26A25E02"/>
    <w:lvl w:ilvl="0" w:tplc="EAA09FEE">
      <w:start w:val="1"/>
      <w:numFmt w:val="decimal"/>
      <w:lvlText w:val="%1."/>
      <w:lvlJc w:val="left"/>
      <w:pPr>
        <w:tabs>
          <w:tab w:val="num" w:pos="360"/>
        </w:tabs>
        <w:ind w:left="360" w:hanging="360"/>
      </w:pPr>
      <w:rPr>
        <w:rFonts w:asciiTheme="majorHAnsi" w:hAnsiTheme="majorHAnsi" w:cs="Times New Roman" w:hint="default"/>
        <w:b w:val="0"/>
        <w:bCs w:val="0"/>
        <w:i w:val="0"/>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4FC90AC4"/>
    <w:multiLevelType w:val="hybridMultilevel"/>
    <w:tmpl w:val="88326D1C"/>
    <w:lvl w:ilvl="0" w:tplc="668ECC24">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B51EC"/>
    <w:multiLevelType w:val="hybridMultilevel"/>
    <w:tmpl w:val="3C3666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4A74C49"/>
    <w:multiLevelType w:val="hybridMultilevel"/>
    <w:tmpl w:val="B774743E"/>
    <w:lvl w:ilvl="0" w:tplc="3844F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72027"/>
    <w:multiLevelType w:val="hybridMultilevel"/>
    <w:tmpl w:val="6C52FDC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58934168"/>
    <w:multiLevelType w:val="hybridMultilevel"/>
    <w:tmpl w:val="376ED5B0"/>
    <w:lvl w:ilvl="0" w:tplc="D2B87FFC">
      <w:start w:val="1"/>
      <w:numFmt w:val="bullet"/>
      <w:lvlText w:val=""/>
      <w:lvlJc w:val="left"/>
      <w:pPr>
        <w:ind w:left="1287" w:hanging="360"/>
      </w:pPr>
      <w:rPr>
        <w:rFonts w:ascii="Symbol" w:hAnsi="Symbol" w:hint="default"/>
      </w:rPr>
    </w:lvl>
    <w:lvl w:ilvl="1" w:tplc="7F80CA24">
      <w:start w:val="51"/>
      <w:numFmt w:val="bullet"/>
      <w:lvlText w:val="-"/>
      <w:lvlJc w:val="left"/>
      <w:pPr>
        <w:ind w:left="2007" w:hanging="360"/>
      </w:pPr>
      <w:rPr>
        <w:rFonts w:ascii="Cambria" w:eastAsiaTheme="minorHAnsi" w:hAnsi="Cambria"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8F0854"/>
    <w:multiLevelType w:val="hybridMultilevel"/>
    <w:tmpl w:val="4FDE793C"/>
    <w:lvl w:ilvl="0" w:tplc="3844F3B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1193F35"/>
    <w:multiLevelType w:val="hybridMultilevel"/>
    <w:tmpl w:val="9A24F2B0"/>
    <w:lvl w:ilvl="0" w:tplc="3844F3BE">
      <w:start w:val="1"/>
      <w:numFmt w:val="decimal"/>
      <w:lvlText w:val="%1)"/>
      <w:lvlJc w:val="left"/>
      <w:pPr>
        <w:ind w:left="720" w:hanging="360"/>
      </w:pPr>
      <w:rPr>
        <w:rFonts w:hint="default"/>
        <w:b/>
      </w:rPr>
    </w:lvl>
    <w:lvl w:ilvl="1" w:tplc="03AAE70E">
      <w:start w:val="1"/>
      <w:numFmt w:val="decimal"/>
      <w:lvlText w:val="%2."/>
      <w:lvlJc w:val="left"/>
      <w:pPr>
        <w:ind w:left="1440" w:hanging="360"/>
      </w:pPr>
      <w:rPr>
        <w:rFonts w:hint="default"/>
        <w:b w:val="0"/>
      </w:rPr>
    </w:lvl>
    <w:lvl w:ilvl="2" w:tplc="65644226">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817F5"/>
    <w:multiLevelType w:val="hybridMultilevel"/>
    <w:tmpl w:val="F1EA3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4078DD"/>
    <w:multiLevelType w:val="hybridMultilevel"/>
    <w:tmpl w:val="F5602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3321033"/>
    <w:multiLevelType w:val="hybridMultilevel"/>
    <w:tmpl w:val="700AAC16"/>
    <w:lvl w:ilvl="0" w:tplc="3A8A4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C23046"/>
    <w:multiLevelType w:val="hybridMultilevel"/>
    <w:tmpl w:val="4EDA8D68"/>
    <w:lvl w:ilvl="0" w:tplc="3A8A4CB6">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7407742C"/>
    <w:multiLevelType w:val="hybridMultilevel"/>
    <w:tmpl w:val="451CAF04"/>
    <w:lvl w:ilvl="0" w:tplc="0419000F">
      <w:start w:val="1"/>
      <w:numFmt w:val="decimal"/>
      <w:lvlText w:val="%1."/>
      <w:lvlJc w:val="left"/>
      <w:pPr>
        <w:ind w:left="720" w:hanging="360"/>
      </w:pPr>
    </w:lvl>
    <w:lvl w:ilvl="1" w:tplc="CA966E52">
      <w:start w:val="1"/>
      <w:numFmt w:val="decimal"/>
      <w:lvlText w:val="%2."/>
      <w:lvlJc w:val="left"/>
      <w:pPr>
        <w:ind w:left="1440" w:hanging="360"/>
      </w:pPr>
      <w:rPr>
        <w:rFonts w:asciiTheme="majorHAnsi" w:eastAsiaTheme="minorHAnsi" w:hAnsiTheme="majorHAns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5B34E7"/>
    <w:multiLevelType w:val="hybridMultilevel"/>
    <w:tmpl w:val="6F5C9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A4C91"/>
    <w:multiLevelType w:val="hybridMultilevel"/>
    <w:tmpl w:val="1CC62978"/>
    <w:lvl w:ilvl="0" w:tplc="D2B87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D2B87FF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
  </w:num>
  <w:num w:numId="3">
    <w:abstractNumId w:val="11"/>
  </w:num>
  <w:num w:numId="4">
    <w:abstractNumId w:val="17"/>
  </w:num>
  <w:num w:numId="5">
    <w:abstractNumId w:val="37"/>
  </w:num>
  <w:num w:numId="6">
    <w:abstractNumId w:val="23"/>
  </w:num>
  <w:num w:numId="7">
    <w:abstractNumId w:val="33"/>
  </w:num>
  <w:num w:numId="8">
    <w:abstractNumId w:val="14"/>
  </w:num>
  <w:num w:numId="9">
    <w:abstractNumId w:val="18"/>
  </w:num>
  <w:num w:numId="10">
    <w:abstractNumId w:val="15"/>
  </w:num>
  <w:num w:numId="11">
    <w:abstractNumId w:val="13"/>
  </w:num>
  <w:num w:numId="12">
    <w:abstractNumId w:val="2"/>
  </w:num>
  <w:num w:numId="13">
    <w:abstractNumId w:val="22"/>
  </w:num>
  <w:num w:numId="14">
    <w:abstractNumId w:val="38"/>
  </w:num>
  <w:num w:numId="15">
    <w:abstractNumId w:val="30"/>
  </w:num>
  <w:num w:numId="16">
    <w:abstractNumId w:val="34"/>
  </w:num>
  <w:num w:numId="17">
    <w:abstractNumId w:val="35"/>
  </w:num>
  <w:num w:numId="18">
    <w:abstractNumId w:val="32"/>
  </w:num>
  <w:num w:numId="19">
    <w:abstractNumId w:val="10"/>
  </w:num>
  <w:num w:numId="20">
    <w:abstractNumId w:val="36"/>
  </w:num>
  <w:num w:numId="21">
    <w:abstractNumId w:val="28"/>
  </w:num>
  <w:num w:numId="22">
    <w:abstractNumId w:val="39"/>
  </w:num>
  <w:num w:numId="23">
    <w:abstractNumId w:val="9"/>
  </w:num>
  <w:num w:numId="24">
    <w:abstractNumId w:val="8"/>
  </w:num>
  <w:num w:numId="25">
    <w:abstractNumId w:val="19"/>
  </w:num>
  <w:num w:numId="26">
    <w:abstractNumId w:val="25"/>
  </w:num>
  <w:num w:numId="27">
    <w:abstractNumId w:val="3"/>
  </w:num>
  <w:num w:numId="28">
    <w:abstractNumId w:val="7"/>
  </w:num>
  <w:num w:numId="29">
    <w:abstractNumId w:val="20"/>
  </w:num>
  <w:num w:numId="30">
    <w:abstractNumId w:val="21"/>
  </w:num>
  <w:num w:numId="31">
    <w:abstractNumId w:val="12"/>
  </w:num>
  <w:num w:numId="32">
    <w:abstractNumId w:val="6"/>
  </w:num>
  <w:num w:numId="33">
    <w:abstractNumId w:val="29"/>
  </w:num>
  <w:num w:numId="34">
    <w:abstractNumId w:val="16"/>
  </w:num>
  <w:num w:numId="35">
    <w:abstractNumId w:val="24"/>
  </w:num>
  <w:num w:numId="36">
    <w:abstractNumId w:val="26"/>
  </w:num>
  <w:num w:numId="37">
    <w:abstractNumId w:val="31"/>
  </w:num>
  <w:num w:numId="38">
    <w:abstractNumId w:val="27"/>
  </w:num>
  <w:num w:numId="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rwUA5ih3ziwAAAA="/>
  </w:docVars>
  <w:rsids>
    <w:rsidRoot w:val="004A6336"/>
    <w:rsid w:val="00001200"/>
    <w:rsid w:val="00010100"/>
    <w:rsid w:val="00027B44"/>
    <w:rsid w:val="0003779A"/>
    <w:rsid w:val="00037B2D"/>
    <w:rsid w:val="00042CBB"/>
    <w:rsid w:val="00046185"/>
    <w:rsid w:val="00054563"/>
    <w:rsid w:val="00066DFB"/>
    <w:rsid w:val="000710BB"/>
    <w:rsid w:val="00074490"/>
    <w:rsid w:val="00075BAD"/>
    <w:rsid w:val="00083C01"/>
    <w:rsid w:val="00087AFC"/>
    <w:rsid w:val="00087CCD"/>
    <w:rsid w:val="00091E83"/>
    <w:rsid w:val="000A7485"/>
    <w:rsid w:val="000C40A0"/>
    <w:rsid w:val="000D1F73"/>
    <w:rsid w:val="000D708F"/>
    <w:rsid w:val="000E745F"/>
    <w:rsid w:val="000F01A9"/>
    <w:rsid w:val="000F3BFD"/>
    <w:rsid w:val="00101077"/>
    <w:rsid w:val="001026AA"/>
    <w:rsid w:val="00103F05"/>
    <w:rsid w:val="001268A7"/>
    <w:rsid w:val="00130610"/>
    <w:rsid w:val="00135BD9"/>
    <w:rsid w:val="001371F2"/>
    <w:rsid w:val="001435BE"/>
    <w:rsid w:val="00143FC6"/>
    <w:rsid w:val="00147C9E"/>
    <w:rsid w:val="00155BBA"/>
    <w:rsid w:val="001650DE"/>
    <w:rsid w:val="001736DB"/>
    <w:rsid w:val="001760E0"/>
    <w:rsid w:val="0019205B"/>
    <w:rsid w:val="001920CF"/>
    <w:rsid w:val="001943AA"/>
    <w:rsid w:val="00196FE2"/>
    <w:rsid w:val="001A0EE1"/>
    <w:rsid w:val="001B3D87"/>
    <w:rsid w:val="001B442A"/>
    <w:rsid w:val="001B5B54"/>
    <w:rsid w:val="001C441A"/>
    <w:rsid w:val="001D56C1"/>
    <w:rsid w:val="001E7626"/>
    <w:rsid w:val="00206425"/>
    <w:rsid w:val="00206632"/>
    <w:rsid w:val="00212F40"/>
    <w:rsid w:val="00225485"/>
    <w:rsid w:val="0023533A"/>
    <w:rsid w:val="00235CA9"/>
    <w:rsid w:val="0024396F"/>
    <w:rsid w:val="0024717A"/>
    <w:rsid w:val="0024738F"/>
    <w:rsid w:val="00253BCC"/>
    <w:rsid w:val="00254979"/>
    <w:rsid w:val="0026319F"/>
    <w:rsid w:val="00270675"/>
    <w:rsid w:val="002922F5"/>
    <w:rsid w:val="002925AD"/>
    <w:rsid w:val="00297863"/>
    <w:rsid w:val="002B23D7"/>
    <w:rsid w:val="002B2A08"/>
    <w:rsid w:val="002C02C3"/>
    <w:rsid w:val="002C2CCA"/>
    <w:rsid w:val="002C3579"/>
    <w:rsid w:val="002E43A6"/>
    <w:rsid w:val="002E7DE5"/>
    <w:rsid w:val="002F1C8D"/>
    <w:rsid w:val="002F2B64"/>
    <w:rsid w:val="002F5885"/>
    <w:rsid w:val="002F6BFA"/>
    <w:rsid w:val="00306C33"/>
    <w:rsid w:val="00323CDB"/>
    <w:rsid w:val="00344609"/>
    <w:rsid w:val="003529FC"/>
    <w:rsid w:val="0036292F"/>
    <w:rsid w:val="003708A5"/>
    <w:rsid w:val="00371054"/>
    <w:rsid w:val="003721CB"/>
    <w:rsid w:val="00381CED"/>
    <w:rsid w:val="00383DD9"/>
    <w:rsid w:val="003939F6"/>
    <w:rsid w:val="003A0F85"/>
    <w:rsid w:val="003A35FB"/>
    <w:rsid w:val="003A4B66"/>
    <w:rsid w:val="003C1370"/>
    <w:rsid w:val="003C70D8"/>
    <w:rsid w:val="003D35CF"/>
    <w:rsid w:val="003D63F4"/>
    <w:rsid w:val="003E0A01"/>
    <w:rsid w:val="003E289E"/>
    <w:rsid w:val="003F0A41"/>
    <w:rsid w:val="004009AC"/>
    <w:rsid w:val="00414AB8"/>
    <w:rsid w:val="0041557F"/>
    <w:rsid w:val="00423EEC"/>
    <w:rsid w:val="004321D1"/>
    <w:rsid w:val="00440792"/>
    <w:rsid w:val="004442EE"/>
    <w:rsid w:val="00446C26"/>
    <w:rsid w:val="004472B6"/>
    <w:rsid w:val="00454E67"/>
    <w:rsid w:val="004606F4"/>
    <w:rsid w:val="00462C43"/>
    <w:rsid w:val="0046632F"/>
    <w:rsid w:val="00466D44"/>
    <w:rsid w:val="0046787D"/>
    <w:rsid w:val="00480A1F"/>
    <w:rsid w:val="0049139F"/>
    <w:rsid w:val="00494B8C"/>
    <w:rsid w:val="00494F05"/>
    <w:rsid w:val="00496849"/>
    <w:rsid w:val="004A4E13"/>
    <w:rsid w:val="004A6336"/>
    <w:rsid w:val="004C3EB3"/>
    <w:rsid w:val="004D1575"/>
    <w:rsid w:val="004D626D"/>
    <w:rsid w:val="004E0EDF"/>
    <w:rsid w:val="004F062B"/>
    <w:rsid w:val="004F6918"/>
    <w:rsid w:val="0052314B"/>
    <w:rsid w:val="005243B5"/>
    <w:rsid w:val="005251A5"/>
    <w:rsid w:val="00530BFF"/>
    <w:rsid w:val="005413FF"/>
    <w:rsid w:val="00554A18"/>
    <w:rsid w:val="00556E26"/>
    <w:rsid w:val="00567BA4"/>
    <w:rsid w:val="005937C4"/>
    <w:rsid w:val="005A03E6"/>
    <w:rsid w:val="005A19E5"/>
    <w:rsid w:val="005A1A1E"/>
    <w:rsid w:val="005C04FD"/>
    <w:rsid w:val="005C3A2B"/>
    <w:rsid w:val="005C5FAF"/>
    <w:rsid w:val="005D2BAD"/>
    <w:rsid w:val="005D764D"/>
    <w:rsid w:val="005E0D30"/>
    <w:rsid w:val="005F1E0F"/>
    <w:rsid w:val="005F44EF"/>
    <w:rsid w:val="005F4692"/>
    <w:rsid w:val="006066C6"/>
    <w:rsid w:val="00606D2B"/>
    <w:rsid w:val="006174B6"/>
    <w:rsid w:val="00634951"/>
    <w:rsid w:val="006407CF"/>
    <w:rsid w:val="00654E7B"/>
    <w:rsid w:val="00665FBE"/>
    <w:rsid w:val="006757B0"/>
    <w:rsid w:val="00675CCB"/>
    <w:rsid w:val="00685986"/>
    <w:rsid w:val="00697393"/>
    <w:rsid w:val="006A3372"/>
    <w:rsid w:val="006C055C"/>
    <w:rsid w:val="006D1189"/>
    <w:rsid w:val="006E100F"/>
    <w:rsid w:val="006E65B0"/>
    <w:rsid w:val="006E6E38"/>
    <w:rsid w:val="006F3CF9"/>
    <w:rsid w:val="006F5C29"/>
    <w:rsid w:val="00713748"/>
    <w:rsid w:val="007146BA"/>
    <w:rsid w:val="00714AB2"/>
    <w:rsid w:val="007244E1"/>
    <w:rsid w:val="00732214"/>
    <w:rsid w:val="00734483"/>
    <w:rsid w:val="007434C0"/>
    <w:rsid w:val="00745C40"/>
    <w:rsid w:val="00751707"/>
    <w:rsid w:val="00766FE0"/>
    <w:rsid w:val="00772E8F"/>
    <w:rsid w:val="00773010"/>
    <w:rsid w:val="0077700A"/>
    <w:rsid w:val="00782844"/>
    <w:rsid w:val="00787065"/>
    <w:rsid w:val="00791855"/>
    <w:rsid w:val="00794F2A"/>
    <w:rsid w:val="007B236F"/>
    <w:rsid w:val="007E3190"/>
    <w:rsid w:val="007E7F74"/>
    <w:rsid w:val="007F4939"/>
    <w:rsid w:val="007F7C45"/>
    <w:rsid w:val="008013DD"/>
    <w:rsid w:val="00807186"/>
    <w:rsid w:val="00807D7A"/>
    <w:rsid w:val="008229CC"/>
    <w:rsid w:val="0083002E"/>
    <w:rsid w:val="00832CCE"/>
    <w:rsid w:val="008460C3"/>
    <w:rsid w:val="008528EE"/>
    <w:rsid w:val="00854D20"/>
    <w:rsid w:val="00857309"/>
    <w:rsid w:val="00872019"/>
    <w:rsid w:val="008747BC"/>
    <w:rsid w:val="00877B05"/>
    <w:rsid w:val="00880FD0"/>
    <w:rsid w:val="00885D2C"/>
    <w:rsid w:val="00886421"/>
    <w:rsid w:val="008909AC"/>
    <w:rsid w:val="00892F52"/>
    <w:rsid w:val="00894491"/>
    <w:rsid w:val="00895143"/>
    <w:rsid w:val="008A03A1"/>
    <w:rsid w:val="008A4024"/>
    <w:rsid w:val="008A6BF9"/>
    <w:rsid w:val="008B16FE"/>
    <w:rsid w:val="008C0583"/>
    <w:rsid w:val="008C5C96"/>
    <w:rsid w:val="008D1B2D"/>
    <w:rsid w:val="008E03CB"/>
    <w:rsid w:val="008E30D5"/>
    <w:rsid w:val="009359C2"/>
    <w:rsid w:val="00936F4B"/>
    <w:rsid w:val="0094090A"/>
    <w:rsid w:val="00941384"/>
    <w:rsid w:val="00962C2E"/>
    <w:rsid w:val="0096699C"/>
    <w:rsid w:val="009810DE"/>
    <w:rsid w:val="00995F0B"/>
    <w:rsid w:val="009A2403"/>
    <w:rsid w:val="009A40B2"/>
    <w:rsid w:val="009B0367"/>
    <w:rsid w:val="009B2DDB"/>
    <w:rsid w:val="009B3161"/>
    <w:rsid w:val="009C6882"/>
    <w:rsid w:val="009D2358"/>
    <w:rsid w:val="009F69B9"/>
    <w:rsid w:val="009F751E"/>
    <w:rsid w:val="00A2464E"/>
    <w:rsid w:val="00A274C1"/>
    <w:rsid w:val="00A2798C"/>
    <w:rsid w:val="00A309A1"/>
    <w:rsid w:val="00A45912"/>
    <w:rsid w:val="00A50E04"/>
    <w:rsid w:val="00A70C12"/>
    <w:rsid w:val="00A82085"/>
    <w:rsid w:val="00A90398"/>
    <w:rsid w:val="00A94A16"/>
    <w:rsid w:val="00A97406"/>
    <w:rsid w:val="00AA6B23"/>
    <w:rsid w:val="00AB05C9"/>
    <w:rsid w:val="00AB28A4"/>
    <w:rsid w:val="00AB4F8D"/>
    <w:rsid w:val="00AB557B"/>
    <w:rsid w:val="00AC3333"/>
    <w:rsid w:val="00AC6B82"/>
    <w:rsid w:val="00AD5593"/>
    <w:rsid w:val="00AE41A6"/>
    <w:rsid w:val="00AF3DEE"/>
    <w:rsid w:val="00AF5C33"/>
    <w:rsid w:val="00B0366E"/>
    <w:rsid w:val="00B04962"/>
    <w:rsid w:val="00B1174F"/>
    <w:rsid w:val="00B20824"/>
    <w:rsid w:val="00B21F57"/>
    <w:rsid w:val="00B269B4"/>
    <w:rsid w:val="00B40317"/>
    <w:rsid w:val="00B44451"/>
    <w:rsid w:val="00B44BB4"/>
    <w:rsid w:val="00B46845"/>
    <w:rsid w:val="00B47838"/>
    <w:rsid w:val="00B569EF"/>
    <w:rsid w:val="00B7143E"/>
    <w:rsid w:val="00B74A9D"/>
    <w:rsid w:val="00B836F3"/>
    <w:rsid w:val="00B93DEF"/>
    <w:rsid w:val="00B97A8D"/>
    <w:rsid w:val="00BA0842"/>
    <w:rsid w:val="00BA1AD7"/>
    <w:rsid w:val="00BA51F4"/>
    <w:rsid w:val="00BA590A"/>
    <w:rsid w:val="00BD59DD"/>
    <w:rsid w:val="00BE0268"/>
    <w:rsid w:val="00BE4479"/>
    <w:rsid w:val="00C0271A"/>
    <w:rsid w:val="00C10481"/>
    <w:rsid w:val="00C12C93"/>
    <w:rsid w:val="00C1564C"/>
    <w:rsid w:val="00C211A6"/>
    <w:rsid w:val="00C301EF"/>
    <w:rsid w:val="00C30CF8"/>
    <w:rsid w:val="00C316C7"/>
    <w:rsid w:val="00C317CB"/>
    <w:rsid w:val="00C32BA6"/>
    <w:rsid w:val="00C340E3"/>
    <w:rsid w:val="00C35963"/>
    <w:rsid w:val="00C42A21"/>
    <w:rsid w:val="00C466F5"/>
    <w:rsid w:val="00C5272B"/>
    <w:rsid w:val="00C55C12"/>
    <w:rsid w:val="00C64624"/>
    <w:rsid w:val="00C72008"/>
    <w:rsid w:val="00C8055F"/>
    <w:rsid w:val="00C85A01"/>
    <w:rsid w:val="00C92BB0"/>
    <w:rsid w:val="00C9666C"/>
    <w:rsid w:val="00CA187D"/>
    <w:rsid w:val="00CB3600"/>
    <w:rsid w:val="00CB471F"/>
    <w:rsid w:val="00CB501B"/>
    <w:rsid w:val="00CB7647"/>
    <w:rsid w:val="00CE015A"/>
    <w:rsid w:val="00CE564C"/>
    <w:rsid w:val="00CE79F0"/>
    <w:rsid w:val="00D05879"/>
    <w:rsid w:val="00D07352"/>
    <w:rsid w:val="00D14DFA"/>
    <w:rsid w:val="00D2172D"/>
    <w:rsid w:val="00D31496"/>
    <w:rsid w:val="00D441B7"/>
    <w:rsid w:val="00D525C0"/>
    <w:rsid w:val="00D70023"/>
    <w:rsid w:val="00D82DA7"/>
    <w:rsid w:val="00D92509"/>
    <w:rsid w:val="00D95CA6"/>
    <w:rsid w:val="00DA3AE0"/>
    <w:rsid w:val="00DA4062"/>
    <w:rsid w:val="00DA44DD"/>
    <w:rsid w:val="00DA4C6C"/>
    <w:rsid w:val="00DB109B"/>
    <w:rsid w:val="00DB7E53"/>
    <w:rsid w:val="00DC22C7"/>
    <w:rsid w:val="00DD00F7"/>
    <w:rsid w:val="00DD75B8"/>
    <w:rsid w:val="00DF28B7"/>
    <w:rsid w:val="00DF7107"/>
    <w:rsid w:val="00E0088D"/>
    <w:rsid w:val="00E06AC5"/>
    <w:rsid w:val="00E06FB6"/>
    <w:rsid w:val="00E074BC"/>
    <w:rsid w:val="00E17713"/>
    <w:rsid w:val="00E207DA"/>
    <w:rsid w:val="00E21A0D"/>
    <w:rsid w:val="00E3783E"/>
    <w:rsid w:val="00E43AAC"/>
    <w:rsid w:val="00E45337"/>
    <w:rsid w:val="00E70CB8"/>
    <w:rsid w:val="00E926BE"/>
    <w:rsid w:val="00E95CBF"/>
    <w:rsid w:val="00E9628B"/>
    <w:rsid w:val="00E9721C"/>
    <w:rsid w:val="00EA0EB9"/>
    <w:rsid w:val="00EB09E2"/>
    <w:rsid w:val="00EB4BEC"/>
    <w:rsid w:val="00EB4F56"/>
    <w:rsid w:val="00EC19C4"/>
    <w:rsid w:val="00EC1F07"/>
    <w:rsid w:val="00EC57E3"/>
    <w:rsid w:val="00ED08C4"/>
    <w:rsid w:val="00ED66D5"/>
    <w:rsid w:val="00EE2B89"/>
    <w:rsid w:val="00EE746A"/>
    <w:rsid w:val="00EF7253"/>
    <w:rsid w:val="00F12E76"/>
    <w:rsid w:val="00F14CA5"/>
    <w:rsid w:val="00F162DC"/>
    <w:rsid w:val="00F20378"/>
    <w:rsid w:val="00F25DB2"/>
    <w:rsid w:val="00F334B5"/>
    <w:rsid w:val="00F3525A"/>
    <w:rsid w:val="00F37637"/>
    <w:rsid w:val="00F51B26"/>
    <w:rsid w:val="00F528A9"/>
    <w:rsid w:val="00F5546A"/>
    <w:rsid w:val="00F61296"/>
    <w:rsid w:val="00F63221"/>
    <w:rsid w:val="00F677B9"/>
    <w:rsid w:val="00F77E2B"/>
    <w:rsid w:val="00F836A3"/>
    <w:rsid w:val="00F9391B"/>
    <w:rsid w:val="00F95D78"/>
    <w:rsid w:val="00FC3A14"/>
    <w:rsid w:val="00FD6C45"/>
    <w:rsid w:val="00FE1CCF"/>
    <w:rsid w:val="00FF11C8"/>
    <w:rsid w:val="00FF30A4"/>
    <w:rsid w:val="00FF5765"/>
    <w:rsid w:val="00FF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F30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rsid w:val="00155BBA"/>
    <w:rPr>
      <w:b/>
      <w:bCs/>
      <w:sz w:val="24"/>
      <w:szCs w:val="24"/>
      <w:lang w:val="uk-UA"/>
    </w:rPr>
  </w:style>
  <w:style w:type="paragraph" w:styleId="21">
    <w:name w:val="Body Text 2"/>
    <w:basedOn w:val="a"/>
    <w:link w:val="22"/>
    <w:uiPriority w:val="99"/>
    <w:rsid w:val="003708A5"/>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 w:type="paragraph" w:styleId="afd">
    <w:name w:val="Block Text"/>
    <w:basedOn w:val="a"/>
    <w:uiPriority w:val="99"/>
    <w:semiHidden/>
    <w:rsid w:val="006407CF"/>
    <w:pPr>
      <w:shd w:val="clear" w:color="auto" w:fill="FFFFFF"/>
      <w:tabs>
        <w:tab w:val="left" w:pos="4723"/>
      </w:tabs>
      <w:spacing w:before="19" w:line="288" w:lineRule="exact"/>
      <w:ind w:left="101" w:right="1382" w:firstLine="221"/>
    </w:pPr>
    <w:rPr>
      <w:rFonts w:eastAsia="Times New Roman"/>
      <w:color w:val="000000"/>
      <w:szCs w:val="17"/>
      <w:lang w:eastAsia="ru-RU"/>
    </w:rPr>
  </w:style>
  <w:style w:type="character" w:customStyle="1" w:styleId="20">
    <w:name w:val="Заголовок 2 Знак"/>
    <w:basedOn w:val="a1"/>
    <w:link w:val="2"/>
    <w:semiHidden/>
    <w:rsid w:val="00FF30A4"/>
    <w:rPr>
      <w:rFonts w:asciiTheme="majorHAnsi" w:eastAsiaTheme="majorEastAsia" w:hAnsiTheme="majorHAnsi" w:cstheme="majorBidi"/>
      <w:b/>
      <w:bCs/>
      <w:color w:val="4F81BD" w:themeColor="accent1"/>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1">
    <w:name w:val="Body Text 2"/>
    <w:basedOn w:val="a"/>
    <w:link w:val="22"/>
    <w:uiPriority w:val="99"/>
    <w:rsid w:val="003708A5"/>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097021635">
      <w:bodyDiv w:val="1"/>
      <w:marLeft w:val="0"/>
      <w:marRight w:val="0"/>
      <w:marTop w:val="0"/>
      <w:marBottom w:val="0"/>
      <w:divBdr>
        <w:top w:val="none" w:sz="0" w:space="0" w:color="auto"/>
        <w:left w:val="none" w:sz="0" w:space="0" w:color="auto"/>
        <w:bottom w:val="none" w:sz="0" w:space="0" w:color="auto"/>
        <w:right w:val="none" w:sz="0" w:space="0" w:color="auto"/>
      </w:divBdr>
      <w:divsChild>
        <w:div w:id="1402144467">
          <w:marLeft w:val="0"/>
          <w:marRight w:val="0"/>
          <w:marTop w:val="0"/>
          <w:marBottom w:val="0"/>
          <w:divBdr>
            <w:top w:val="none" w:sz="0" w:space="0" w:color="auto"/>
            <w:left w:val="none" w:sz="0" w:space="0" w:color="auto"/>
            <w:bottom w:val="none" w:sz="0" w:space="0" w:color="auto"/>
            <w:right w:val="none" w:sz="0" w:space="0" w:color="auto"/>
          </w:divBdr>
          <w:divsChild>
            <w:div w:id="1206680865">
              <w:marLeft w:val="0"/>
              <w:marRight w:val="0"/>
              <w:marTop w:val="0"/>
              <w:marBottom w:val="0"/>
              <w:divBdr>
                <w:top w:val="none" w:sz="0" w:space="0" w:color="auto"/>
                <w:left w:val="none" w:sz="0" w:space="0" w:color="auto"/>
                <w:bottom w:val="none" w:sz="0" w:space="0" w:color="auto"/>
                <w:right w:val="none" w:sz="0" w:space="0" w:color="auto"/>
              </w:divBdr>
            </w:div>
            <w:div w:id="378483618">
              <w:marLeft w:val="0"/>
              <w:marRight w:val="0"/>
              <w:marTop w:val="0"/>
              <w:marBottom w:val="0"/>
              <w:divBdr>
                <w:top w:val="none" w:sz="0" w:space="0" w:color="auto"/>
                <w:left w:val="none" w:sz="0" w:space="0" w:color="auto"/>
                <w:bottom w:val="none" w:sz="0" w:space="0" w:color="auto"/>
                <w:right w:val="none" w:sz="0" w:space="0" w:color="auto"/>
              </w:divBdr>
            </w:div>
          </w:divsChild>
        </w:div>
        <w:div w:id="2100517627">
          <w:marLeft w:val="0"/>
          <w:marRight w:val="0"/>
          <w:marTop w:val="100"/>
          <w:marBottom w:val="0"/>
          <w:divBdr>
            <w:top w:val="none" w:sz="0" w:space="0" w:color="auto"/>
            <w:left w:val="none" w:sz="0" w:space="0" w:color="auto"/>
            <w:bottom w:val="none" w:sz="0" w:space="0" w:color="auto"/>
            <w:right w:val="none" w:sz="0" w:space="0" w:color="auto"/>
          </w:divBdr>
          <w:divsChild>
            <w:div w:id="908534412">
              <w:marLeft w:val="0"/>
              <w:marRight w:val="0"/>
              <w:marTop w:val="0"/>
              <w:marBottom w:val="0"/>
              <w:divBdr>
                <w:top w:val="none" w:sz="0" w:space="0" w:color="auto"/>
                <w:left w:val="none" w:sz="0" w:space="0" w:color="auto"/>
                <w:bottom w:val="none" w:sz="0" w:space="0" w:color="auto"/>
                <w:right w:val="none" w:sz="0" w:space="0" w:color="auto"/>
              </w:divBdr>
              <w:divsChild>
                <w:div w:id="2039349810">
                  <w:marLeft w:val="0"/>
                  <w:marRight w:val="0"/>
                  <w:marTop w:val="0"/>
                  <w:marBottom w:val="0"/>
                  <w:divBdr>
                    <w:top w:val="none" w:sz="0" w:space="0" w:color="auto"/>
                    <w:left w:val="none" w:sz="0" w:space="0" w:color="auto"/>
                    <w:bottom w:val="none" w:sz="0" w:space="0" w:color="auto"/>
                    <w:right w:val="none" w:sz="0" w:space="0" w:color="auto"/>
                  </w:divBdr>
                  <w:divsChild>
                    <w:div w:id="266738916">
                      <w:marLeft w:val="0"/>
                      <w:marRight w:val="0"/>
                      <w:marTop w:val="0"/>
                      <w:marBottom w:val="0"/>
                      <w:divBdr>
                        <w:top w:val="none" w:sz="0" w:space="0" w:color="auto"/>
                        <w:left w:val="none" w:sz="0" w:space="0" w:color="auto"/>
                        <w:bottom w:val="none" w:sz="0" w:space="0" w:color="auto"/>
                        <w:right w:val="none" w:sz="0" w:space="0" w:color="auto"/>
                      </w:divBdr>
                      <w:divsChild>
                        <w:div w:id="1521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68">
              <w:marLeft w:val="0"/>
              <w:marRight w:val="0"/>
              <w:marTop w:val="60"/>
              <w:marBottom w:val="0"/>
              <w:divBdr>
                <w:top w:val="none" w:sz="0" w:space="0" w:color="auto"/>
                <w:left w:val="none" w:sz="0" w:space="0" w:color="auto"/>
                <w:bottom w:val="none" w:sz="0" w:space="0" w:color="auto"/>
                <w:right w:val="none" w:sz="0" w:space="0" w:color="auto"/>
              </w:divBdr>
            </w:div>
          </w:divsChild>
        </w:div>
        <w:div w:id="1586187041">
          <w:marLeft w:val="0"/>
          <w:marRight w:val="0"/>
          <w:marTop w:val="0"/>
          <w:marBottom w:val="0"/>
          <w:divBdr>
            <w:top w:val="none" w:sz="0" w:space="0" w:color="auto"/>
            <w:left w:val="none" w:sz="0" w:space="0" w:color="auto"/>
            <w:bottom w:val="none" w:sz="0" w:space="0" w:color="auto"/>
            <w:right w:val="none" w:sz="0" w:space="0" w:color="auto"/>
          </w:divBdr>
          <w:divsChild>
            <w:div w:id="1046485677">
              <w:marLeft w:val="0"/>
              <w:marRight w:val="0"/>
              <w:marTop w:val="0"/>
              <w:marBottom w:val="0"/>
              <w:divBdr>
                <w:top w:val="none" w:sz="0" w:space="0" w:color="auto"/>
                <w:left w:val="none" w:sz="0" w:space="0" w:color="auto"/>
                <w:bottom w:val="none" w:sz="0" w:space="0" w:color="auto"/>
                <w:right w:val="none" w:sz="0" w:space="0" w:color="auto"/>
              </w:divBdr>
              <w:divsChild>
                <w:div w:id="2102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po.kpi.ua/course/view.php?id=1837" TargetMode="External"/><Relationship Id="rId18" Type="http://schemas.openxmlformats.org/officeDocument/2006/relationships/hyperlink" Target="http://global-national.in.ua/archive/20-2017/20.pdf/" TargetMode="External"/><Relationship Id="rId3" Type="http://schemas.openxmlformats.org/officeDocument/2006/relationships/customXml" Target="../customXml/item3.xml"/><Relationship Id="rId21" Type="http://schemas.openxmlformats.org/officeDocument/2006/relationships/hyperlink" Target="http://ela.kpi.ua/handle/123456789/2727" TargetMode="External"/><Relationship Id="rId7" Type="http://schemas.microsoft.com/office/2007/relationships/stylesWithEffects" Target="stylesWithEffect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s://www.business-inform.net/export_pdf/business-inform-2016-10_0-pages-39_46.pdf%20/" TargetMode="Externa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vestnik-econom.mgu.od.ua/journal/2017/27-2-2017/26.pdf/" TargetMode="External"/><Relationship Id="rId20" Type="http://schemas.openxmlformats.org/officeDocument/2006/relationships/hyperlink" Target="http://library.kpi.ua:8080/handle/123456789/22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global-national.in.ua/archive/21-2018/15.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ela.kpi.ua/handle/123456789/1172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assroom.google.com/u/0/c/MTUzNDg0NDUyNjE5" TargetMode="External"/><Relationship Id="rId22" Type="http://schemas.openxmlformats.org/officeDocument/2006/relationships/hyperlink" Target="http://ela.kpi.ua/handle/123456789/29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0374D-6A17-42AF-901A-1E89CCA1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14</Pages>
  <Words>6841</Words>
  <Characters>38995</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Details of the discipline</vt:lpstr>
      <vt:lpstr>Curriculum of the discipline</vt:lpstr>
      <vt:lpstr>Production competencies are based on the ability to use professional knowledge a</vt:lpstr>
      <vt:lpstr>Competences of organizational and managerial activities are based on the ability</vt:lpstr>
      <vt:lpstr>Educational content</vt:lpstr>
      <vt:lpstr>5. Methods of mastering the discipline (educational component)</vt:lpstr>
      <vt:lpstr>6. Independent work of student</vt:lpstr>
      <vt:lpstr>Policy and control</vt:lpstr>
    </vt:vector>
  </TitlesOfParts>
  <Company>NMV KPI</Company>
  <LinksUpToDate>false</LinksUpToDate>
  <CharactersWithSpaces>45745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155</cp:revision>
  <cp:lastPrinted>2020-09-07T13:50:00Z</cp:lastPrinted>
  <dcterms:created xsi:type="dcterms:W3CDTF">2020-09-27T16:50:00Z</dcterms:created>
  <dcterms:modified xsi:type="dcterms:W3CDTF">2021-09-19T08:48:00Z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