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eastAsia="uk-UA"/>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29C8D2DB" w:rsidR="00AE41A6" w:rsidRPr="008148A3" w:rsidRDefault="00FD1012" w:rsidP="00AE41A6">
            <w:pPr>
              <w:spacing w:line="240" w:lineRule="auto"/>
              <w:ind w:left="-71"/>
              <w:jc w:val="center"/>
              <w:rPr>
                <w:rFonts w:asciiTheme="minorHAnsi" w:hAnsiTheme="minorHAnsi"/>
                <w:b/>
                <w:color w:val="0070C0"/>
                <w:sz w:val="24"/>
                <w:szCs w:val="24"/>
              </w:rPr>
            </w:pPr>
            <w:r>
              <w:rPr>
                <w:noProof/>
              </w:rPr>
              <w:drawing>
                <wp:inline distT="0" distB="0" distL="0" distR="0" wp14:anchorId="23BF3C76" wp14:editId="7A7F3EAD">
                  <wp:extent cx="789305" cy="810895"/>
                  <wp:effectExtent l="0" t="0" r="0" b="8255"/>
                  <wp:docPr id="9" name="Рисунок 8"/>
                  <wp:cNvGraphicFramePr/>
                  <a:graphic xmlns:a="http://schemas.openxmlformats.org/drawingml/2006/main">
                    <a:graphicData uri="http://schemas.openxmlformats.org/drawingml/2006/picture">
                      <pic:pic xmlns:pic="http://schemas.openxmlformats.org/drawingml/2006/picture">
                        <pic:nvPicPr>
                          <pic:cNvPr id="9" name="Рисунок 8"/>
                          <pic:cNvPicPr/>
                        </pic:nvPicPr>
                        <pic:blipFill>
                          <a:blip r:embed="rId12" cstate="print"/>
                          <a:srcRect/>
                          <a:stretch>
                            <a:fillRect/>
                          </a:stretch>
                        </pic:blipFill>
                        <pic:spPr bwMode="auto">
                          <a:xfrm>
                            <a:off x="0" y="0"/>
                            <a:ext cx="789305" cy="810895"/>
                          </a:xfrm>
                          <a:prstGeom prst="rect">
                            <a:avLst/>
                          </a:prstGeom>
                          <a:noFill/>
                          <a:ln w="9525">
                            <a:noFill/>
                            <a:miter lim="800000"/>
                            <a:headEnd/>
                            <a:tailEnd/>
                          </a:ln>
                        </pic:spPr>
                      </pic:pic>
                    </a:graphicData>
                  </a:graphic>
                </wp:inline>
              </w:drawing>
            </w:r>
          </w:p>
        </w:tc>
        <w:tc>
          <w:tcPr>
            <w:tcW w:w="3227" w:type="dxa"/>
            <w:tcBorders>
              <w:left w:val="single" w:sz="4" w:space="0" w:color="auto"/>
            </w:tcBorders>
            <w:vAlign w:val="center"/>
          </w:tcPr>
          <w:p w14:paraId="704B2463" w14:textId="133B1CAE" w:rsidR="00AE41A6" w:rsidRPr="008148A3" w:rsidRDefault="00FD1012" w:rsidP="006E65B0">
            <w:pPr>
              <w:spacing w:line="240" w:lineRule="auto"/>
              <w:rPr>
                <w:rFonts w:asciiTheme="minorHAnsi" w:hAnsiTheme="minorHAnsi"/>
                <w:b/>
                <w:color w:val="0070C0"/>
                <w:sz w:val="24"/>
                <w:szCs w:val="24"/>
              </w:rPr>
            </w:pPr>
            <w:r>
              <w:rPr>
                <w:rFonts w:asciiTheme="minorHAnsi" w:hAnsiTheme="minorHAnsi"/>
                <w:b/>
                <w:color w:val="0070C0"/>
                <w:sz w:val="24"/>
                <w:szCs w:val="24"/>
                <w:lang w:val="en-US"/>
              </w:rPr>
              <w:t>Department of International economics</w:t>
            </w:r>
          </w:p>
        </w:tc>
      </w:tr>
      <w:tr w:rsidR="007E3190" w:rsidRPr="008148A3" w14:paraId="37B76EE3" w14:textId="77777777" w:rsidTr="00D525C0">
        <w:trPr>
          <w:trHeight w:val="628"/>
        </w:trPr>
        <w:tc>
          <w:tcPr>
            <w:tcW w:w="10206" w:type="dxa"/>
            <w:gridSpan w:val="3"/>
          </w:tcPr>
          <w:p w14:paraId="130B9F37" w14:textId="77777777" w:rsidR="002C523D" w:rsidRDefault="002C523D" w:rsidP="004A6336">
            <w:pPr>
              <w:jc w:val="center"/>
              <w:rPr>
                <w:smallCaps/>
                <w:color w:val="000000"/>
                <w:sz w:val="48"/>
                <w:szCs w:val="48"/>
              </w:rPr>
            </w:pPr>
            <w:r w:rsidRPr="002C523D">
              <w:rPr>
                <w:smallCaps/>
                <w:color w:val="000000"/>
                <w:sz w:val="48"/>
                <w:szCs w:val="48"/>
              </w:rPr>
              <w:t>ECONOMIC ANALYSIS OF INTERNATIONAL BUSINESS: FUNCTIONAL AND COST ANALYSIS</w:t>
            </w:r>
          </w:p>
          <w:p w14:paraId="46D36ADD" w14:textId="75ADB275" w:rsidR="007E3190" w:rsidRPr="00C32BA6" w:rsidRDefault="00037AD8" w:rsidP="004A6336">
            <w:pPr>
              <w:jc w:val="center"/>
              <w:rPr>
                <w:rFonts w:asciiTheme="minorHAnsi" w:hAnsiTheme="minorHAnsi"/>
                <w:b/>
                <w:color w:val="002060"/>
                <w:sz w:val="36"/>
                <w:szCs w:val="36"/>
              </w:rPr>
            </w:pPr>
            <w:r w:rsidRPr="00C32BA6">
              <w:rPr>
                <w:rFonts w:asciiTheme="minorHAnsi" w:hAnsiTheme="minorHAnsi"/>
                <w:b/>
                <w:color w:val="002060"/>
                <w:sz w:val="36"/>
                <w:szCs w:val="36"/>
              </w:rPr>
              <w:t xml:space="preserve"> </w:t>
            </w:r>
            <w:r w:rsidR="00F23263" w:rsidRPr="00ED4847">
              <w:rPr>
                <w:rFonts w:asciiTheme="minorHAnsi" w:hAnsiTheme="minorHAnsi"/>
                <w:b/>
                <w:color w:val="002060"/>
                <w:sz w:val="36"/>
                <w:szCs w:val="36"/>
              </w:rPr>
              <w:t xml:space="preserve">Working program of the discipline </w:t>
            </w:r>
            <w:r w:rsidR="00F23263" w:rsidRPr="00C32BA6">
              <w:rPr>
                <w:rFonts w:asciiTheme="minorHAnsi" w:hAnsiTheme="minorHAnsi"/>
                <w:b/>
                <w:color w:val="002060"/>
                <w:sz w:val="36"/>
                <w:szCs w:val="36"/>
              </w:rPr>
              <w:t>(</w:t>
            </w:r>
            <w:r w:rsidR="00F23263" w:rsidRPr="00ED4847">
              <w:rPr>
                <w:rFonts w:asciiTheme="minorHAnsi" w:hAnsiTheme="minorHAnsi"/>
                <w:b/>
                <w:color w:val="002060"/>
                <w:sz w:val="36"/>
                <w:szCs w:val="36"/>
              </w:rPr>
              <w:t>Syllabus</w:t>
            </w:r>
            <w:r w:rsidR="00F23263" w:rsidRPr="00C32BA6">
              <w:rPr>
                <w:rFonts w:asciiTheme="minorHAnsi" w:hAnsiTheme="minorHAnsi"/>
                <w:b/>
                <w:color w:val="002060"/>
                <w:sz w:val="36"/>
                <w:szCs w:val="36"/>
              </w:rPr>
              <w:t>)</w:t>
            </w:r>
          </w:p>
        </w:tc>
      </w:tr>
    </w:tbl>
    <w:p w14:paraId="60FBDDA2" w14:textId="77777777" w:rsidR="00F23263" w:rsidRPr="004472C0" w:rsidRDefault="00F23263" w:rsidP="00F23263">
      <w:pPr>
        <w:pStyle w:val="1"/>
        <w:numPr>
          <w:ilvl w:val="0"/>
          <w:numId w:val="0"/>
        </w:numPr>
        <w:shd w:val="clear" w:color="auto" w:fill="BFBFBF" w:themeFill="background1" w:themeFillShade="BF"/>
        <w:spacing w:line="240" w:lineRule="auto"/>
        <w:jc w:val="center"/>
      </w:pPr>
      <w:r w:rsidRPr="003C722C">
        <w:t>Details of the discipline</w:t>
      </w:r>
    </w:p>
    <w:tbl>
      <w:tblPr>
        <w:tblStyle w:val="-211"/>
        <w:tblW w:w="10206" w:type="dxa"/>
        <w:tblInd w:w="108" w:type="dxa"/>
        <w:tblLook w:val="04A0" w:firstRow="1" w:lastRow="0" w:firstColumn="1" w:lastColumn="0" w:noHBand="0" w:noVBand="1"/>
      </w:tblPr>
      <w:tblGrid>
        <w:gridCol w:w="3720"/>
        <w:gridCol w:w="6486"/>
      </w:tblGrid>
      <w:tr w:rsidR="00F23263" w:rsidRPr="005251A5" w14:paraId="6103B179" w14:textId="77777777" w:rsidTr="00CA01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2AAB0467" w14:textId="472E1FFB" w:rsidR="00F23263" w:rsidRPr="005251A5" w:rsidRDefault="00F23263" w:rsidP="00F23263">
            <w:pPr>
              <w:spacing w:before="20" w:after="20" w:line="240" w:lineRule="auto"/>
              <w:rPr>
                <w:rFonts w:asciiTheme="minorHAnsi" w:hAnsiTheme="minorHAnsi"/>
                <w:sz w:val="22"/>
                <w:szCs w:val="22"/>
              </w:rPr>
            </w:pPr>
            <w:r w:rsidRPr="003C722C">
              <w:rPr>
                <w:rFonts w:asciiTheme="minorHAnsi" w:hAnsiTheme="minorHAnsi"/>
                <w:sz w:val="22"/>
                <w:szCs w:val="22"/>
              </w:rPr>
              <w:t>The level of higher education</w:t>
            </w:r>
          </w:p>
        </w:tc>
        <w:tc>
          <w:tcPr>
            <w:tcW w:w="6486" w:type="dxa"/>
          </w:tcPr>
          <w:p w14:paraId="7DD49FCF" w14:textId="5B7383FE" w:rsidR="00F23263" w:rsidRPr="00A2798C" w:rsidRDefault="00F23263" w:rsidP="00F23263">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3C722C">
              <w:rPr>
                <w:rFonts w:asciiTheme="minorHAnsi" w:hAnsiTheme="minorHAnsi"/>
                <w:i/>
                <w:color w:val="0070C0"/>
                <w:sz w:val="22"/>
                <w:szCs w:val="22"/>
              </w:rPr>
              <w:t>First (bachelor's)</w:t>
            </w:r>
          </w:p>
        </w:tc>
      </w:tr>
      <w:tr w:rsidR="00F23263" w:rsidRPr="005251A5" w14:paraId="2DC42975" w14:textId="77777777" w:rsidTr="00CA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65BC50BD" w14:textId="0A125645" w:rsidR="00F23263" w:rsidRPr="005251A5" w:rsidRDefault="00F23263" w:rsidP="00F23263">
            <w:pPr>
              <w:spacing w:before="20" w:after="20" w:line="240" w:lineRule="auto"/>
              <w:rPr>
                <w:rFonts w:asciiTheme="minorHAnsi" w:hAnsiTheme="minorHAnsi"/>
                <w:sz w:val="22"/>
                <w:szCs w:val="22"/>
              </w:rPr>
            </w:pPr>
            <w:r w:rsidRPr="00541460">
              <w:rPr>
                <w:rFonts w:asciiTheme="minorHAnsi" w:hAnsiTheme="minorHAnsi"/>
                <w:sz w:val="22"/>
                <w:szCs w:val="22"/>
              </w:rPr>
              <w:t>Branch of knowledge</w:t>
            </w:r>
          </w:p>
        </w:tc>
        <w:tc>
          <w:tcPr>
            <w:tcW w:w="6486" w:type="dxa"/>
          </w:tcPr>
          <w:p w14:paraId="04723E14" w14:textId="6AA25D04" w:rsidR="00F23263" w:rsidRPr="00A2798C" w:rsidRDefault="00F23263" w:rsidP="00F2326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051 </w:t>
            </w:r>
            <w:r w:rsidR="00CA0123">
              <w:rPr>
                <w:rFonts w:asciiTheme="minorHAnsi" w:hAnsiTheme="minorHAnsi"/>
                <w:i/>
                <w:color w:val="0070C0"/>
                <w:sz w:val="22"/>
                <w:szCs w:val="22"/>
                <w:lang w:val="en-US"/>
              </w:rPr>
              <w:t>E</w:t>
            </w:r>
            <w:r w:rsidR="00CA0123" w:rsidRPr="00541460">
              <w:rPr>
                <w:rFonts w:asciiTheme="minorHAnsi" w:hAnsiTheme="minorHAnsi"/>
                <w:i/>
                <w:color w:val="0070C0"/>
                <w:sz w:val="22"/>
                <w:szCs w:val="22"/>
              </w:rPr>
              <w:t>conomics</w:t>
            </w:r>
            <w:r w:rsidR="00CA0123" w:rsidRPr="00A2798C">
              <w:rPr>
                <w:rStyle w:val="af0"/>
                <w:rFonts w:asciiTheme="minorHAnsi" w:hAnsiTheme="minorHAnsi"/>
                <w:i/>
                <w:color w:val="0070C0"/>
                <w:sz w:val="22"/>
                <w:szCs w:val="22"/>
              </w:rPr>
              <w:t xml:space="preserve"> </w:t>
            </w:r>
            <w:r w:rsidRPr="00A2798C">
              <w:rPr>
                <w:rStyle w:val="af0"/>
                <w:rFonts w:asciiTheme="minorHAnsi" w:hAnsiTheme="minorHAnsi"/>
                <w:i/>
                <w:color w:val="0070C0"/>
                <w:sz w:val="22"/>
                <w:szCs w:val="22"/>
              </w:rPr>
              <w:footnoteReference w:id="1"/>
            </w:r>
          </w:p>
        </w:tc>
      </w:tr>
      <w:tr w:rsidR="00CA0123" w:rsidRPr="00C301EF" w14:paraId="1320DDF3" w14:textId="77777777" w:rsidTr="00CA0123">
        <w:tc>
          <w:tcPr>
            <w:cnfStyle w:val="001000000000" w:firstRow="0" w:lastRow="0" w:firstColumn="1" w:lastColumn="0" w:oddVBand="0" w:evenVBand="0" w:oddHBand="0" w:evenHBand="0" w:firstRowFirstColumn="0" w:firstRowLastColumn="0" w:lastRowFirstColumn="0" w:lastRowLastColumn="0"/>
            <w:tcW w:w="3720" w:type="dxa"/>
          </w:tcPr>
          <w:p w14:paraId="59773D14" w14:textId="7B9A7A40" w:rsidR="00CA0123" w:rsidRPr="005251A5" w:rsidRDefault="00CA0123" w:rsidP="00CA0123">
            <w:pPr>
              <w:spacing w:before="20" w:after="20" w:line="240" w:lineRule="auto"/>
              <w:rPr>
                <w:rFonts w:asciiTheme="minorHAnsi" w:hAnsiTheme="minorHAnsi"/>
                <w:sz w:val="22"/>
                <w:szCs w:val="22"/>
              </w:rPr>
            </w:pPr>
            <w:r w:rsidRPr="00541460">
              <w:rPr>
                <w:rFonts w:asciiTheme="minorHAnsi" w:hAnsiTheme="minorHAnsi"/>
                <w:sz w:val="22"/>
                <w:szCs w:val="22"/>
              </w:rPr>
              <w:t>Specialty</w:t>
            </w:r>
          </w:p>
        </w:tc>
        <w:tc>
          <w:tcPr>
            <w:tcW w:w="6486" w:type="dxa"/>
          </w:tcPr>
          <w:p w14:paraId="4E6EFE5C" w14:textId="19F926B1" w:rsidR="00CA0123" w:rsidRPr="00A2798C" w:rsidRDefault="00CA0123" w:rsidP="00CA012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C545C4">
              <w:rPr>
                <w:rFonts w:asciiTheme="minorHAnsi" w:hAnsiTheme="minorHAnsi"/>
                <w:i/>
                <w:color w:val="0070C0"/>
                <w:sz w:val="22"/>
                <w:szCs w:val="22"/>
              </w:rPr>
              <w:t>International Economics</w:t>
            </w:r>
          </w:p>
        </w:tc>
      </w:tr>
      <w:tr w:rsidR="00CA0123" w:rsidRPr="005251A5" w14:paraId="6043D370" w14:textId="77777777" w:rsidTr="00CA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6EEF748A" w14:textId="67E87D9D" w:rsidR="00CA0123" w:rsidRPr="005251A5" w:rsidRDefault="00CA0123" w:rsidP="00CA0123">
            <w:pPr>
              <w:spacing w:before="20" w:after="20" w:line="240" w:lineRule="auto"/>
              <w:rPr>
                <w:rFonts w:asciiTheme="minorHAnsi" w:hAnsiTheme="minorHAnsi"/>
                <w:sz w:val="22"/>
                <w:szCs w:val="22"/>
              </w:rPr>
            </w:pPr>
            <w:r w:rsidRPr="00C545C4">
              <w:rPr>
                <w:rFonts w:asciiTheme="minorHAnsi" w:hAnsiTheme="minorHAnsi"/>
                <w:sz w:val="22"/>
                <w:szCs w:val="22"/>
              </w:rPr>
              <w:t>Educational program</w:t>
            </w:r>
          </w:p>
        </w:tc>
        <w:tc>
          <w:tcPr>
            <w:tcW w:w="6486" w:type="dxa"/>
          </w:tcPr>
          <w:p w14:paraId="7356B3FD" w14:textId="7C843854" w:rsidR="00CA0123" w:rsidRPr="00A2798C" w:rsidRDefault="00CA0123" w:rsidP="00CA012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C545C4">
              <w:rPr>
                <w:rFonts w:asciiTheme="minorHAnsi" w:hAnsiTheme="minorHAnsi"/>
                <w:i/>
                <w:color w:val="0070C0"/>
                <w:sz w:val="22"/>
                <w:szCs w:val="22"/>
              </w:rPr>
              <w:t>International Economics</w:t>
            </w:r>
          </w:p>
        </w:tc>
      </w:tr>
      <w:tr w:rsidR="00CA0123" w:rsidRPr="005251A5" w14:paraId="3700F2C3" w14:textId="77777777" w:rsidTr="00CA0123">
        <w:tc>
          <w:tcPr>
            <w:cnfStyle w:val="001000000000" w:firstRow="0" w:lastRow="0" w:firstColumn="1" w:lastColumn="0" w:oddVBand="0" w:evenVBand="0" w:oddHBand="0" w:evenHBand="0" w:firstRowFirstColumn="0" w:firstRowLastColumn="0" w:lastRowFirstColumn="0" w:lastRowLastColumn="0"/>
            <w:tcW w:w="3720" w:type="dxa"/>
          </w:tcPr>
          <w:p w14:paraId="25136A7F" w14:textId="5E60BB0A" w:rsidR="00CA0123" w:rsidRPr="005251A5" w:rsidRDefault="00CA0123" w:rsidP="00CA0123">
            <w:pPr>
              <w:spacing w:before="20" w:after="20" w:line="240" w:lineRule="auto"/>
              <w:rPr>
                <w:rFonts w:asciiTheme="minorHAnsi" w:hAnsiTheme="minorHAnsi"/>
                <w:sz w:val="22"/>
                <w:szCs w:val="22"/>
              </w:rPr>
            </w:pPr>
            <w:r w:rsidRPr="00C545C4">
              <w:rPr>
                <w:rFonts w:asciiTheme="minorHAnsi" w:hAnsiTheme="minorHAnsi"/>
                <w:sz w:val="22"/>
                <w:szCs w:val="22"/>
              </w:rPr>
              <w:t>Discipline status</w:t>
            </w:r>
          </w:p>
        </w:tc>
        <w:tc>
          <w:tcPr>
            <w:tcW w:w="6486" w:type="dxa"/>
          </w:tcPr>
          <w:p w14:paraId="74E958CF" w14:textId="69F6ADF8" w:rsidR="00CA0123" w:rsidRPr="00A2798C" w:rsidRDefault="00CA0123" w:rsidP="00CA012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 xml:space="preserve"> </w:t>
            </w:r>
            <w:r w:rsidRPr="00D81FBB">
              <w:rPr>
                <w:rFonts w:asciiTheme="minorHAnsi" w:hAnsiTheme="minorHAnsi"/>
                <w:i/>
                <w:color w:val="0070C0"/>
                <w:sz w:val="22"/>
                <w:szCs w:val="22"/>
              </w:rPr>
              <w:t>Selective</w:t>
            </w:r>
          </w:p>
        </w:tc>
      </w:tr>
      <w:tr w:rsidR="00F23263" w:rsidRPr="005251A5" w14:paraId="6D2634B1" w14:textId="77777777" w:rsidTr="00CA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5130A8F8" w14:textId="1D08338A" w:rsidR="00F23263" w:rsidRPr="005251A5" w:rsidRDefault="00F23263" w:rsidP="00F23263">
            <w:pPr>
              <w:spacing w:before="20" w:after="20" w:line="240" w:lineRule="auto"/>
              <w:rPr>
                <w:rFonts w:asciiTheme="minorHAnsi" w:hAnsiTheme="minorHAnsi"/>
                <w:sz w:val="22"/>
                <w:szCs w:val="22"/>
              </w:rPr>
            </w:pPr>
            <w:r w:rsidRPr="00D81FBB">
              <w:rPr>
                <w:rFonts w:asciiTheme="minorHAnsi" w:hAnsiTheme="minorHAnsi"/>
                <w:sz w:val="22"/>
                <w:szCs w:val="22"/>
              </w:rPr>
              <w:t>Form of study</w:t>
            </w:r>
          </w:p>
        </w:tc>
        <w:tc>
          <w:tcPr>
            <w:tcW w:w="6486" w:type="dxa"/>
          </w:tcPr>
          <w:p w14:paraId="52CF135A" w14:textId="5F9C3F99" w:rsidR="00F23263" w:rsidRPr="00A2798C" w:rsidRDefault="00CA0123" w:rsidP="00F2326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sidRPr="00C32F28">
              <w:rPr>
                <w:rFonts w:asciiTheme="minorHAnsi" w:hAnsiTheme="minorHAnsi"/>
                <w:i/>
                <w:color w:val="0070C0"/>
                <w:sz w:val="22"/>
                <w:szCs w:val="22"/>
              </w:rPr>
              <w:t>full-time study</w:t>
            </w:r>
          </w:p>
        </w:tc>
      </w:tr>
      <w:tr w:rsidR="00F23263" w:rsidRPr="005251A5" w14:paraId="74284CAA" w14:textId="77777777" w:rsidTr="00CA0123">
        <w:tc>
          <w:tcPr>
            <w:cnfStyle w:val="001000000000" w:firstRow="0" w:lastRow="0" w:firstColumn="1" w:lastColumn="0" w:oddVBand="0" w:evenVBand="0" w:oddHBand="0" w:evenHBand="0" w:firstRowFirstColumn="0" w:firstRowLastColumn="0" w:lastRowFirstColumn="0" w:lastRowLastColumn="0"/>
            <w:tcW w:w="3720" w:type="dxa"/>
          </w:tcPr>
          <w:p w14:paraId="1CACE3A1" w14:textId="54B54CD2" w:rsidR="00F23263" w:rsidRPr="005251A5" w:rsidRDefault="00F23263" w:rsidP="00F23263">
            <w:pPr>
              <w:spacing w:before="20" w:after="20" w:line="240" w:lineRule="auto"/>
              <w:rPr>
                <w:rFonts w:asciiTheme="minorHAnsi" w:hAnsiTheme="minorHAnsi"/>
                <w:sz w:val="22"/>
                <w:szCs w:val="22"/>
              </w:rPr>
            </w:pPr>
            <w:r w:rsidRPr="00C32F28">
              <w:rPr>
                <w:rFonts w:asciiTheme="minorHAnsi" w:hAnsiTheme="minorHAnsi"/>
                <w:sz w:val="22"/>
                <w:szCs w:val="22"/>
              </w:rPr>
              <w:t>Year of preparation, semester</w:t>
            </w:r>
          </w:p>
        </w:tc>
        <w:tc>
          <w:tcPr>
            <w:tcW w:w="6486" w:type="dxa"/>
          </w:tcPr>
          <w:p w14:paraId="2FA5512F" w14:textId="26C91D01" w:rsidR="00F23263" w:rsidRPr="00A2798C" w:rsidRDefault="00F23263" w:rsidP="00F2326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3</w:t>
            </w:r>
            <w:r w:rsidR="00CA0123" w:rsidRPr="00C32F28">
              <w:rPr>
                <w:rFonts w:asciiTheme="minorHAnsi" w:hAnsiTheme="minorHAnsi"/>
                <w:i/>
                <w:color w:val="0070C0"/>
                <w:sz w:val="22"/>
                <w:szCs w:val="22"/>
              </w:rPr>
              <w:t>th year, autumn semester</w:t>
            </w:r>
          </w:p>
        </w:tc>
      </w:tr>
      <w:tr w:rsidR="00F23263" w:rsidRPr="005251A5" w14:paraId="790193B5" w14:textId="77777777" w:rsidTr="00CA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3A6DFC88" w14:textId="1ECEEE06" w:rsidR="00F23263" w:rsidRPr="005251A5" w:rsidRDefault="00F23263" w:rsidP="00F23263">
            <w:pPr>
              <w:spacing w:before="20" w:after="20" w:line="240" w:lineRule="auto"/>
              <w:rPr>
                <w:rFonts w:asciiTheme="minorHAnsi" w:hAnsiTheme="minorHAnsi"/>
                <w:sz w:val="22"/>
                <w:szCs w:val="22"/>
              </w:rPr>
            </w:pPr>
            <w:r w:rsidRPr="00C32F28">
              <w:rPr>
                <w:rFonts w:asciiTheme="minorHAnsi" w:hAnsiTheme="minorHAnsi"/>
                <w:sz w:val="22"/>
                <w:szCs w:val="22"/>
              </w:rPr>
              <w:t>The scope of discipline</w:t>
            </w:r>
          </w:p>
        </w:tc>
        <w:tc>
          <w:tcPr>
            <w:tcW w:w="6486" w:type="dxa"/>
          </w:tcPr>
          <w:p w14:paraId="287DB125" w14:textId="43E5AB66" w:rsidR="00F23263" w:rsidRPr="00A2798C" w:rsidRDefault="00F23263" w:rsidP="00F2326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105</w:t>
            </w:r>
          </w:p>
        </w:tc>
      </w:tr>
      <w:tr w:rsidR="00CA0123" w:rsidRPr="005251A5" w14:paraId="6CE25DA6" w14:textId="77777777" w:rsidTr="00CA0123">
        <w:tc>
          <w:tcPr>
            <w:cnfStyle w:val="001000000000" w:firstRow="0" w:lastRow="0" w:firstColumn="1" w:lastColumn="0" w:oddVBand="0" w:evenVBand="0" w:oddHBand="0" w:evenHBand="0" w:firstRowFirstColumn="0" w:firstRowLastColumn="0" w:lastRowFirstColumn="0" w:lastRowLastColumn="0"/>
            <w:tcW w:w="3720" w:type="dxa"/>
          </w:tcPr>
          <w:p w14:paraId="3EB4E478" w14:textId="7DD2DC7D" w:rsidR="00CA0123" w:rsidRPr="005251A5" w:rsidRDefault="00CA0123" w:rsidP="00CA0123">
            <w:pPr>
              <w:spacing w:before="20" w:after="20" w:line="240" w:lineRule="auto"/>
              <w:rPr>
                <w:rFonts w:asciiTheme="minorHAnsi" w:hAnsiTheme="minorHAnsi"/>
                <w:sz w:val="22"/>
                <w:szCs w:val="22"/>
              </w:rPr>
            </w:pPr>
            <w:r w:rsidRPr="00C32F28">
              <w:rPr>
                <w:rFonts w:asciiTheme="minorHAnsi" w:hAnsiTheme="minorHAnsi"/>
                <w:sz w:val="22"/>
                <w:szCs w:val="22"/>
              </w:rPr>
              <w:t>Semester control / control measures</w:t>
            </w:r>
          </w:p>
        </w:tc>
        <w:tc>
          <w:tcPr>
            <w:tcW w:w="6486" w:type="dxa"/>
          </w:tcPr>
          <w:p w14:paraId="3CADA6BC" w14:textId="5A0FFC8E" w:rsidR="00CA0123" w:rsidRPr="00037AD8" w:rsidRDefault="00CA0123" w:rsidP="00CA012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C32F28">
              <w:rPr>
                <w:rFonts w:asciiTheme="minorHAnsi" w:hAnsiTheme="minorHAnsi"/>
                <w:i/>
                <w:sz w:val="22"/>
                <w:szCs w:val="22"/>
              </w:rPr>
              <w:t>test</w:t>
            </w:r>
          </w:p>
        </w:tc>
      </w:tr>
      <w:tr w:rsidR="00CA0123" w:rsidRPr="005251A5" w14:paraId="416F60FF" w14:textId="77777777" w:rsidTr="00CA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12A768B7" w14:textId="488A2B36" w:rsidR="00CA0123" w:rsidRPr="005251A5" w:rsidRDefault="00CA0123" w:rsidP="00CA0123">
            <w:pPr>
              <w:spacing w:before="20" w:after="20" w:line="240" w:lineRule="auto"/>
              <w:rPr>
                <w:rFonts w:asciiTheme="minorHAnsi" w:hAnsiTheme="minorHAnsi"/>
                <w:sz w:val="22"/>
                <w:szCs w:val="22"/>
              </w:rPr>
            </w:pPr>
            <w:r w:rsidRPr="00C32F28">
              <w:rPr>
                <w:rFonts w:asciiTheme="minorHAnsi" w:hAnsiTheme="minorHAnsi"/>
                <w:sz w:val="22"/>
                <w:szCs w:val="22"/>
              </w:rPr>
              <w:t>Timetable</w:t>
            </w:r>
          </w:p>
        </w:tc>
        <w:tc>
          <w:tcPr>
            <w:tcW w:w="6486" w:type="dxa"/>
          </w:tcPr>
          <w:p w14:paraId="3B68E03D" w14:textId="1129E771" w:rsidR="00CA0123" w:rsidRPr="00037AD8" w:rsidRDefault="00CA0123" w:rsidP="00CA012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1D7BC4">
              <w:rPr>
                <w:rFonts w:asciiTheme="minorHAnsi" w:hAnsiTheme="minorHAnsi"/>
                <w:i/>
                <w:sz w:val="22"/>
                <w:szCs w:val="22"/>
              </w:rPr>
              <w:t>Friday</w:t>
            </w:r>
          </w:p>
        </w:tc>
      </w:tr>
      <w:tr w:rsidR="00CA0123" w:rsidRPr="005251A5" w14:paraId="1CB699B7" w14:textId="77777777" w:rsidTr="00CA0123">
        <w:tc>
          <w:tcPr>
            <w:cnfStyle w:val="001000000000" w:firstRow="0" w:lastRow="0" w:firstColumn="1" w:lastColumn="0" w:oddVBand="0" w:evenVBand="0" w:oddHBand="0" w:evenHBand="0" w:firstRowFirstColumn="0" w:firstRowLastColumn="0" w:lastRowFirstColumn="0" w:lastRowLastColumn="0"/>
            <w:tcW w:w="3720" w:type="dxa"/>
          </w:tcPr>
          <w:p w14:paraId="68E8F27F" w14:textId="17591A16" w:rsidR="00CA0123" w:rsidRPr="005251A5" w:rsidRDefault="00CA0123" w:rsidP="00CA0123">
            <w:pPr>
              <w:spacing w:before="20" w:after="20" w:line="240" w:lineRule="auto"/>
              <w:rPr>
                <w:rFonts w:asciiTheme="minorHAnsi" w:hAnsiTheme="minorHAnsi"/>
                <w:sz w:val="22"/>
                <w:szCs w:val="22"/>
              </w:rPr>
            </w:pPr>
            <w:r w:rsidRPr="001D7BC4">
              <w:rPr>
                <w:rFonts w:asciiTheme="minorHAnsi" w:hAnsiTheme="minorHAnsi"/>
                <w:sz w:val="22"/>
                <w:szCs w:val="22"/>
              </w:rPr>
              <w:t>Language of instruction</w:t>
            </w:r>
          </w:p>
        </w:tc>
        <w:tc>
          <w:tcPr>
            <w:tcW w:w="6486" w:type="dxa"/>
          </w:tcPr>
          <w:p w14:paraId="4BABE680" w14:textId="1F78EDAA" w:rsidR="00CA0123" w:rsidRPr="00A2798C" w:rsidRDefault="00CA0123" w:rsidP="00CA012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lang w:val="en-US"/>
              </w:rPr>
              <w:t>English</w:t>
            </w:r>
          </w:p>
        </w:tc>
      </w:tr>
      <w:tr w:rsidR="00CA0123" w:rsidRPr="005251A5" w14:paraId="08EBAA36" w14:textId="77777777" w:rsidTr="00CA0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0" w:type="dxa"/>
          </w:tcPr>
          <w:p w14:paraId="541ACCD1" w14:textId="77777777" w:rsidR="00CA0123" w:rsidRPr="00EB0EC9" w:rsidRDefault="00CA0123" w:rsidP="00CA0123">
            <w:pPr>
              <w:spacing w:before="20" w:after="20" w:line="240" w:lineRule="auto"/>
              <w:rPr>
                <w:rFonts w:asciiTheme="minorHAnsi" w:hAnsiTheme="minorHAnsi"/>
                <w:sz w:val="22"/>
                <w:szCs w:val="22"/>
              </w:rPr>
            </w:pPr>
            <w:r w:rsidRPr="00EB0EC9">
              <w:rPr>
                <w:rFonts w:asciiTheme="minorHAnsi" w:hAnsiTheme="minorHAnsi"/>
                <w:sz w:val="22"/>
                <w:szCs w:val="22"/>
              </w:rPr>
              <w:t>Information about</w:t>
            </w:r>
          </w:p>
          <w:p w14:paraId="2433B376" w14:textId="233040B9" w:rsidR="00CA0123" w:rsidRPr="005251A5" w:rsidRDefault="00CA0123" w:rsidP="00CA0123">
            <w:pPr>
              <w:spacing w:before="20" w:after="20" w:line="240" w:lineRule="auto"/>
              <w:rPr>
                <w:rFonts w:asciiTheme="minorHAnsi" w:hAnsiTheme="minorHAnsi"/>
                <w:sz w:val="22"/>
                <w:szCs w:val="22"/>
              </w:rPr>
            </w:pPr>
            <w:r w:rsidRPr="00EB0EC9">
              <w:rPr>
                <w:rFonts w:asciiTheme="minorHAnsi" w:hAnsiTheme="minorHAnsi"/>
                <w:sz w:val="22"/>
                <w:szCs w:val="22"/>
              </w:rPr>
              <w:t>course leader / teachers</w:t>
            </w:r>
          </w:p>
        </w:tc>
        <w:tc>
          <w:tcPr>
            <w:tcW w:w="6486" w:type="dxa"/>
          </w:tcPr>
          <w:p w14:paraId="7298BCF3" w14:textId="77777777" w:rsidR="00CA0123" w:rsidRPr="005251A5" w:rsidRDefault="00CA0123" w:rsidP="00CA0123">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EB0EC9">
              <w:rPr>
                <w:rFonts w:asciiTheme="minorHAnsi" w:hAnsiTheme="minorHAnsi"/>
                <w:i/>
                <w:color w:val="0070C0"/>
                <w:sz w:val="22"/>
                <w:szCs w:val="22"/>
                <w:lang w:val="en-US"/>
              </w:rPr>
              <w:t xml:space="preserve">Lecturer: Doctor of Economics, </w:t>
            </w:r>
            <w:proofErr w:type="gramStart"/>
            <w:r w:rsidRPr="00EB0EC9">
              <w:rPr>
                <w:rFonts w:asciiTheme="minorHAnsi" w:hAnsiTheme="minorHAnsi"/>
                <w:i/>
                <w:color w:val="0070C0"/>
                <w:sz w:val="22"/>
                <w:szCs w:val="22"/>
                <w:lang w:val="en-US"/>
              </w:rPr>
              <w:t xml:space="preserve">Professor </w:t>
            </w:r>
            <w:r w:rsidRPr="00A2798C">
              <w:rPr>
                <w:rFonts w:asciiTheme="minorHAnsi" w:hAnsiTheme="minorHAnsi"/>
                <w:i/>
                <w:color w:val="0070C0"/>
                <w:sz w:val="22"/>
                <w:szCs w:val="22"/>
              </w:rPr>
              <w:t>,</w:t>
            </w:r>
            <w:proofErr w:type="gramEnd"/>
            <w:r>
              <w:rPr>
                <w:rFonts w:asciiTheme="minorHAnsi" w:hAnsiTheme="minorHAnsi"/>
                <w:i/>
                <w:color w:val="0070C0"/>
                <w:sz w:val="22"/>
                <w:szCs w:val="22"/>
              </w:rPr>
              <w:t xml:space="preserve"> </w:t>
            </w:r>
            <w:r>
              <w:rPr>
                <w:rFonts w:asciiTheme="minorHAnsi" w:hAnsiTheme="minorHAnsi"/>
                <w:i/>
                <w:color w:val="0070C0"/>
                <w:sz w:val="22"/>
                <w:szCs w:val="22"/>
                <w:lang w:val="en-US"/>
              </w:rPr>
              <w:t>Okhrimenko</w:t>
            </w:r>
            <w:r w:rsidRPr="00EB0EC9">
              <w:rPr>
                <w:rFonts w:asciiTheme="minorHAnsi" w:hAnsiTheme="minorHAnsi"/>
                <w:i/>
                <w:color w:val="0070C0"/>
                <w:sz w:val="22"/>
                <w:szCs w:val="22"/>
              </w:rPr>
              <w:t xml:space="preserve"> </w:t>
            </w:r>
            <w:r>
              <w:rPr>
                <w:rFonts w:asciiTheme="minorHAnsi" w:hAnsiTheme="minorHAnsi"/>
                <w:i/>
                <w:color w:val="0070C0"/>
                <w:sz w:val="22"/>
                <w:szCs w:val="22"/>
                <w:lang w:val="en-US"/>
              </w:rPr>
              <w:t>Oksana</w:t>
            </w:r>
            <w:r w:rsidRPr="00A2798C">
              <w:rPr>
                <w:rFonts w:asciiTheme="minorHAnsi" w:hAnsiTheme="minorHAnsi"/>
                <w:i/>
                <w:color w:val="0070C0"/>
                <w:sz w:val="22"/>
                <w:szCs w:val="22"/>
              </w:rPr>
              <w:t xml:space="preserve">, </w:t>
            </w:r>
            <w:hyperlink r:id="rId13" w:history="1">
              <w:r w:rsidRPr="00665086">
                <w:rPr>
                  <w:rStyle w:val="a5"/>
                  <w:rFonts w:asciiTheme="minorHAnsi" w:hAnsiTheme="minorHAnsi"/>
                  <w:i/>
                  <w:sz w:val="22"/>
                  <w:szCs w:val="22"/>
                  <w:lang w:val="en-US"/>
                </w:rPr>
                <w:t>o</w:t>
              </w:r>
              <w:r w:rsidRPr="00665086">
                <w:rPr>
                  <w:rStyle w:val="a5"/>
                  <w:rFonts w:asciiTheme="minorHAnsi" w:hAnsiTheme="minorHAnsi"/>
                  <w:i/>
                  <w:sz w:val="22"/>
                  <w:szCs w:val="22"/>
                </w:rPr>
                <w:t>.</w:t>
              </w:r>
              <w:r w:rsidRPr="00665086">
                <w:rPr>
                  <w:rStyle w:val="a5"/>
                  <w:rFonts w:asciiTheme="minorHAnsi" w:hAnsiTheme="minorHAnsi"/>
                  <w:i/>
                  <w:sz w:val="22"/>
                  <w:szCs w:val="22"/>
                  <w:lang w:val="en-US"/>
                </w:rPr>
                <w:t>okhrimenko</w:t>
              </w:r>
              <w:r w:rsidRPr="00EB0EC9">
                <w:rPr>
                  <w:rStyle w:val="a5"/>
                  <w:rFonts w:asciiTheme="minorHAnsi" w:hAnsiTheme="minorHAnsi"/>
                  <w:i/>
                  <w:sz w:val="22"/>
                  <w:szCs w:val="22"/>
                </w:rPr>
                <w:t>@</w:t>
              </w:r>
              <w:r w:rsidRPr="00665086">
                <w:rPr>
                  <w:rStyle w:val="a5"/>
                  <w:rFonts w:asciiTheme="minorHAnsi" w:hAnsiTheme="minorHAnsi"/>
                  <w:i/>
                  <w:sz w:val="22"/>
                  <w:szCs w:val="22"/>
                  <w:lang w:val="en-US"/>
                </w:rPr>
                <w:t>kpi</w:t>
              </w:r>
              <w:r w:rsidRPr="00EB0EC9">
                <w:rPr>
                  <w:rStyle w:val="a5"/>
                  <w:rFonts w:asciiTheme="minorHAnsi" w:hAnsiTheme="minorHAnsi"/>
                  <w:i/>
                  <w:sz w:val="22"/>
                  <w:szCs w:val="22"/>
                </w:rPr>
                <w:t>.</w:t>
              </w:r>
              <w:r w:rsidRPr="00665086">
                <w:rPr>
                  <w:rStyle w:val="a5"/>
                  <w:rFonts w:asciiTheme="minorHAnsi" w:hAnsiTheme="minorHAnsi"/>
                  <w:i/>
                  <w:sz w:val="22"/>
                  <w:szCs w:val="22"/>
                  <w:lang w:val="en-US"/>
                </w:rPr>
                <w:t>ua</w:t>
              </w:r>
            </w:hyperlink>
            <w:r w:rsidRPr="00A2798C">
              <w:rPr>
                <w:rStyle w:val="af0"/>
                <w:rFonts w:asciiTheme="minorHAnsi" w:hAnsiTheme="minorHAnsi"/>
                <w:i/>
                <w:color w:val="0070C0"/>
                <w:sz w:val="22"/>
                <w:szCs w:val="22"/>
              </w:rPr>
              <w:footnoteReference w:id="2"/>
            </w:r>
          </w:p>
          <w:p w14:paraId="5087E867" w14:textId="6895A5B2" w:rsidR="00CA0123" w:rsidRPr="005251A5" w:rsidRDefault="00CA0123" w:rsidP="00CA012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rPr>
            </w:pPr>
            <w:r w:rsidRPr="00EB0EC9">
              <w:rPr>
                <w:rFonts w:asciiTheme="minorHAnsi" w:hAnsiTheme="minorHAnsi"/>
                <w:sz w:val="22"/>
                <w:szCs w:val="22"/>
              </w:rPr>
              <w:t>Practical / Seminar</w:t>
            </w:r>
            <w:r w:rsidRPr="005251A5">
              <w:rPr>
                <w:rFonts w:asciiTheme="minorHAnsi" w:hAnsiTheme="minorHAnsi"/>
                <w:sz w:val="22"/>
                <w:szCs w:val="22"/>
              </w:rPr>
              <w:t xml:space="preserve">: </w:t>
            </w:r>
            <w:r>
              <w:rPr>
                <w:rFonts w:asciiTheme="minorHAnsi" w:hAnsiTheme="minorHAnsi"/>
                <w:i/>
                <w:color w:val="0070C0"/>
                <w:sz w:val="22"/>
                <w:szCs w:val="22"/>
                <w:lang w:val="en-US"/>
              </w:rPr>
              <w:t>Okhrimenko</w:t>
            </w:r>
            <w:r w:rsidRPr="00EB0EC9">
              <w:rPr>
                <w:rFonts w:asciiTheme="minorHAnsi" w:hAnsiTheme="minorHAnsi"/>
                <w:i/>
                <w:color w:val="0070C0"/>
                <w:sz w:val="22"/>
                <w:szCs w:val="22"/>
              </w:rPr>
              <w:t xml:space="preserve"> </w:t>
            </w:r>
            <w:r>
              <w:rPr>
                <w:rFonts w:asciiTheme="minorHAnsi" w:hAnsiTheme="minorHAnsi"/>
                <w:i/>
                <w:color w:val="0070C0"/>
                <w:sz w:val="22"/>
                <w:szCs w:val="22"/>
                <w:lang w:val="en-US"/>
              </w:rPr>
              <w:t>Oksana</w:t>
            </w:r>
            <w:r w:rsidRPr="00A2798C">
              <w:rPr>
                <w:rFonts w:asciiTheme="minorHAnsi" w:hAnsiTheme="minorHAnsi"/>
                <w:i/>
                <w:color w:val="0070C0"/>
                <w:sz w:val="22"/>
                <w:szCs w:val="22"/>
              </w:rPr>
              <w:t xml:space="preserve">, </w:t>
            </w:r>
            <w:hyperlink r:id="rId14" w:history="1">
              <w:r w:rsidRPr="00665086">
                <w:rPr>
                  <w:rStyle w:val="a5"/>
                  <w:rFonts w:asciiTheme="minorHAnsi" w:hAnsiTheme="minorHAnsi"/>
                  <w:i/>
                  <w:sz w:val="22"/>
                  <w:szCs w:val="22"/>
                  <w:lang w:val="en-US"/>
                </w:rPr>
                <w:t>o</w:t>
              </w:r>
              <w:r w:rsidRPr="00665086">
                <w:rPr>
                  <w:rStyle w:val="a5"/>
                  <w:rFonts w:asciiTheme="minorHAnsi" w:hAnsiTheme="minorHAnsi"/>
                  <w:i/>
                  <w:sz w:val="22"/>
                  <w:szCs w:val="22"/>
                </w:rPr>
                <w:t>.</w:t>
              </w:r>
              <w:r w:rsidRPr="00665086">
                <w:rPr>
                  <w:rStyle w:val="a5"/>
                  <w:rFonts w:asciiTheme="minorHAnsi" w:hAnsiTheme="minorHAnsi"/>
                  <w:i/>
                  <w:sz w:val="22"/>
                  <w:szCs w:val="22"/>
                  <w:lang w:val="en-US"/>
                </w:rPr>
                <w:t>okhrimenko</w:t>
              </w:r>
              <w:r w:rsidRPr="00EB0EC9">
                <w:rPr>
                  <w:rStyle w:val="a5"/>
                  <w:rFonts w:asciiTheme="minorHAnsi" w:hAnsiTheme="minorHAnsi"/>
                  <w:i/>
                  <w:sz w:val="22"/>
                  <w:szCs w:val="22"/>
                  <w:lang w:val="en-US"/>
                </w:rPr>
                <w:t>@</w:t>
              </w:r>
              <w:r w:rsidRPr="00665086">
                <w:rPr>
                  <w:rStyle w:val="a5"/>
                  <w:rFonts w:asciiTheme="minorHAnsi" w:hAnsiTheme="minorHAnsi"/>
                  <w:i/>
                  <w:sz w:val="22"/>
                  <w:szCs w:val="22"/>
                  <w:lang w:val="en-US"/>
                </w:rPr>
                <w:t>kpi</w:t>
              </w:r>
              <w:r w:rsidRPr="00EB0EC9">
                <w:rPr>
                  <w:rStyle w:val="a5"/>
                  <w:rFonts w:asciiTheme="minorHAnsi" w:hAnsiTheme="minorHAnsi"/>
                  <w:i/>
                  <w:sz w:val="22"/>
                  <w:szCs w:val="22"/>
                  <w:lang w:val="en-US"/>
                </w:rPr>
                <w:t>.</w:t>
              </w:r>
              <w:r w:rsidRPr="00665086">
                <w:rPr>
                  <w:rStyle w:val="a5"/>
                  <w:rFonts w:asciiTheme="minorHAnsi" w:hAnsiTheme="minorHAnsi"/>
                  <w:i/>
                  <w:sz w:val="22"/>
                  <w:szCs w:val="22"/>
                  <w:lang w:val="en-US"/>
                </w:rPr>
                <w:t>ua</w:t>
              </w:r>
            </w:hyperlink>
          </w:p>
        </w:tc>
      </w:tr>
      <w:tr w:rsidR="00F23263" w:rsidRPr="005251A5" w14:paraId="27ECF56A" w14:textId="77777777" w:rsidTr="00CA0123">
        <w:tc>
          <w:tcPr>
            <w:cnfStyle w:val="001000000000" w:firstRow="0" w:lastRow="0" w:firstColumn="1" w:lastColumn="0" w:oddVBand="0" w:evenVBand="0" w:oddHBand="0" w:evenHBand="0" w:firstRowFirstColumn="0" w:firstRowLastColumn="0" w:lastRowFirstColumn="0" w:lastRowLastColumn="0"/>
            <w:tcW w:w="3720" w:type="dxa"/>
          </w:tcPr>
          <w:p w14:paraId="53ED9795" w14:textId="7D19B80A" w:rsidR="00F23263" w:rsidRPr="005251A5" w:rsidRDefault="00F23263" w:rsidP="00F23263">
            <w:pPr>
              <w:spacing w:before="20" w:after="20" w:line="240" w:lineRule="auto"/>
              <w:rPr>
                <w:rFonts w:asciiTheme="minorHAnsi" w:hAnsiTheme="minorHAnsi"/>
                <w:sz w:val="22"/>
                <w:szCs w:val="22"/>
              </w:rPr>
            </w:pPr>
            <w:r w:rsidRPr="003C722C">
              <w:rPr>
                <w:rFonts w:asciiTheme="minorHAnsi" w:hAnsiTheme="minorHAnsi"/>
                <w:sz w:val="22"/>
                <w:szCs w:val="22"/>
              </w:rPr>
              <w:t>The level of higher education</w:t>
            </w:r>
          </w:p>
        </w:tc>
        <w:tc>
          <w:tcPr>
            <w:tcW w:w="6486" w:type="dxa"/>
          </w:tcPr>
          <w:p w14:paraId="5CDD1149" w14:textId="2702AF9E" w:rsidR="00F23263" w:rsidRPr="005251A5" w:rsidRDefault="00F23263" w:rsidP="00F2326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B0093">
              <w:rPr>
                <w:rFonts w:asciiTheme="minorHAnsi" w:hAnsiTheme="minorHAnsi"/>
                <w:color w:val="0070C0"/>
                <w:sz w:val="22"/>
                <w:szCs w:val="22"/>
              </w:rPr>
              <w:t>https://classroom.google.com/c/MTU5OTc2MDE1NDc0?cjc=2ovuatj</w:t>
            </w:r>
          </w:p>
        </w:tc>
      </w:tr>
    </w:tbl>
    <w:p w14:paraId="588103AA" w14:textId="77777777" w:rsidR="00DE7497" w:rsidRPr="004472C0" w:rsidRDefault="00DE7497" w:rsidP="00DE7497">
      <w:pPr>
        <w:pStyle w:val="1"/>
        <w:numPr>
          <w:ilvl w:val="0"/>
          <w:numId w:val="0"/>
        </w:numPr>
        <w:shd w:val="clear" w:color="auto" w:fill="BFBFBF" w:themeFill="background1" w:themeFillShade="BF"/>
        <w:spacing w:line="240" w:lineRule="auto"/>
        <w:jc w:val="center"/>
      </w:pPr>
      <w:r w:rsidRPr="00433698">
        <w:t>Curriculum</w:t>
      </w:r>
    </w:p>
    <w:p w14:paraId="3B7C5CB3" w14:textId="77777777" w:rsidR="00DE7497" w:rsidRPr="00433698" w:rsidRDefault="00DE7497" w:rsidP="00DE7497">
      <w:pPr>
        <w:pStyle w:val="a0"/>
        <w:numPr>
          <w:ilvl w:val="0"/>
          <w:numId w:val="23"/>
        </w:numPr>
        <w:spacing w:after="120" w:line="240" w:lineRule="auto"/>
        <w:jc w:val="both"/>
        <w:rPr>
          <w:rFonts w:asciiTheme="minorHAnsi" w:hAnsiTheme="minorHAnsi"/>
          <w:b/>
          <w:color w:val="002060"/>
          <w:sz w:val="24"/>
          <w:szCs w:val="24"/>
        </w:rPr>
      </w:pPr>
      <w:r w:rsidRPr="00433698">
        <w:rPr>
          <w:rFonts w:asciiTheme="minorHAnsi" w:hAnsiTheme="minorHAnsi"/>
          <w:b/>
          <w:color w:val="002060"/>
          <w:sz w:val="24"/>
          <w:szCs w:val="24"/>
        </w:rPr>
        <w:t>Description of the discipline, its purpose, subject of study and learning outcomes</w:t>
      </w:r>
    </w:p>
    <w:p w14:paraId="369F99C5" w14:textId="77777777" w:rsidR="00DE7497" w:rsidRDefault="00DE7497" w:rsidP="00CB7055">
      <w:pPr>
        <w:pStyle w:val="af1"/>
        <w:spacing w:after="0"/>
        <w:ind w:left="0"/>
        <w:jc w:val="both"/>
        <w:rPr>
          <w:rFonts w:asciiTheme="minorHAnsi" w:eastAsiaTheme="minorHAnsi" w:hAnsiTheme="minorHAnsi"/>
          <w:bCs/>
          <w:color w:val="4F81BD" w:themeColor="accent1"/>
          <w:sz w:val="24"/>
          <w:szCs w:val="24"/>
          <w:lang w:val="uk-UA" w:eastAsia="en-US"/>
        </w:rPr>
      </w:pPr>
      <w:r w:rsidRPr="00DE7497">
        <w:rPr>
          <w:rFonts w:asciiTheme="minorHAnsi" w:eastAsiaTheme="minorHAnsi" w:hAnsiTheme="minorHAnsi"/>
          <w:bCs/>
          <w:color w:val="4F81BD" w:themeColor="accent1"/>
          <w:sz w:val="24"/>
          <w:szCs w:val="24"/>
          <w:lang w:val="uk-UA" w:eastAsia="en-US"/>
        </w:rPr>
        <w:t>Functional cost analysis, as a method of systematic study of the functions of the object (product, process, structure), is designed to minimize costs in the areas of design, production and operation of the object while maintaining its quality and usefulness. This methodological approach creates conditions for optimizing the cost, consumer value and other characteristics of products, services and consumers based on the functions and resources involved in production, marketing, sales, supply, technical support, service delivery, customer service and quality assurance.</w:t>
      </w:r>
    </w:p>
    <w:p w14:paraId="6C191101" w14:textId="77777777" w:rsidR="00DE7497" w:rsidRPr="00DE7497" w:rsidRDefault="00DE7497" w:rsidP="00DE7497">
      <w:pPr>
        <w:spacing w:after="120" w:line="240" w:lineRule="auto"/>
        <w:jc w:val="both"/>
        <w:rPr>
          <w:rFonts w:asciiTheme="minorHAnsi" w:eastAsia="Times New Roman" w:hAnsiTheme="minorHAnsi" w:cstheme="minorHAnsi"/>
          <w:b/>
          <w:bCs/>
          <w:color w:val="4F81BD" w:themeColor="accent1"/>
          <w:sz w:val="24"/>
          <w:szCs w:val="24"/>
          <w:lang w:eastAsia="ru-RU"/>
        </w:rPr>
      </w:pPr>
      <w:r w:rsidRPr="00DE7497">
        <w:rPr>
          <w:rFonts w:asciiTheme="minorHAnsi" w:eastAsia="Times New Roman" w:hAnsiTheme="minorHAnsi" w:cstheme="minorHAnsi"/>
          <w:b/>
          <w:bCs/>
          <w:color w:val="4F81BD" w:themeColor="accent1"/>
          <w:sz w:val="24"/>
          <w:szCs w:val="24"/>
          <w:lang w:eastAsia="ru-RU"/>
        </w:rPr>
        <w:t xml:space="preserve">The purpose of the discipline </w:t>
      </w:r>
      <w:r w:rsidRPr="00DE7497">
        <w:rPr>
          <w:rFonts w:asciiTheme="minorHAnsi" w:eastAsia="Times New Roman" w:hAnsiTheme="minorHAnsi" w:cstheme="minorHAnsi"/>
          <w:bCs/>
          <w:color w:val="4F81BD" w:themeColor="accent1"/>
          <w:sz w:val="24"/>
          <w:szCs w:val="24"/>
          <w:lang w:eastAsia="ru-RU"/>
        </w:rPr>
        <w:t>- to master the theoretical knowledge of functional and cost analysis of various objects, tools, methods of analysis in terms of different cost accounting systems</w:t>
      </w:r>
      <w:r w:rsidRPr="00DE7497">
        <w:rPr>
          <w:rFonts w:asciiTheme="minorHAnsi" w:eastAsia="Times New Roman" w:hAnsiTheme="minorHAnsi" w:cstheme="minorHAnsi"/>
          <w:b/>
          <w:bCs/>
          <w:color w:val="4F81BD" w:themeColor="accent1"/>
          <w:sz w:val="24"/>
          <w:szCs w:val="24"/>
          <w:lang w:eastAsia="ru-RU"/>
        </w:rPr>
        <w:t>.</w:t>
      </w:r>
    </w:p>
    <w:p w14:paraId="53B349BF" w14:textId="77777777" w:rsidR="00CF45FB" w:rsidRDefault="00DE7497" w:rsidP="00DE7497">
      <w:pPr>
        <w:spacing w:after="120" w:line="240" w:lineRule="auto"/>
        <w:jc w:val="both"/>
        <w:rPr>
          <w:rFonts w:asciiTheme="minorHAnsi" w:eastAsia="Times New Roman" w:hAnsiTheme="minorHAnsi" w:cstheme="minorHAnsi"/>
          <w:b/>
          <w:bCs/>
          <w:color w:val="4F81BD" w:themeColor="accent1"/>
          <w:sz w:val="24"/>
          <w:szCs w:val="24"/>
          <w:lang w:eastAsia="ru-RU"/>
        </w:rPr>
      </w:pPr>
      <w:r w:rsidRPr="00DE7497">
        <w:rPr>
          <w:rFonts w:asciiTheme="minorHAnsi" w:eastAsia="Times New Roman" w:hAnsiTheme="minorHAnsi" w:cstheme="minorHAnsi"/>
          <w:b/>
          <w:bCs/>
          <w:color w:val="4F81BD" w:themeColor="accent1"/>
          <w:sz w:val="24"/>
          <w:szCs w:val="24"/>
          <w:lang w:eastAsia="ru-RU"/>
        </w:rPr>
        <w:t xml:space="preserve">The subject of the discipline is </w:t>
      </w:r>
      <w:r w:rsidRPr="00DE7497">
        <w:rPr>
          <w:rFonts w:asciiTheme="minorHAnsi" w:eastAsia="Times New Roman" w:hAnsiTheme="minorHAnsi" w:cstheme="minorHAnsi"/>
          <w:bCs/>
          <w:color w:val="4F81BD" w:themeColor="accent1"/>
          <w:sz w:val="24"/>
          <w:szCs w:val="24"/>
          <w:lang w:eastAsia="ru-RU"/>
        </w:rPr>
        <w:t>the development of theoretical foundations and methodological approaches to the functional-cost analysis of various objects</w:t>
      </w:r>
      <w:r w:rsidRPr="00DE7497">
        <w:rPr>
          <w:rFonts w:asciiTheme="minorHAnsi" w:eastAsia="Times New Roman" w:hAnsiTheme="minorHAnsi" w:cstheme="minorHAnsi"/>
          <w:b/>
          <w:bCs/>
          <w:color w:val="4F81BD" w:themeColor="accent1"/>
          <w:sz w:val="24"/>
          <w:szCs w:val="24"/>
          <w:lang w:eastAsia="ru-RU"/>
        </w:rPr>
        <w:t>.</w:t>
      </w:r>
    </w:p>
    <w:p w14:paraId="2E5276E6" w14:textId="77777777" w:rsidR="00CF45FB" w:rsidRDefault="00CF45FB" w:rsidP="00DE7497">
      <w:pPr>
        <w:spacing w:after="120" w:line="240" w:lineRule="auto"/>
        <w:jc w:val="both"/>
        <w:rPr>
          <w:rFonts w:asciiTheme="minorHAnsi" w:hAnsiTheme="minorHAnsi"/>
          <w:b/>
          <w:bCs/>
          <w:iCs/>
          <w:color w:val="0070C0"/>
          <w:sz w:val="24"/>
          <w:szCs w:val="24"/>
        </w:rPr>
      </w:pPr>
    </w:p>
    <w:p w14:paraId="11880057" w14:textId="77777777" w:rsidR="007C3B0C" w:rsidRPr="00AC7323" w:rsidRDefault="007C3B0C" w:rsidP="007C3B0C">
      <w:pPr>
        <w:spacing w:after="120" w:line="240" w:lineRule="auto"/>
        <w:jc w:val="both"/>
        <w:rPr>
          <w:rFonts w:asciiTheme="minorHAnsi" w:hAnsiTheme="minorHAnsi"/>
          <w:b/>
          <w:bCs/>
          <w:iCs/>
          <w:color w:val="0070C0"/>
          <w:sz w:val="24"/>
          <w:szCs w:val="24"/>
          <w:lang w:val="en-GB"/>
        </w:rPr>
      </w:pPr>
      <w:r w:rsidRPr="00AC7323">
        <w:rPr>
          <w:rFonts w:asciiTheme="minorHAnsi" w:hAnsiTheme="minorHAnsi"/>
          <w:b/>
          <w:bCs/>
          <w:iCs/>
          <w:color w:val="0070C0"/>
          <w:sz w:val="24"/>
          <w:szCs w:val="24"/>
          <w:lang w:val="en-GB"/>
        </w:rPr>
        <w:lastRenderedPageBreak/>
        <w:t>Program learning outcomes:</w:t>
      </w:r>
    </w:p>
    <w:p w14:paraId="2981C879" w14:textId="77777777" w:rsidR="007C3B0C" w:rsidRPr="00AC7323" w:rsidRDefault="007C3B0C" w:rsidP="007C3B0C">
      <w:pPr>
        <w:spacing w:after="120" w:line="240" w:lineRule="auto"/>
        <w:jc w:val="both"/>
        <w:rPr>
          <w:rFonts w:asciiTheme="minorHAnsi" w:hAnsiTheme="minorHAnsi"/>
          <w:i/>
          <w:color w:val="0070C0"/>
          <w:sz w:val="24"/>
          <w:szCs w:val="24"/>
          <w:lang w:val="en-GB"/>
        </w:rPr>
      </w:pPr>
      <w:r w:rsidRPr="00AC7323">
        <w:rPr>
          <w:rFonts w:asciiTheme="minorHAnsi" w:hAnsiTheme="minorHAnsi"/>
          <w:i/>
          <w:color w:val="0070C0"/>
          <w:sz w:val="24"/>
          <w:szCs w:val="24"/>
          <w:lang w:val="en-GB"/>
        </w:rPr>
        <w:t>Competences:</w:t>
      </w:r>
    </w:p>
    <w:p w14:paraId="4B2A2AE2" w14:textId="72F48CA4" w:rsidR="00DB7024" w:rsidRDefault="007C3B0C" w:rsidP="007C3B0C">
      <w:pPr>
        <w:shd w:val="clear" w:color="auto" w:fill="FFFFFF"/>
        <w:spacing w:before="15" w:line="240" w:lineRule="auto"/>
        <w:jc w:val="both"/>
        <w:rPr>
          <w:rFonts w:asciiTheme="minorHAnsi" w:hAnsiTheme="minorHAnsi"/>
          <w:i/>
          <w:color w:val="0070C0"/>
          <w:sz w:val="24"/>
          <w:szCs w:val="24"/>
        </w:rPr>
      </w:pPr>
      <w:r w:rsidRPr="00AC7323">
        <w:rPr>
          <w:rFonts w:asciiTheme="minorHAnsi" w:hAnsiTheme="minorHAnsi"/>
          <w:i/>
          <w:color w:val="0070C0"/>
          <w:sz w:val="24"/>
          <w:szCs w:val="24"/>
          <w:lang w:val="en-GB"/>
        </w:rPr>
        <w:t>Knowledge:</w:t>
      </w:r>
    </w:p>
    <w:p w14:paraId="56006341" w14:textId="52CAF628" w:rsidR="00E634BE" w:rsidRPr="00E634BE" w:rsidRDefault="00E634BE" w:rsidP="00E634BE">
      <w:pPr>
        <w:numPr>
          <w:ilvl w:val="0"/>
          <w:numId w:val="13"/>
        </w:numPr>
        <w:spacing w:line="240" w:lineRule="auto"/>
        <w:jc w:val="both"/>
        <w:rPr>
          <w:rFonts w:asciiTheme="minorHAnsi" w:hAnsiTheme="minorHAnsi" w:cstheme="minorHAnsi"/>
          <w:color w:val="4F81BD" w:themeColor="accent1"/>
          <w:sz w:val="24"/>
          <w:szCs w:val="24"/>
        </w:rPr>
      </w:pPr>
      <w:r w:rsidRPr="00E634BE">
        <w:rPr>
          <w:rFonts w:asciiTheme="minorHAnsi" w:hAnsiTheme="minorHAnsi" w:cstheme="minorHAnsi"/>
          <w:color w:val="4F81BD" w:themeColor="accent1"/>
          <w:sz w:val="24"/>
          <w:szCs w:val="24"/>
        </w:rPr>
        <w:t>the essence and necessity of functional-cost analysis;</w:t>
      </w:r>
    </w:p>
    <w:p w14:paraId="67EC921F" w14:textId="22557128" w:rsidR="00E634BE" w:rsidRPr="00E634BE" w:rsidRDefault="00E634BE" w:rsidP="00E634BE">
      <w:pPr>
        <w:numPr>
          <w:ilvl w:val="0"/>
          <w:numId w:val="13"/>
        </w:numPr>
        <w:spacing w:line="240" w:lineRule="auto"/>
        <w:jc w:val="both"/>
        <w:rPr>
          <w:rFonts w:asciiTheme="minorHAnsi" w:hAnsiTheme="minorHAnsi" w:cstheme="minorHAnsi"/>
          <w:color w:val="4F81BD" w:themeColor="accent1"/>
          <w:sz w:val="24"/>
          <w:szCs w:val="24"/>
        </w:rPr>
      </w:pPr>
      <w:r w:rsidRPr="00E634BE">
        <w:rPr>
          <w:rFonts w:asciiTheme="minorHAnsi" w:hAnsiTheme="minorHAnsi" w:cstheme="minorHAnsi"/>
          <w:color w:val="4F81BD" w:themeColor="accent1"/>
          <w:sz w:val="24"/>
          <w:szCs w:val="24"/>
        </w:rPr>
        <w:t>features of application of different methods of functional-cost analysis;</w:t>
      </w:r>
    </w:p>
    <w:p w14:paraId="79AEAEF0" w14:textId="12DCFDD6" w:rsidR="00E634BE" w:rsidRPr="00E634BE" w:rsidRDefault="00E634BE" w:rsidP="00E634BE">
      <w:pPr>
        <w:numPr>
          <w:ilvl w:val="0"/>
          <w:numId w:val="13"/>
        </w:numPr>
        <w:spacing w:line="240" w:lineRule="auto"/>
        <w:jc w:val="both"/>
        <w:rPr>
          <w:rFonts w:asciiTheme="minorHAnsi" w:hAnsiTheme="minorHAnsi" w:cstheme="minorHAnsi"/>
          <w:color w:val="4F81BD" w:themeColor="accent1"/>
          <w:sz w:val="24"/>
          <w:szCs w:val="24"/>
        </w:rPr>
      </w:pPr>
      <w:r w:rsidRPr="00E634BE">
        <w:rPr>
          <w:rFonts w:asciiTheme="minorHAnsi" w:hAnsiTheme="minorHAnsi" w:cstheme="minorHAnsi"/>
          <w:color w:val="4F81BD" w:themeColor="accent1"/>
          <w:sz w:val="24"/>
          <w:szCs w:val="24"/>
        </w:rPr>
        <w:t>regularities of evolution of cost accounting systems of different levels and to reveal possibilities of application of FVA on their basis;</w:t>
      </w:r>
    </w:p>
    <w:p w14:paraId="3D7A1ACF" w14:textId="5B74AE66" w:rsidR="00E634BE" w:rsidRPr="00E634BE" w:rsidRDefault="00E634BE" w:rsidP="00E634BE">
      <w:pPr>
        <w:numPr>
          <w:ilvl w:val="0"/>
          <w:numId w:val="13"/>
        </w:numPr>
        <w:spacing w:line="240" w:lineRule="auto"/>
        <w:jc w:val="both"/>
        <w:rPr>
          <w:rFonts w:asciiTheme="minorHAnsi" w:hAnsiTheme="minorHAnsi" w:cstheme="minorHAnsi"/>
          <w:color w:val="4F81BD" w:themeColor="accent1"/>
          <w:sz w:val="24"/>
          <w:szCs w:val="24"/>
        </w:rPr>
      </w:pPr>
      <w:r w:rsidRPr="00E634BE">
        <w:rPr>
          <w:rFonts w:asciiTheme="minorHAnsi" w:hAnsiTheme="minorHAnsi" w:cstheme="minorHAnsi"/>
          <w:color w:val="4F81BD" w:themeColor="accent1"/>
          <w:sz w:val="24"/>
          <w:szCs w:val="24"/>
        </w:rPr>
        <w:t>features of functional-cost analysis in relation to various objects;</w:t>
      </w:r>
    </w:p>
    <w:p w14:paraId="5B21B0FD" w14:textId="68C22120" w:rsidR="00DB7024" w:rsidRPr="00DB7024" w:rsidRDefault="00E634BE" w:rsidP="00E634BE">
      <w:pPr>
        <w:numPr>
          <w:ilvl w:val="0"/>
          <w:numId w:val="13"/>
        </w:numPr>
        <w:spacing w:line="240" w:lineRule="auto"/>
        <w:jc w:val="both"/>
        <w:rPr>
          <w:rFonts w:asciiTheme="minorHAnsi" w:hAnsiTheme="minorHAnsi" w:cstheme="minorHAnsi"/>
          <w:color w:val="4F81BD" w:themeColor="accent1"/>
          <w:sz w:val="24"/>
          <w:szCs w:val="24"/>
        </w:rPr>
      </w:pPr>
      <w:r w:rsidRPr="00E634BE">
        <w:rPr>
          <w:rFonts w:asciiTheme="minorHAnsi" w:hAnsiTheme="minorHAnsi" w:cstheme="minorHAnsi"/>
          <w:color w:val="4F81BD" w:themeColor="accent1"/>
          <w:sz w:val="24"/>
          <w:szCs w:val="24"/>
        </w:rPr>
        <w:t>systems of financial and non-financial indicators used in the framework of functional-cost analysis</w:t>
      </w:r>
      <w:r w:rsidR="00DB7024" w:rsidRPr="00DB7024">
        <w:rPr>
          <w:rFonts w:asciiTheme="minorHAnsi" w:hAnsiTheme="minorHAnsi" w:cstheme="minorHAnsi"/>
          <w:color w:val="4F81BD" w:themeColor="accent1"/>
          <w:sz w:val="24"/>
          <w:szCs w:val="24"/>
        </w:rPr>
        <w:t>;</w:t>
      </w:r>
    </w:p>
    <w:p w14:paraId="3CB1CB64" w14:textId="6DABA42D" w:rsidR="00DB7024" w:rsidRDefault="001065A7" w:rsidP="00DB7024">
      <w:pPr>
        <w:spacing w:after="120" w:line="240" w:lineRule="auto"/>
        <w:jc w:val="both"/>
        <w:rPr>
          <w:rFonts w:asciiTheme="minorHAnsi" w:hAnsiTheme="minorHAnsi"/>
          <w:i/>
          <w:color w:val="0070C0"/>
          <w:sz w:val="24"/>
          <w:szCs w:val="24"/>
        </w:rPr>
      </w:pPr>
      <w:r w:rsidRPr="001065A7">
        <w:rPr>
          <w:rFonts w:asciiTheme="minorHAnsi" w:hAnsiTheme="minorHAnsi"/>
          <w:i/>
          <w:color w:val="0070C0"/>
          <w:sz w:val="24"/>
          <w:szCs w:val="24"/>
        </w:rPr>
        <w:t>Skills:</w:t>
      </w:r>
    </w:p>
    <w:p w14:paraId="43D8EFDE" w14:textId="22506288" w:rsidR="001065A7" w:rsidRPr="001065A7" w:rsidRDefault="001065A7" w:rsidP="001065A7">
      <w:pPr>
        <w:numPr>
          <w:ilvl w:val="0"/>
          <w:numId w:val="13"/>
        </w:numPr>
        <w:spacing w:line="240" w:lineRule="auto"/>
        <w:jc w:val="both"/>
        <w:rPr>
          <w:rFonts w:asciiTheme="minorHAnsi" w:hAnsiTheme="minorHAnsi" w:cstheme="minorHAnsi"/>
          <w:color w:val="4F81BD" w:themeColor="accent1"/>
          <w:sz w:val="24"/>
          <w:szCs w:val="24"/>
        </w:rPr>
      </w:pPr>
      <w:r w:rsidRPr="001065A7">
        <w:rPr>
          <w:rFonts w:asciiTheme="minorHAnsi" w:hAnsiTheme="minorHAnsi" w:cstheme="minorHAnsi"/>
          <w:color w:val="4F81BD" w:themeColor="accent1"/>
          <w:sz w:val="24"/>
          <w:szCs w:val="24"/>
        </w:rPr>
        <w:t>collect, process, analyze the information necessary for the FVA;</w:t>
      </w:r>
    </w:p>
    <w:p w14:paraId="7476F8D4" w14:textId="49A4431D" w:rsidR="001065A7" w:rsidRPr="001065A7" w:rsidRDefault="001065A7" w:rsidP="001065A7">
      <w:pPr>
        <w:numPr>
          <w:ilvl w:val="0"/>
          <w:numId w:val="13"/>
        </w:numPr>
        <w:spacing w:line="240" w:lineRule="auto"/>
        <w:jc w:val="both"/>
        <w:rPr>
          <w:rFonts w:asciiTheme="minorHAnsi" w:hAnsiTheme="minorHAnsi" w:cstheme="minorHAnsi"/>
          <w:color w:val="4F81BD" w:themeColor="accent1"/>
          <w:sz w:val="24"/>
          <w:szCs w:val="24"/>
        </w:rPr>
      </w:pPr>
      <w:r w:rsidRPr="001065A7">
        <w:rPr>
          <w:rFonts w:asciiTheme="minorHAnsi" w:hAnsiTheme="minorHAnsi" w:cstheme="minorHAnsi"/>
          <w:color w:val="4F81BD" w:themeColor="accent1"/>
          <w:sz w:val="24"/>
          <w:szCs w:val="24"/>
        </w:rPr>
        <w:t>identify potential objects of functional-cost analysis and formulate its objectives;</w:t>
      </w:r>
    </w:p>
    <w:p w14:paraId="1334CD69" w14:textId="135B37D3" w:rsidR="001065A7" w:rsidRPr="001065A7" w:rsidRDefault="001065A7" w:rsidP="001065A7">
      <w:pPr>
        <w:numPr>
          <w:ilvl w:val="0"/>
          <w:numId w:val="13"/>
        </w:numPr>
        <w:spacing w:line="240" w:lineRule="auto"/>
        <w:jc w:val="both"/>
        <w:rPr>
          <w:rFonts w:asciiTheme="minorHAnsi" w:hAnsiTheme="minorHAnsi" w:cstheme="minorHAnsi"/>
          <w:color w:val="4F81BD" w:themeColor="accent1"/>
          <w:sz w:val="24"/>
          <w:szCs w:val="24"/>
        </w:rPr>
      </w:pPr>
      <w:r w:rsidRPr="001065A7">
        <w:rPr>
          <w:rFonts w:asciiTheme="minorHAnsi" w:hAnsiTheme="minorHAnsi" w:cstheme="minorHAnsi"/>
          <w:color w:val="4F81BD" w:themeColor="accent1"/>
          <w:sz w:val="24"/>
          <w:szCs w:val="24"/>
        </w:rPr>
        <w:t>to be guided in the basic forms of realization of the functional-cost analysis;</w:t>
      </w:r>
    </w:p>
    <w:p w14:paraId="6BB8FA4D" w14:textId="208B286E" w:rsidR="001065A7" w:rsidRPr="001065A7" w:rsidRDefault="001065A7" w:rsidP="001065A7">
      <w:pPr>
        <w:numPr>
          <w:ilvl w:val="0"/>
          <w:numId w:val="13"/>
        </w:numPr>
        <w:spacing w:line="240" w:lineRule="auto"/>
        <w:jc w:val="both"/>
        <w:rPr>
          <w:rFonts w:asciiTheme="minorHAnsi" w:hAnsiTheme="minorHAnsi" w:cstheme="minorHAnsi"/>
          <w:color w:val="4F81BD" w:themeColor="accent1"/>
          <w:sz w:val="24"/>
          <w:szCs w:val="24"/>
        </w:rPr>
      </w:pPr>
      <w:r w:rsidRPr="001065A7">
        <w:rPr>
          <w:rFonts w:asciiTheme="minorHAnsi" w:hAnsiTheme="minorHAnsi" w:cstheme="minorHAnsi"/>
          <w:color w:val="4F81BD" w:themeColor="accent1"/>
          <w:sz w:val="24"/>
          <w:szCs w:val="24"/>
        </w:rPr>
        <w:t>focus on the classification of costs on various grounds;</w:t>
      </w:r>
    </w:p>
    <w:p w14:paraId="32674EEA" w14:textId="6FE002CA" w:rsidR="001065A7" w:rsidRPr="001065A7" w:rsidRDefault="001065A7" w:rsidP="001065A7">
      <w:pPr>
        <w:numPr>
          <w:ilvl w:val="0"/>
          <w:numId w:val="13"/>
        </w:numPr>
        <w:spacing w:line="240" w:lineRule="auto"/>
        <w:jc w:val="both"/>
        <w:rPr>
          <w:rFonts w:asciiTheme="minorHAnsi" w:hAnsiTheme="minorHAnsi" w:cstheme="minorHAnsi"/>
          <w:color w:val="4F81BD" w:themeColor="accent1"/>
          <w:sz w:val="24"/>
          <w:szCs w:val="24"/>
        </w:rPr>
      </w:pPr>
      <w:r w:rsidRPr="001065A7">
        <w:rPr>
          <w:rFonts w:asciiTheme="minorHAnsi" w:hAnsiTheme="minorHAnsi" w:cstheme="minorHAnsi"/>
          <w:color w:val="4F81BD" w:themeColor="accent1"/>
          <w:sz w:val="24"/>
          <w:szCs w:val="24"/>
        </w:rPr>
        <w:t>be able to conduct functional-cost analysis in relation to various objects;</w:t>
      </w:r>
    </w:p>
    <w:p w14:paraId="404B330F" w14:textId="1C60D012" w:rsidR="001065A7" w:rsidRPr="001065A7" w:rsidRDefault="001065A7" w:rsidP="001065A7">
      <w:pPr>
        <w:numPr>
          <w:ilvl w:val="0"/>
          <w:numId w:val="13"/>
        </w:numPr>
        <w:spacing w:line="240" w:lineRule="auto"/>
        <w:jc w:val="both"/>
        <w:rPr>
          <w:rFonts w:asciiTheme="minorHAnsi" w:hAnsiTheme="minorHAnsi" w:cstheme="minorHAnsi"/>
          <w:color w:val="4F81BD" w:themeColor="accent1"/>
          <w:sz w:val="24"/>
          <w:szCs w:val="24"/>
        </w:rPr>
      </w:pPr>
      <w:r w:rsidRPr="001065A7">
        <w:rPr>
          <w:rFonts w:asciiTheme="minorHAnsi" w:hAnsiTheme="minorHAnsi" w:cstheme="minorHAnsi"/>
          <w:color w:val="4F81BD" w:themeColor="accent1"/>
          <w:sz w:val="24"/>
          <w:szCs w:val="24"/>
        </w:rPr>
        <w:t>determine the role of functional-cost analysis in the cost management system;</w:t>
      </w:r>
    </w:p>
    <w:p w14:paraId="70AC2940" w14:textId="2EA117FC" w:rsidR="006436FB" w:rsidRPr="006436FB" w:rsidRDefault="001065A7" w:rsidP="001065A7">
      <w:pPr>
        <w:numPr>
          <w:ilvl w:val="0"/>
          <w:numId w:val="13"/>
        </w:numPr>
        <w:spacing w:line="240" w:lineRule="auto"/>
        <w:jc w:val="both"/>
        <w:rPr>
          <w:color w:val="4F81BD" w:themeColor="accent1"/>
          <w:sz w:val="24"/>
          <w:szCs w:val="24"/>
        </w:rPr>
      </w:pPr>
      <w:r w:rsidRPr="001065A7">
        <w:rPr>
          <w:rFonts w:asciiTheme="minorHAnsi" w:hAnsiTheme="minorHAnsi" w:cstheme="minorHAnsi"/>
          <w:color w:val="4F81BD" w:themeColor="accent1"/>
          <w:sz w:val="24"/>
          <w:szCs w:val="24"/>
        </w:rPr>
        <w:t>to focus on methodological approaches to the implementation of functional-cost analysis</w:t>
      </w:r>
      <w:r w:rsidR="006436FB" w:rsidRPr="006436FB">
        <w:rPr>
          <w:color w:val="4F81BD" w:themeColor="accent1"/>
          <w:sz w:val="24"/>
          <w:szCs w:val="24"/>
        </w:rPr>
        <w:t>.</w:t>
      </w:r>
    </w:p>
    <w:p w14:paraId="4FD350F1" w14:textId="695E75A1" w:rsidR="00DB7024" w:rsidRPr="006E108A" w:rsidRDefault="00DB7024" w:rsidP="006436FB">
      <w:pPr>
        <w:spacing w:line="240" w:lineRule="auto"/>
        <w:ind w:left="786"/>
        <w:jc w:val="both"/>
        <w:rPr>
          <w:rFonts w:asciiTheme="minorHAnsi" w:hAnsiTheme="minorHAnsi"/>
          <w:iCs/>
          <w:color w:val="0070C0"/>
          <w:sz w:val="24"/>
          <w:szCs w:val="24"/>
        </w:rPr>
      </w:pPr>
      <w:r w:rsidRPr="006E108A">
        <w:rPr>
          <w:rFonts w:asciiTheme="minorHAnsi" w:hAnsiTheme="minorHAnsi"/>
          <w:iCs/>
          <w:color w:val="0070C0"/>
          <w:sz w:val="24"/>
          <w:szCs w:val="24"/>
        </w:rPr>
        <w:t xml:space="preserve"> </w:t>
      </w:r>
    </w:p>
    <w:p w14:paraId="78D51ADE" w14:textId="60EE227D" w:rsidR="00DB7024" w:rsidRPr="00FC6878" w:rsidRDefault="001065A7" w:rsidP="00DB7024">
      <w:pPr>
        <w:shd w:val="clear" w:color="auto" w:fill="FFFFFF"/>
        <w:spacing w:before="15" w:line="240" w:lineRule="auto"/>
        <w:jc w:val="both"/>
        <w:rPr>
          <w:rFonts w:asciiTheme="minorHAnsi" w:hAnsiTheme="minorHAnsi"/>
          <w:iCs/>
          <w:color w:val="0070C0"/>
          <w:sz w:val="24"/>
          <w:szCs w:val="24"/>
        </w:rPr>
      </w:pPr>
      <w:r>
        <w:rPr>
          <w:rFonts w:asciiTheme="minorHAnsi" w:hAnsiTheme="minorHAnsi"/>
          <w:i/>
          <w:color w:val="0070C0"/>
          <w:sz w:val="24"/>
          <w:szCs w:val="24"/>
          <w:lang w:val="en-US"/>
        </w:rPr>
        <w:t>Use</w:t>
      </w:r>
      <w:r w:rsidR="00DB7024" w:rsidRPr="00FC6878">
        <w:rPr>
          <w:rFonts w:asciiTheme="minorHAnsi" w:hAnsiTheme="minorHAnsi"/>
          <w:i/>
          <w:color w:val="0070C0"/>
          <w:sz w:val="24"/>
          <w:szCs w:val="24"/>
        </w:rPr>
        <w:t xml:space="preserve">: </w:t>
      </w:r>
    </w:p>
    <w:p w14:paraId="6B91805E" w14:textId="40736428" w:rsidR="001065A7" w:rsidRPr="001065A7" w:rsidRDefault="001065A7" w:rsidP="001065A7">
      <w:pPr>
        <w:numPr>
          <w:ilvl w:val="0"/>
          <w:numId w:val="13"/>
        </w:numPr>
        <w:spacing w:line="240" w:lineRule="auto"/>
        <w:jc w:val="both"/>
        <w:rPr>
          <w:rFonts w:asciiTheme="minorHAnsi" w:hAnsiTheme="minorHAnsi" w:cstheme="minorHAnsi"/>
          <w:color w:val="4F81BD" w:themeColor="accent1"/>
          <w:sz w:val="24"/>
          <w:szCs w:val="24"/>
        </w:rPr>
      </w:pPr>
      <w:r w:rsidRPr="001065A7">
        <w:rPr>
          <w:rFonts w:asciiTheme="minorHAnsi" w:hAnsiTheme="minorHAnsi" w:cstheme="minorHAnsi"/>
          <w:color w:val="4F81BD" w:themeColor="accent1"/>
          <w:sz w:val="24"/>
          <w:szCs w:val="24"/>
        </w:rPr>
        <w:t>mastering the methodological foundations of functional-cost analysis;</w:t>
      </w:r>
    </w:p>
    <w:p w14:paraId="47F68185" w14:textId="227A00D1" w:rsidR="001065A7" w:rsidRPr="001065A7" w:rsidRDefault="001065A7" w:rsidP="001065A7">
      <w:pPr>
        <w:numPr>
          <w:ilvl w:val="0"/>
          <w:numId w:val="13"/>
        </w:numPr>
        <w:spacing w:line="240" w:lineRule="auto"/>
        <w:jc w:val="both"/>
        <w:rPr>
          <w:rFonts w:asciiTheme="minorHAnsi" w:hAnsiTheme="minorHAnsi" w:cstheme="minorHAnsi"/>
          <w:color w:val="4F81BD" w:themeColor="accent1"/>
          <w:sz w:val="24"/>
          <w:szCs w:val="24"/>
        </w:rPr>
      </w:pPr>
      <w:r w:rsidRPr="001065A7">
        <w:rPr>
          <w:rFonts w:asciiTheme="minorHAnsi" w:hAnsiTheme="minorHAnsi" w:cstheme="minorHAnsi"/>
          <w:color w:val="4F81BD" w:themeColor="accent1"/>
          <w:sz w:val="24"/>
          <w:szCs w:val="24"/>
        </w:rPr>
        <w:t>the use of methods of technical creativity in solving problem situations;</w:t>
      </w:r>
    </w:p>
    <w:p w14:paraId="56D3B065" w14:textId="2B287DF9" w:rsidR="001065A7" w:rsidRPr="001065A7" w:rsidRDefault="001065A7" w:rsidP="001065A7">
      <w:pPr>
        <w:numPr>
          <w:ilvl w:val="0"/>
          <w:numId w:val="13"/>
        </w:numPr>
        <w:spacing w:line="240" w:lineRule="auto"/>
        <w:jc w:val="both"/>
        <w:rPr>
          <w:rFonts w:asciiTheme="minorHAnsi" w:hAnsiTheme="minorHAnsi" w:cstheme="minorHAnsi"/>
          <w:color w:val="4F81BD" w:themeColor="accent1"/>
          <w:sz w:val="24"/>
          <w:szCs w:val="24"/>
        </w:rPr>
      </w:pPr>
      <w:r w:rsidRPr="001065A7">
        <w:rPr>
          <w:rFonts w:asciiTheme="minorHAnsi" w:hAnsiTheme="minorHAnsi" w:cstheme="minorHAnsi"/>
          <w:color w:val="4F81BD" w:themeColor="accent1"/>
          <w:sz w:val="24"/>
          <w:szCs w:val="24"/>
        </w:rPr>
        <w:t>the use of FVA in solving management problems;</w:t>
      </w:r>
    </w:p>
    <w:p w14:paraId="12A02336" w14:textId="76E31053" w:rsidR="00DB7024" w:rsidRPr="001065A7" w:rsidRDefault="001065A7" w:rsidP="001065A7">
      <w:pPr>
        <w:numPr>
          <w:ilvl w:val="0"/>
          <w:numId w:val="13"/>
        </w:numPr>
        <w:spacing w:line="240" w:lineRule="auto"/>
        <w:jc w:val="both"/>
        <w:rPr>
          <w:rFonts w:asciiTheme="minorHAnsi" w:hAnsiTheme="minorHAnsi" w:cstheme="minorHAnsi"/>
          <w:color w:val="4F81BD" w:themeColor="accent1"/>
          <w:sz w:val="24"/>
          <w:szCs w:val="24"/>
        </w:rPr>
      </w:pPr>
      <w:r w:rsidRPr="001065A7">
        <w:rPr>
          <w:rFonts w:asciiTheme="minorHAnsi" w:hAnsiTheme="minorHAnsi" w:cstheme="minorHAnsi"/>
          <w:color w:val="4F81BD" w:themeColor="accent1"/>
          <w:sz w:val="24"/>
          <w:szCs w:val="24"/>
        </w:rPr>
        <w:t>skills in critical thinking and forming one's own opinion about problem situations</w:t>
      </w:r>
      <w:r w:rsidR="00DB7024" w:rsidRPr="001065A7">
        <w:rPr>
          <w:rFonts w:asciiTheme="minorHAnsi" w:hAnsiTheme="minorHAnsi" w:cstheme="minorHAnsi"/>
          <w:color w:val="4F81BD" w:themeColor="accent1"/>
          <w:sz w:val="24"/>
          <w:szCs w:val="24"/>
        </w:rPr>
        <w:t>;</w:t>
      </w:r>
    </w:p>
    <w:p w14:paraId="6C2B985F" w14:textId="77777777" w:rsidR="00DB7024" w:rsidRPr="00A65151" w:rsidRDefault="00DB7024" w:rsidP="00712A79">
      <w:pPr>
        <w:spacing w:after="120" w:line="240" w:lineRule="auto"/>
        <w:jc w:val="both"/>
        <w:rPr>
          <w:rFonts w:asciiTheme="minorHAnsi" w:hAnsiTheme="minorHAnsi"/>
          <w:iCs/>
          <w:color w:val="0070C0"/>
          <w:sz w:val="24"/>
          <w:szCs w:val="24"/>
        </w:rPr>
      </w:pPr>
    </w:p>
    <w:p w14:paraId="6DA26C36" w14:textId="42DD5A1F" w:rsidR="004A6336" w:rsidRPr="004472C0" w:rsidRDefault="001A103A" w:rsidP="004A6336">
      <w:pPr>
        <w:pStyle w:val="1"/>
        <w:spacing w:line="240" w:lineRule="auto"/>
      </w:pPr>
      <w:r w:rsidRPr="00AC7323">
        <w:t>Prerequisites and postrequisites of the discipline (place in the structural and logical scheme of education according to the relevant educational program</w:t>
      </w:r>
      <w:r w:rsidRPr="004472C0">
        <w:t>)</w:t>
      </w:r>
    </w:p>
    <w:p w14:paraId="59AB0EF1" w14:textId="56082BB6" w:rsidR="001379CA" w:rsidRPr="001F6015" w:rsidRDefault="006D4F42" w:rsidP="001379CA">
      <w:pPr>
        <w:ind w:firstLine="567"/>
        <w:jc w:val="both"/>
        <w:rPr>
          <w:rFonts w:asciiTheme="minorHAnsi" w:hAnsiTheme="minorHAnsi"/>
          <w:iCs/>
          <w:color w:val="0070C0"/>
          <w:sz w:val="24"/>
          <w:szCs w:val="24"/>
        </w:rPr>
      </w:pPr>
      <w:r w:rsidRPr="006D4F42">
        <w:rPr>
          <w:rFonts w:asciiTheme="minorHAnsi" w:hAnsiTheme="minorHAnsi"/>
          <w:iCs/>
          <w:color w:val="0070C0"/>
          <w:sz w:val="24"/>
          <w:szCs w:val="24"/>
        </w:rPr>
        <w:t>The discipline "Economic analysis of international business: functional-cost analysis" is taught after studying the courses "Business Economics", "Enterprise Finance", "Management", "Feasibility study of economic decisions", "International Economics", "Organization of production" and precedes the study of disciplines "International Consulting", "Fundamentals of International Business", "Enterprise Finance</w:t>
      </w:r>
      <w:r w:rsidR="00F2122D">
        <w:rPr>
          <w:rFonts w:asciiTheme="minorHAnsi" w:hAnsiTheme="minorHAnsi"/>
          <w:iCs/>
          <w:color w:val="0070C0"/>
          <w:sz w:val="24"/>
          <w:szCs w:val="24"/>
        </w:rPr>
        <w:t>»</w:t>
      </w:r>
      <w:r w:rsidR="001379CA" w:rsidRPr="001F6015">
        <w:rPr>
          <w:rFonts w:asciiTheme="minorHAnsi" w:hAnsiTheme="minorHAnsi"/>
          <w:iCs/>
          <w:color w:val="0070C0"/>
          <w:sz w:val="24"/>
          <w:szCs w:val="24"/>
        </w:rPr>
        <w:t xml:space="preserve">.  </w:t>
      </w:r>
    </w:p>
    <w:p w14:paraId="255BFF70" w14:textId="77777777" w:rsidR="006D4F42" w:rsidRDefault="006D4F42" w:rsidP="00FF1B82">
      <w:pPr>
        <w:rPr>
          <w:rFonts w:asciiTheme="minorHAnsi" w:hAnsiTheme="minorHAnsi" w:cstheme="minorHAnsi"/>
          <w:i/>
          <w:color w:val="4F81BD" w:themeColor="accent1"/>
          <w:sz w:val="24"/>
          <w:szCs w:val="24"/>
        </w:rPr>
      </w:pPr>
      <w:r w:rsidRPr="00AC7323">
        <w:rPr>
          <w:rFonts w:asciiTheme="minorHAnsi" w:hAnsiTheme="minorHAnsi"/>
          <w:b/>
          <w:color w:val="002060"/>
          <w:sz w:val="24"/>
          <w:szCs w:val="24"/>
        </w:rPr>
        <w:t>The content of the discipline</w:t>
      </w:r>
      <w:r w:rsidRPr="0037591B">
        <w:rPr>
          <w:rFonts w:asciiTheme="minorHAnsi" w:hAnsiTheme="minorHAnsi" w:cstheme="minorHAnsi"/>
          <w:i/>
          <w:color w:val="4F81BD" w:themeColor="accent1"/>
          <w:sz w:val="24"/>
          <w:szCs w:val="24"/>
        </w:rPr>
        <w:t xml:space="preserve"> </w:t>
      </w:r>
    </w:p>
    <w:p w14:paraId="364B34F2" w14:textId="77777777" w:rsidR="006D4F42" w:rsidRPr="006D4F42" w:rsidRDefault="006D4F42" w:rsidP="006D4F42">
      <w:pPr>
        <w:rPr>
          <w:rFonts w:asciiTheme="minorHAnsi" w:hAnsiTheme="minorHAnsi" w:cstheme="minorHAnsi"/>
          <w:i/>
          <w:color w:val="4F81BD" w:themeColor="accent1"/>
          <w:sz w:val="24"/>
          <w:szCs w:val="24"/>
        </w:rPr>
      </w:pPr>
      <w:r w:rsidRPr="006D4F42">
        <w:rPr>
          <w:rFonts w:asciiTheme="minorHAnsi" w:hAnsiTheme="minorHAnsi" w:cstheme="minorHAnsi"/>
          <w:i/>
          <w:color w:val="4F81BD" w:themeColor="accent1"/>
          <w:sz w:val="24"/>
          <w:szCs w:val="24"/>
        </w:rPr>
        <w:t>Topic 1. The concept of functional-cost analysis</w:t>
      </w:r>
    </w:p>
    <w:p w14:paraId="7E3B06EB" w14:textId="77777777" w:rsidR="006D4F42" w:rsidRPr="006D4F42" w:rsidRDefault="006D4F42" w:rsidP="006D4F42">
      <w:pPr>
        <w:rPr>
          <w:rFonts w:asciiTheme="minorHAnsi" w:hAnsiTheme="minorHAnsi" w:cstheme="minorHAnsi"/>
          <w:i/>
          <w:color w:val="4F81BD" w:themeColor="accent1"/>
          <w:sz w:val="24"/>
          <w:szCs w:val="24"/>
        </w:rPr>
      </w:pPr>
      <w:r w:rsidRPr="006D4F42">
        <w:rPr>
          <w:rFonts w:asciiTheme="minorHAnsi" w:hAnsiTheme="minorHAnsi" w:cstheme="minorHAnsi"/>
          <w:i/>
          <w:color w:val="4F81BD" w:themeColor="accent1"/>
          <w:sz w:val="24"/>
          <w:szCs w:val="24"/>
        </w:rPr>
        <w:t>Topic 2. Functional approach to production systems</w:t>
      </w:r>
    </w:p>
    <w:p w14:paraId="398571DD" w14:textId="77777777" w:rsidR="006D4F42" w:rsidRPr="006D4F42" w:rsidRDefault="006D4F42" w:rsidP="006D4F42">
      <w:pPr>
        <w:rPr>
          <w:rFonts w:asciiTheme="minorHAnsi" w:hAnsiTheme="minorHAnsi" w:cstheme="minorHAnsi"/>
          <w:i/>
          <w:color w:val="4F81BD" w:themeColor="accent1"/>
          <w:sz w:val="24"/>
          <w:szCs w:val="24"/>
        </w:rPr>
      </w:pPr>
      <w:r w:rsidRPr="006D4F42">
        <w:rPr>
          <w:rFonts w:asciiTheme="minorHAnsi" w:hAnsiTheme="minorHAnsi" w:cstheme="minorHAnsi"/>
          <w:i/>
          <w:color w:val="4F81BD" w:themeColor="accent1"/>
          <w:sz w:val="24"/>
          <w:szCs w:val="24"/>
        </w:rPr>
        <w:t>Topic 3. Organization of the FVA system</w:t>
      </w:r>
    </w:p>
    <w:p w14:paraId="4F6DF4F0" w14:textId="77777777" w:rsidR="006D4F42" w:rsidRPr="006D4F42" w:rsidRDefault="006D4F42" w:rsidP="006D4F42">
      <w:pPr>
        <w:rPr>
          <w:rFonts w:asciiTheme="minorHAnsi" w:hAnsiTheme="minorHAnsi" w:cstheme="minorHAnsi"/>
          <w:i/>
          <w:color w:val="4F81BD" w:themeColor="accent1"/>
          <w:sz w:val="24"/>
          <w:szCs w:val="24"/>
        </w:rPr>
      </w:pPr>
      <w:r w:rsidRPr="006D4F42">
        <w:rPr>
          <w:rFonts w:asciiTheme="minorHAnsi" w:hAnsiTheme="minorHAnsi" w:cstheme="minorHAnsi"/>
          <w:i/>
          <w:color w:val="4F81BD" w:themeColor="accent1"/>
          <w:sz w:val="24"/>
          <w:szCs w:val="24"/>
        </w:rPr>
        <w:t>Topic 4. Cost accounting in the FVA system</w:t>
      </w:r>
    </w:p>
    <w:p w14:paraId="485A8A3B" w14:textId="77777777" w:rsidR="006D4F42" w:rsidRPr="006D4F42" w:rsidRDefault="006D4F42" w:rsidP="006D4F42">
      <w:pPr>
        <w:rPr>
          <w:rFonts w:asciiTheme="minorHAnsi" w:hAnsiTheme="minorHAnsi" w:cstheme="minorHAnsi"/>
          <w:i/>
          <w:color w:val="4F81BD" w:themeColor="accent1"/>
          <w:sz w:val="24"/>
          <w:szCs w:val="24"/>
        </w:rPr>
      </w:pPr>
      <w:r w:rsidRPr="006D4F42">
        <w:rPr>
          <w:rFonts w:asciiTheme="minorHAnsi" w:hAnsiTheme="minorHAnsi" w:cstheme="minorHAnsi"/>
          <w:i/>
          <w:color w:val="4F81BD" w:themeColor="accent1"/>
          <w:sz w:val="24"/>
          <w:szCs w:val="24"/>
        </w:rPr>
        <w:t>Topic 5. The structure of costs in the FVA system</w:t>
      </w:r>
    </w:p>
    <w:p w14:paraId="5475DA9D" w14:textId="77777777" w:rsidR="006D4F42" w:rsidRPr="006D4F42" w:rsidRDefault="006D4F42" w:rsidP="006D4F42">
      <w:pPr>
        <w:rPr>
          <w:rFonts w:asciiTheme="minorHAnsi" w:hAnsiTheme="minorHAnsi" w:cstheme="minorHAnsi"/>
          <w:i/>
          <w:color w:val="4F81BD" w:themeColor="accent1"/>
          <w:sz w:val="24"/>
          <w:szCs w:val="24"/>
        </w:rPr>
      </w:pPr>
      <w:r w:rsidRPr="006D4F42">
        <w:rPr>
          <w:rFonts w:asciiTheme="minorHAnsi" w:hAnsiTheme="minorHAnsi" w:cstheme="minorHAnsi"/>
          <w:i/>
          <w:color w:val="4F81BD" w:themeColor="accent1"/>
          <w:sz w:val="24"/>
          <w:szCs w:val="24"/>
        </w:rPr>
        <w:t>Topic 6. Cost management</w:t>
      </w:r>
    </w:p>
    <w:p w14:paraId="4850A96D" w14:textId="77777777" w:rsidR="006D4F42" w:rsidRPr="006D4F42" w:rsidRDefault="006D4F42" w:rsidP="006D4F42">
      <w:pPr>
        <w:rPr>
          <w:rFonts w:asciiTheme="minorHAnsi" w:hAnsiTheme="minorHAnsi" w:cstheme="minorHAnsi"/>
          <w:i/>
          <w:color w:val="4F81BD" w:themeColor="accent1"/>
          <w:sz w:val="24"/>
          <w:szCs w:val="24"/>
        </w:rPr>
      </w:pPr>
      <w:r w:rsidRPr="006D4F42">
        <w:rPr>
          <w:rFonts w:asciiTheme="minorHAnsi" w:hAnsiTheme="minorHAnsi" w:cstheme="minorHAnsi"/>
          <w:i/>
          <w:color w:val="4F81BD" w:themeColor="accent1"/>
          <w:sz w:val="24"/>
          <w:szCs w:val="24"/>
        </w:rPr>
        <w:t>Topic 7. Application of non-financial indicators in FVA</w:t>
      </w:r>
    </w:p>
    <w:p w14:paraId="7C7062FC" w14:textId="5980A61E" w:rsidR="00FF1B82" w:rsidRPr="00FF1B82" w:rsidRDefault="006D4F42" w:rsidP="006D4F42">
      <w:r w:rsidRPr="006D4F42">
        <w:rPr>
          <w:rFonts w:asciiTheme="minorHAnsi" w:hAnsiTheme="minorHAnsi" w:cstheme="minorHAnsi"/>
          <w:i/>
          <w:color w:val="4F81BD" w:themeColor="accent1"/>
          <w:sz w:val="24"/>
          <w:szCs w:val="24"/>
        </w:rPr>
        <w:t>Topic 8. Differentiated management of business processes in the enterprise</w:t>
      </w:r>
    </w:p>
    <w:p w14:paraId="5C6755F6" w14:textId="77777777" w:rsidR="00685C0A" w:rsidRDefault="00685C0A" w:rsidP="00685C0A">
      <w:pPr>
        <w:rPr>
          <w:rFonts w:asciiTheme="minorHAnsi" w:hAnsiTheme="minorHAnsi"/>
          <w:b/>
          <w:color w:val="002060"/>
          <w:sz w:val="24"/>
          <w:szCs w:val="24"/>
        </w:rPr>
      </w:pPr>
      <w:r w:rsidRPr="00313E7F">
        <w:rPr>
          <w:rFonts w:asciiTheme="minorHAnsi" w:hAnsiTheme="minorHAnsi"/>
          <w:b/>
          <w:color w:val="002060"/>
          <w:sz w:val="24"/>
          <w:szCs w:val="24"/>
        </w:rPr>
        <w:t>Training materials and resources</w:t>
      </w:r>
    </w:p>
    <w:p w14:paraId="6C04E444" w14:textId="39F32FBB" w:rsidR="00650CD3" w:rsidRDefault="00685C0A" w:rsidP="008B16FE">
      <w:pPr>
        <w:spacing w:after="120" w:line="240" w:lineRule="auto"/>
        <w:jc w:val="both"/>
        <w:rPr>
          <w:rFonts w:asciiTheme="minorHAnsi" w:hAnsiTheme="minorHAnsi"/>
          <w:i/>
          <w:color w:val="0070C0"/>
          <w:sz w:val="24"/>
          <w:szCs w:val="24"/>
        </w:rPr>
      </w:pPr>
      <w:r w:rsidRPr="00313E7F">
        <w:rPr>
          <w:rFonts w:asciiTheme="minorHAnsi" w:hAnsiTheme="minorHAnsi"/>
          <w:b/>
          <w:bCs/>
          <w:i/>
          <w:color w:val="0070C0"/>
          <w:sz w:val="24"/>
          <w:szCs w:val="24"/>
        </w:rPr>
        <w:t>Basic literature</w:t>
      </w:r>
      <w:r w:rsidR="00650CD3">
        <w:rPr>
          <w:rFonts w:asciiTheme="minorHAnsi" w:hAnsiTheme="minorHAnsi"/>
          <w:i/>
          <w:color w:val="0070C0"/>
          <w:sz w:val="24"/>
          <w:szCs w:val="24"/>
        </w:rPr>
        <w:t>:</w:t>
      </w:r>
    </w:p>
    <w:p w14:paraId="69D358F4" w14:textId="0A70EEF7" w:rsidR="00650CD3" w:rsidRDefault="00650CD3" w:rsidP="008B16F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1.Охріменко О.О. Функціонально-вартісний аналіз. Навчальний посібник. Київ, «Освіта України», 2013 , 208 с.  5 примірників у бібліотеці університету.</w:t>
      </w:r>
    </w:p>
    <w:p w14:paraId="298C3D18" w14:textId="137E5E35" w:rsidR="00650CD3" w:rsidRDefault="00650CD3" w:rsidP="008B16FE">
      <w:pPr>
        <w:spacing w:after="120" w:line="240" w:lineRule="auto"/>
        <w:jc w:val="both"/>
        <w:rPr>
          <w:rFonts w:asciiTheme="minorHAnsi" w:hAnsiTheme="minorHAnsi"/>
          <w:i/>
          <w:color w:val="0070C0"/>
          <w:sz w:val="24"/>
          <w:szCs w:val="24"/>
        </w:rPr>
      </w:pPr>
      <w:r>
        <w:rPr>
          <w:rFonts w:asciiTheme="minorHAnsi" w:hAnsiTheme="minorHAnsi"/>
          <w:i/>
          <w:color w:val="0070C0"/>
          <w:sz w:val="24"/>
          <w:szCs w:val="24"/>
        </w:rPr>
        <w:t xml:space="preserve">2. </w:t>
      </w:r>
      <w:r w:rsidR="00685C0A" w:rsidRPr="00685C0A">
        <w:rPr>
          <w:rFonts w:asciiTheme="minorHAnsi" w:hAnsiTheme="minorHAnsi"/>
          <w:i/>
          <w:color w:val="0070C0"/>
          <w:sz w:val="24"/>
          <w:szCs w:val="24"/>
        </w:rPr>
        <w:t>Set of presentations</w:t>
      </w:r>
      <w:r w:rsidR="00685C0A" w:rsidRPr="00685C0A">
        <w:rPr>
          <w:rFonts w:asciiTheme="minorHAnsi" w:hAnsiTheme="minorHAnsi"/>
          <w:i/>
          <w:color w:val="0070C0"/>
          <w:sz w:val="24"/>
          <w:szCs w:val="24"/>
        </w:rPr>
        <w:t xml:space="preserve"> </w:t>
      </w:r>
      <w:r w:rsidRPr="00CB0093">
        <w:rPr>
          <w:rFonts w:asciiTheme="minorHAnsi" w:hAnsiTheme="minorHAnsi"/>
          <w:color w:val="0070C0"/>
          <w:sz w:val="22"/>
          <w:szCs w:val="22"/>
        </w:rPr>
        <w:t>https://classroom.google.com/c/MTU5OTc2MDE1NDc0?cjc=2ovuatj</w:t>
      </w:r>
    </w:p>
    <w:p w14:paraId="05CA23A7" w14:textId="5F8CB7FA" w:rsidR="008B16FE" w:rsidRDefault="00474E49" w:rsidP="008B16FE">
      <w:pPr>
        <w:spacing w:after="120" w:line="240" w:lineRule="auto"/>
        <w:jc w:val="both"/>
        <w:rPr>
          <w:rFonts w:asciiTheme="minorHAnsi" w:hAnsiTheme="minorHAnsi"/>
          <w:i/>
          <w:color w:val="0070C0"/>
          <w:sz w:val="24"/>
          <w:szCs w:val="24"/>
        </w:rPr>
      </w:pPr>
      <w:r w:rsidRPr="00313E7F">
        <w:rPr>
          <w:rFonts w:asciiTheme="minorHAnsi" w:hAnsiTheme="minorHAnsi"/>
          <w:b/>
          <w:bCs/>
          <w:i/>
          <w:color w:val="0070C0"/>
          <w:sz w:val="24"/>
          <w:szCs w:val="24"/>
        </w:rPr>
        <w:t>Additional literature</w:t>
      </w:r>
      <w:r w:rsidR="00650CD3">
        <w:rPr>
          <w:rFonts w:asciiTheme="minorHAnsi" w:hAnsiTheme="minorHAnsi"/>
          <w:i/>
          <w:color w:val="0070C0"/>
          <w:sz w:val="24"/>
          <w:szCs w:val="24"/>
        </w:rPr>
        <w:t>:</w:t>
      </w:r>
    </w:p>
    <w:p w14:paraId="347ACFC8" w14:textId="28E192A1" w:rsidR="00150DC5" w:rsidRPr="00150DC5" w:rsidRDefault="00150DC5" w:rsidP="008B16FE">
      <w:pPr>
        <w:spacing w:after="120" w:line="240" w:lineRule="auto"/>
        <w:jc w:val="both"/>
        <w:rPr>
          <w:rFonts w:asciiTheme="minorHAnsi" w:hAnsiTheme="minorHAnsi"/>
          <w:i/>
          <w:color w:val="0070C0"/>
          <w:sz w:val="24"/>
          <w:szCs w:val="24"/>
          <w:lang w:val="en-US"/>
        </w:rPr>
      </w:pPr>
      <w:r w:rsidRPr="00150DC5">
        <w:rPr>
          <w:rFonts w:asciiTheme="minorHAnsi" w:hAnsiTheme="minorHAnsi"/>
          <w:i/>
          <w:color w:val="0070C0"/>
          <w:sz w:val="24"/>
          <w:szCs w:val="24"/>
          <w:lang w:val="en-US"/>
        </w:rPr>
        <w:lastRenderedPageBreak/>
        <w:t>1.</w:t>
      </w:r>
      <w:r>
        <w:rPr>
          <w:rFonts w:asciiTheme="minorHAnsi" w:hAnsiTheme="minorHAnsi"/>
          <w:i/>
          <w:color w:val="0070C0"/>
          <w:sz w:val="24"/>
          <w:szCs w:val="24"/>
          <w:lang w:val="en-US"/>
        </w:rPr>
        <w:t>Younker D.L. Value engineering: Analysis and Methodology. Marcel Dekker, Inc. New York Basel</w:t>
      </w:r>
      <w:r w:rsidR="001B25EC">
        <w:rPr>
          <w:rFonts w:asciiTheme="minorHAnsi" w:hAnsiTheme="minorHAnsi"/>
          <w:i/>
          <w:color w:val="0070C0"/>
          <w:sz w:val="24"/>
          <w:szCs w:val="24"/>
          <w:lang w:val="en-US"/>
        </w:rPr>
        <w:t>, 2002 326 p.</w:t>
      </w:r>
    </w:p>
    <w:p w14:paraId="39401923" w14:textId="460020FF" w:rsidR="00AA6B23" w:rsidRPr="00686D1D" w:rsidRDefault="00686D1D" w:rsidP="00AA6B23">
      <w:pPr>
        <w:pStyle w:val="1"/>
        <w:numPr>
          <w:ilvl w:val="0"/>
          <w:numId w:val="0"/>
        </w:numPr>
        <w:shd w:val="clear" w:color="auto" w:fill="BFBFBF" w:themeFill="background1" w:themeFillShade="BF"/>
        <w:spacing w:line="240" w:lineRule="auto"/>
        <w:jc w:val="center"/>
      </w:pPr>
      <w:r w:rsidRPr="00686D1D">
        <w:rPr>
          <w:iCs/>
          <w:color w:val="0070C0"/>
        </w:rPr>
        <w:t>Educational content</w:t>
      </w:r>
      <w:r w:rsidRPr="00686D1D">
        <w:t xml:space="preserve"> </w:t>
      </w:r>
    </w:p>
    <w:p w14:paraId="4B9C41FF" w14:textId="5090AF84" w:rsidR="004A6336" w:rsidRDefault="00686D1D" w:rsidP="004A6336">
      <w:pPr>
        <w:pStyle w:val="1"/>
        <w:spacing w:line="240" w:lineRule="auto"/>
      </w:pPr>
      <w:r w:rsidRPr="00BF72B6">
        <w:t>Methods of mastering the discipline (educational component</w:t>
      </w:r>
      <w:r w:rsidR="00087AFC">
        <w:t>)</w:t>
      </w:r>
    </w:p>
    <w:p w14:paraId="4D066E5B"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Lecture 1. The concept of functional-cost analysis</w:t>
      </w:r>
    </w:p>
    <w:p w14:paraId="0AC48003"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1.1.The essence and main provisions of FVA</w:t>
      </w:r>
    </w:p>
    <w:p w14:paraId="2F6FBC99"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1.2. The difference between FVA and traditional methods of cost accounting</w:t>
      </w:r>
    </w:p>
    <w:p w14:paraId="6CA2F453"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1.3. History of FVA</w:t>
      </w:r>
    </w:p>
    <w:p w14:paraId="4283FD94"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1.4. Evolution of FVA</w:t>
      </w:r>
    </w:p>
    <w:p w14:paraId="5CA3E01E"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p>
    <w:p w14:paraId="15D9D86F"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Lecture 2. Functional approach to production systems</w:t>
      </w:r>
    </w:p>
    <w:p w14:paraId="6150E5A0"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2.1. The concept of function and consumer value in FVA</w:t>
      </w:r>
    </w:p>
    <w:p w14:paraId="77861A04"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2.2. Classification of functions and rules of their formulation</w:t>
      </w:r>
    </w:p>
    <w:p w14:paraId="6EA1050F"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2.3. Approaches and principles in conducting FVA</w:t>
      </w:r>
    </w:p>
    <w:p w14:paraId="324C0929"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p>
    <w:p w14:paraId="2A083559"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Lecture 3. Organization of FVA</w:t>
      </w:r>
    </w:p>
    <w:p w14:paraId="17F36DCD"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3.1.The value of functional-cost analysis for the economic activity of the enterprise</w:t>
      </w:r>
    </w:p>
    <w:p w14:paraId="70C81C79"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3.2.FVA facilities</w:t>
      </w:r>
    </w:p>
    <w:p w14:paraId="47F94757"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3.3. The main stages of functional-cost analysis</w:t>
      </w:r>
    </w:p>
    <w:p w14:paraId="4132B856"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3.4. Forms and procedures of functional-cost analysis</w:t>
      </w:r>
    </w:p>
    <w:p w14:paraId="51D68C04"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p>
    <w:p w14:paraId="2EC647F3"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Lecture 4. Cost accounting in the FVA system</w:t>
      </w:r>
    </w:p>
    <w:p w14:paraId="07C30E98"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4.1. The role of costs in production efficiency</w:t>
      </w:r>
    </w:p>
    <w:p w14:paraId="6113A479"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4.2. Methods of cost accounting and costing of products, works, services</w:t>
      </w:r>
    </w:p>
    <w:p w14:paraId="4999AC32"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4.3. Evolution of cost management systems</w:t>
      </w:r>
    </w:p>
    <w:p w14:paraId="276FC5C5"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p>
    <w:p w14:paraId="0602D49C"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Lecture 5. Calculation of costs and pricing in the FVA system</w:t>
      </w:r>
    </w:p>
    <w:p w14:paraId="35A3276F"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5.1.Types of costs for functions</w:t>
      </w:r>
    </w:p>
    <w:p w14:paraId="4F2CA118"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5.2.Classification of costs in management accounting</w:t>
      </w:r>
    </w:p>
    <w:p w14:paraId="7E2CF267"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5.3.Calculation of costs</w:t>
      </w:r>
    </w:p>
    <w:p w14:paraId="1D5C4DB6"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5.4.Pricing methods</w:t>
      </w:r>
    </w:p>
    <w:p w14:paraId="791DEEFE"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p>
    <w:p w14:paraId="0C66891A"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Lecture 6. Cost Management</w:t>
      </w:r>
    </w:p>
    <w:p w14:paraId="54A6639D"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6.1. Calculation of costs by place of origin</w:t>
      </w:r>
    </w:p>
    <w:p w14:paraId="0E486E95"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6.2. Classification of places of occurrence of expenses</w:t>
      </w:r>
    </w:p>
    <w:p w14:paraId="0BC6F6DD"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6.3. System of normative accounting of expenses and planning of budgets</w:t>
      </w:r>
    </w:p>
    <w:p w14:paraId="6AF9409E"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6.4. Limitations of the system of normative accounting and flexible budget planning in determining the cost of production</w:t>
      </w:r>
    </w:p>
    <w:p w14:paraId="7730E069"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p>
    <w:p w14:paraId="291E1575"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Lecture 7. Application of non-financial indicators in FVA</w:t>
      </w:r>
    </w:p>
    <w:p w14:paraId="0229DFFB"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7.1. The role of non-financial indicators</w:t>
      </w:r>
    </w:p>
    <w:p w14:paraId="1B8255AF"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7.2. Application of FVA in benchmarking</w:t>
      </w:r>
    </w:p>
    <w:p w14:paraId="721DE893"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7.3. Features of the Kaizen system</w:t>
      </w:r>
    </w:p>
    <w:p w14:paraId="0070439F"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7.4. Pseudo-profit centers</w:t>
      </w:r>
    </w:p>
    <w:p w14:paraId="6DDED3BF"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p>
    <w:p w14:paraId="186E2DF1"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Lecture 8. Differentiated activity management</w:t>
      </w:r>
    </w:p>
    <w:p w14:paraId="55E5369D"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8.1. The concept of operation-oriented management</w:t>
      </w:r>
    </w:p>
    <w:p w14:paraId="556D0A7D"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8.2. Production aspects of management</w:t>
      </w:r>
    </w:p>
    <w:p w14:paraId="53383500"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8.3. Product range and price formation</w:t>
      </w:r>
    </w:p>
    <w:p w14:paraId="2E5627CE" w14:textId="77777777" w:rsidR="00686D1D" w:rsidRPr="00686D1D" w:rsidRDefault="00686D1D" w:rsidP="00686D1D">
      <w:pPr>
        <w:pStyle w:val="21"/>
        <w:spacing w:line="240" w:lineRule="auto"/>
        <w:rPr>
          <w:rFonts w:asciiTheme="minorHAnsi" w:eastAsiaTheme="minorHAnsi" w:hAnsiTheme="minorHAnsi" w:cstheme="minorHAnsi"/>
          <w:noProof w:val="0"/>
          <w:color w:val="4F81BD" w:themeColor="accent1"/>
          <w:sz w:val="24"/>
          <w:szCs w:val="24"/>
          <w:lang w:eastAsia="en-US"/>
        </w:rPr>
      </w:pPr>
      <w:r w:rsidRPr="00686D1D">
        <w:rPr>
          <w:rFonts w:asciiTheme="minorHAnsi" w:eastAsiaTheme="minorHAnsi" w:hAnsiTheme="minorHAnsi" w:cstheme="minorHAnsi"/>
          <w:noProof w:val="0"/>
          <w:color w:val="4F81BD" w:themeColor="accent1"/>
          <w:sz w:val="24"/>
          <w:szCs w:val="24"/>
          <w:lang w:eastAsia="en-US"/>
        </w:rPr>
        <w:t>8.4. Customer relations</w:t>
      </w:r>
    </w:p>
    <w:p w14:paraId="66B1663A" w14:textId="3A41C568" w:rsidR="00D006F4" w:rsidRPr="002B0130" w:rsidRDefault="00686D1D" w:rsidP="00686D1D">
      <w:pPr>
        <w:pStyle w:val="21"/>
        <w:spacing w:line="240" w:lineRule="auto"/>
        <w:rPr>
          <w:rFonts w:asciiTheme="minorHAnsi" w:hAnsiTheme="minorHAnsi" w:cstheme="minorHAnsi"/>
          <w:color w:val="4F81BD" w:themeColor="accent1"/>
          <w:sz w:val="24"/>
          <w:szCs w:val="24"/>
        </w:rPr>
      </w:pPr>
      <w:r w:rsidRPr="00686D1D">
        <w:rPr>
          <w:rFonts w:asciiTheme="minorHAnsi" w:eastAsiaTheme="minorHAnsi" w:hAnsiTheme="minorHAnsi" w:cstheme="minorHAnsi"/>
          <w:noProof w:val="0"/>
          <w:color w:val="4F81BD" w:themeColor="accent1"/>
          <w:sz w:val="24"/>
          <w:szCs w:val="24"/>
          <w:lang w:eastAsia="en-US"/>
        </w:rPr>
        <w:t>8.5. Product design and engineering</w:t>
      </w:r>
    </w:p>
    <w:p w14:paraId="4AD2AC67"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lastRenderedPageBreak/>
        <w:t>Practical lesson 1 Methods of technical creativity</w:t>
      </w:r>
    </w:p>
    <w:p w14:paraId="0F2CD43F"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1.1.Heuristic methods (random search strategy);</w:t>
      </w:r>
    </w:p>
    <w:p w14:paraId="45D72CC8"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1.2.Methods of functional-structural research of objects;</w:t>
      </w:r>
    </w:p>
    <w:p w14:paraId="6ADDE1D3"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1.3. Combined algorithmic methods (logical search strategy).</w:t>
      </w:r>
    </w:p>
    <w:p w14:paraId="5D2D4E71" w14:textId="77777777" w:rsidR="004470B2" w:rsidRPr="004470B2" w:rsidRDefault="004470B2" w:rsidP="004470B2">
      <w:pPr>
        <w:rPr>
          <w:rFonts w:asciiTheme="minorHAnsi" w:hAnsiTheme="minorHAnsi" w:cstheme="minorHAnsi"/>
          <w:color w:val="4F81BD" w:themeColor="accent1"/>
          <w:sz w:val="24"/>
          <w:szCs w:val="24"/>
          <w:lang w:eastAsia="uk-UA"/>
        </w:rPr>
      </w:pPr>
    </w:p>
    <w:p w14:paraId="2E272962"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Practical lesson 2. The concept of functional-cost analysis.</w:t>
      </w:r>
    </w:p>
    <w:p w14:paraId="2F6B5065"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2.1. The essence and basis of the provisions of the FVA.</w:t>
      </w:r>
    </w:p>
    <w:p w14:paraId="42F80A95"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2.2. The difference between FVA and traditional methods of cost accounting.</w:t>
      </w:r>
    </w:p>
    <w:p w14:paraId="40BAD271"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2.3. History of FVA.</w:t>
      </w:r>
    </w:p>
    <w:p w14:paraId="5A280A7F"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2.4. Evolution of FVA.</w:t>
      </w:r>
    </w:p>
    <w:p w14:paraId="4D2794FC" w14:textId="77777777" w:rsidR="004470B2" w:rsidRPr="004470B2" w:rsidRDefault="004470B2" w:rsidP="004470B2">
      <w:pPr>
        <w:rPr>
          <w:rFonts w:asciiTheme="minorHAnsi" w:hAnsiTheme="minorHAnsi" w:cstheme="minorHAnsi"/>
          <w:color w:val="4F81BD" w:themeColor="accent1"/>
          <w:sz w:val="24"/>
          <w:szCs w:val="24"/>
          <w:lang w:eastAsia="uk-UA"/>
        </w:rPr>
      </w:pPr>
    </w:p>
    <w:p w14:paraId="028B6224"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Practical lesson 3. Functional approach to production systems.</w:t>
      </w:r>
    </w:p>
    <w:p w14:paraId="3840A358"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3.1.The concept of function and consumer value in FVA.</w:t>
      </w:r>
    </w:p>
    <w:p w14:paraId="22C73D84"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3.2 .. Classification of functions and rules of their formulation.</w:t>
      </w:r>
    </w:p>
    <w:p w14:paraId="508FB390"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3.3. Approaches and principles in conducting FVA.</w:t>
      </w:r>
    </w:p>
    <w:p w14:paraId="33E88783" w14:textId="77777777" w:rsidR="004470B2" w:rsidRPr="004470B2" w:rsidRDefault="004470B2" w:rsidP="004470B2">
      <w:pPr>
        <w:rPr>
          <w:rFonts w:asciiTheme="minorHAnsi" w:hAnsiTheme="minorHAnsi" w:cstheme="minorHAnsi"/>
          <w:color w:val="4F81BD" w:themeColor="accent1"/>
          <w:sz w:val="24"/>
          <w:szCs w:val="24"/>
          <w:lang w:eastAsia="uk-UA"/>
        </w:rPr>
      </w:pPr>
    </w:p>
    <w:p w14:paraId="7AA36B27"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Practical lesson 4. Application of FVA in personnel management</w:t>
      </w:r>
    </w:p>
    <w:p w14:paraId="6A52AAB5"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4.1. Stages of conducting FVA in management</w:t>
      </w:r>
    </w:p>
    <w:p w14:paraId="006BBF32"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4.2. Optimization of the functions of the personnel training department</w:t>
      </w:r>
    </w:p>
    <w:p w14:paraId="409281AF"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4.3. Reorganization of the functional structure of the department</w:t>
      </w:r>
    </w:p>
    <w:p w14:paraId="4F85E9F8" w14:textId="77777777" w:rsidR="004470B2" w:rsidRPr="004470B2" w:rsidRDefault="004470B2" w:rsidP="004470B2">
      <w:pPr>
        <w:rPr>
          <w:rFonts w:asciiTheme="minorHAnsi" w:hAnsiTheme="minorHAnsi" w:cstheme="minorHAnsi"/>
          <w:color w:val="4F81BD" w:themeColor="accent1"/>
          <w:sz w:val="24"/>
          <w:szCs w:val="24"/>
          <w:lang w:eastAsia="uk-UA"/>
        </w:rPr>
      </w:pPr>
    </w:p>
    <w:p w14:paraId="5F6DBAC4"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Practical lesson 5. Organization of FVA.</w:t>
      </w:r>
    </w:p>
    <w:p w14:paraId="0FA2CBB8"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1. The value of functional-cost analysis in marketing activities.</w:t>
      </w:r>
    </w:p>
    <w:p w14:paraId="736E1580"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2. FVA facilities.</w:t>
      </w:r>
    </w:p>
    <w:p w14:paraId="613BD086"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1. The main stages of FVA.</w:t>
      </w:r>
    </w:p>
    <w:p w14:paraId="4EBB9CCA"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2. Forms and procedures of FVA.</w:t>
      </w:r>
    </w:p>
    <w:p w14:paraId="56E857FA" w14:textId="77777777" w:rsidR="00AE7511" w:rsidRDefault="00AE7511" w:rsidP="004470B2">
      <w:pPr>
        <w:rPr>
          <w:rFonts w:asciiTheme="minorHAnsi" w:hAnsiTheme="minorHAnsi" w:cstheme="minorHAnsi"/>
          <w:color w:val="4F81BD" w:themeColor="accent1"/>
          <w:sz w:val="24"/>
          <w:szCs w:val="24"/>
          <w:lang w:eastAsia="uk-UA"/>
        </w:rPr>
      </w:pPr>
    </w:p>
    <w:p w14:paraId="0E7AD1BE" w14:textId="3B2A0AAD"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Practical lesson 6. Application of FVA in solving managerial problems</w:t>
      </w:r>
    </w:p>
    <w:p w14:paraId="18CD3021"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6.1. Formulation of functions</w:t>
      </w:r>
    </w:p>
    <w:p w14:paraId="12BC2E1E"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6.2. Formulation of the list of control questions</w:t>
      </w:r>
    </w:p>
    <w:p w14:paraId="5841FD5A"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6.3.Definition of the functions of structural units</w:t>
      </w:r>
    </w:p>
    <w:p w14:paraId="76A15855"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6.4.Determination of costs for functions</w:t>
      </w:r>
    </w:p>
    <w:p w14:paraId="26C6B1A3" w14:textId="77777777" w:rsidR="004470B2" w:rsidRPr="004470B2" w:rsidRDefault="004470B2" w:rsidP="004470B2">
      <w:pPr>
        <w:rPr>
          <w:rFonts w:asciiTheme="minorHAnsi" w:hAnsiTheme="minorHAnsi" w:cstheme="minorHAnsi"/>
          <w:color w:val="4F81BD" w:themeColor="accent1"/>
          <w:sz w:val="24"/>
          <w:szCs w:val="24"/>
          <w:lang w:eastAsia="uk-UA"/>
        </w:rPr>
      </w:pPr>
    </w:p>
    <w:p w14:paraId="2F997E53"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Practical lesson 7. Accounting for costs in the FVA system</w:t>
      </w:r>
    </w:p>
    <w:p w14:paraId="2E901443"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7.1. The role of costs in production efficiency.</w:t>
      </w:r>
    </w:p>
    <w:p w14:paraId="68662D92"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7.2. Evolution of cost management systems.</w:t>
      </w:r>
    </w:p>
    <w:p w14:paraId="32EF3513"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7.3. Methods of cost accounting and costing of products, works, services.</w:t>
      </w:r>
    </w:p>
    <w:p w14:paraId="1DD3D71F" w14:textId="77777777" w:rsidR="004470B2" w:rsidRPr="004470B2" w:rsidRDefault="004470B2" w:rsidP="004470B2">
      <w:pPr>
        <w:rPr>
          <w:rFonts w:asciiTheme="minorHAnsi" w:hAnsiTheme="minorHAnsi" w:cstheme="minorHAnsi"/>
          <w:color w:val="4F81BD" w:themeColor="accent1"/>
          <w:sz w:val="24"/>
          <w:szCs w:val="24"/>
          <w:lang w:eastAsia="uk-UA"/>
        </w:rPr>
      </w:pPr>
    </w:p>
    <w:p w14:paraId="62F08319"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Practical lesson 8. Process organization of the enterprise when entering foreign markets</w:t>
      </w:r>
    </w:p>
    <w:p w14:paraId="3FE230D2"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8.1.Discussion of the case "Transition to a process organization"</w:t>
      </w:r>
    </w:p>
    <w:p w14:paraId="6377C0DA"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8.2. Building a tree of enterprise goals.</w:t>
      </w:r>
    </w:p>
    <w:p w14:paraId="042E5FDD"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8.3. Transformation of business processes in the context of the target installation</w:t>
      </w:r>
    </w:p>
    <w:p w14:paraId="02204DA6" w14:textId="77777777" w:rsidR="004470B2" w:rsidRPr="004470B2" w:rsidRDefault="004470B2" w:rsidP="004470B2">
      <w:pPr>
        <w:rPr>
          <w:rFonts w:asciiTheme="minorHAnsi" w:hAnsiTheme="minorHAnsi" w:cstheme="minorHAnsi"/>
          <w:color w:val="4F81BD" w:themeColor="accent1"/>
          <w:sz w:val="24"/>
          <w:szCs w:val="24"/>
          <w:lang w:eastAsia="uk-UA"/>
        </w:rPr>
      </w:pPr>
    </w:p>
    <w:p w14:paraId="2C4F7ACD"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Practical lesson 9. Calculation of costs and pricing in the FVA system.</w:t>
      </w:r>
    </w:p>
    <w:p w14:paraId="0026C55F"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9.1. Types of function costs.</w:t>
      </w:r>
    </w:p>
    <w:p w14:paraId="6A6E8F26"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lastRenderedPageBreak/>
        <w:t>9.2. Classification of costs in management accounting.</w:t>
      </w:r>
    </w:p>
    <w:p w14:paraId="2E768324" w14:textId="77777777" w:rsidR="004470B2" w:rsidRPr="004470B2" w:rsidRDefault="004470B2" w:rsidP="004470B2">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9.3. Cost calculation</w:t>
      </w:r>
    </w:p>
    <w:p w14:paraId="6EC51C8B" w14:textId="77777777" w:rsidR="00AE7511" w:rsidRDefault="004470B2" w:rsidP="00AE7511">
      <w:pPr>
        <w:rPr>
          <w:rFonts w:asciiTheme="minorHAnsi" w:hAnsiTheme="minorHAnsi" w:cstheme="minorHAnsi"/>
          <w:color w:val="4F81BD" w:themeColor="accent1"/>
          <w:sz w:val="24"/>
          <w:szCs w:val="24"/>
          <w:lang w:eastAsia="uk-UA"/>
        </w:rPr>
      </w:pPr>
      <w:r w:rsidRPr="004470B2">
        <w:rPr>
          <w:rFonts w:asciiTheme="minorHAnsi" w:hAnsiTheme="minorHAnsi" w:cstheme="minorHAnsi"/>
          <w:color w:val="4F81BD" w:themeColor="accent1"/>
          <w:sz w:val="24"/>
          <w:szCs w:val="24"/>
          <w:lang w:eastAsia="uk-UA"/>
        </w:rPr>
        <w:t>9.4. Price calculation method</w:t>
      </w:r>
    </w:p>
    <w:p w14:paraId="5E3EC603" w14:textId="77777777" w:rsidR="00AE7511" w:rsidRDefault="00AE7511" w:rsidP="00AE7511">
      <w:pPr>
        <w:rPr>
          <w:rFonts w:cstheme="minorHAnsi"/>
          <w:b/>
          <w:color w:val="4F81BD" w:themeColor="accent1"/>
          <w:lang w:val="en-US" w:eastAsia="uk-UA"/>
        </w:rPr>
      </w:pPr>
    </w:p>
    <w:p w14:paraId="5DFE55C9" w14:textId="60BB6071" w:rsidR="004470B2"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P</w:t>
      </w:r>
      <w:r w:rsidR="004470B2" w:rsidRPr="00AE7511">
        <w:rPr>
          <w:rFonts w:asciiTheme="minorHAnsi" w:hAnsiTheme="minorHAnsi" w:cstheme="minorHAnsi"/>
          <w:color w:val="4F81BD" w:themeColor="accent1"/>
          <w:sz w:val="24"/>
          <w:szCs w:val="24"/>
          <w:lang w:eastAsia="uk-UA"/>
        </w:rPr>
        <w:t>actical lesson 10. Organization of production processes in the FVA system</w:t>
      </w:r>
    </w:p>
    <w:p w14:paraId="4E1E716A"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10.1. Determining the boundaries of the object under study</w:t>
      </w:r>
    </w:p>
    <w:p w14:paraId="00F1DEB5"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10.2. Definition of objectively necessary functions</w:t>
      </w:r>
    </w:p>
    <w:p w14:paraId="59F96825"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10.3. Determination of actually implemented functions of the control system</w:t>
      </w:r>
    </w:p>
    <w:p w14:paraId="501D3B98"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10.4. Determining the significance of the functions of the control system in terms of implementation of the objectives of the production unit</w:t>
      </w:r>
    </w:p>
    <w:p w14:paraId="0C840798"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10.5. Analysis of areas of disparities between the importance of functions and resources consumed</w:t>
      </w:r>
    </w:p>
    <w:p w14:paraId="40240FBC"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10.6. Development of measures to eliminate the identified disparities.</w:t>
      </w:r>
    </w:p>
    <w:p w14:paraId="3E14FB1A" w14:textId="77777777" w:rsidR="00AE7511" w:rsidRDefault="00AE7511" w:rsidP="00AE7511">
      <w:pPr>
        <w:rPr>
          <w:rFonts w:asciiTheme="minorHAnsi" w:hAnsiTheme="minorHAnsi" w:cstheme="minorHAnsi"/>
          <w:color w:val="4F81BD" w:themeColor="accent1"/>
          <w:sz w:val="24"/>
          <w:szCs w:val="24"/>
          <w:lang w:eastAsia="uk-UA"/>
        </w:rPr>
      </w:pPr>
    </w:p>
    <w:p w14:paraId="427C7E02" w14:textId="4416E9D2"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Practical lesson 11. Cost management.</w:t>
      </w:r>
    </w:p>
    <w:p w14:paraId="3CFADCFB"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11.1.Calculation of costs by place of origin</w:t>
      </w:r>
    </w:p>
    <w:p w14:paraId="7EFC633E"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11.2.Classification of places of occurrence of expenses</w:t>
      </w:r>
    </w:p>
    <w:p w14:paraId="33784E77"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11.3 System of normative cost accounting and budget planning.</w:t>
      </w:r>
    </w:p>
    <w:p w14:paraId="2966F855"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11.4. Limitations of the system of normative cost accounting and flexible budget planning. indetermining the cost of production.</w:t>
      </w:r>
    </w:p>
    <w:p w14:paraId="69F0DEFD" w14:textId="77777777" w:rsidR="00AE7511" w:rsidRDefault="00AE7511" w:rsidP="00AE7511">
      <w:pPr>
        <w:rPr>
          <w:rFonts w:asciiTheme="minorHAnsi" w:hAnsiTheme="minorHAnsi" w:cstheme="minorHAnsi"/>
          <w:color w:val="4F81BD" w:themeColor="accent1"/>
          <w:sz w:val="24"/>
          <w:szCs w:val="24"/>
          <w:lang w:eastAsia="uk-UA"/>
        </w:rPr>
      </w:pPr>
    </w:p>
    <w:p w14:paraId="380EDA9D" w14:textId="45F1D7CE"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Practical lesson 12. Experience of cost management.</w:t>
      </w:r>
    </w:p>
    <w:p w14:paraId="2CE59CB1"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 GPK system (Grenzplancostenrechnung). Principles of GPK.</w:t>
      </w:r>
    </w:p>
    <w:p w14:paraId="7FB8FC1A"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2. Caterpillar system.</w:t>
      </w:r>
    </w:p>
    <w:p w14:paraId="76AC6E6C" w14:textId="608B6C74"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3. Modular control work (appendix 1)</w:t>
      </w:r>
    </w:p>
    <w:p w14:paraId="2ACCEE33" w14:textId="77777777" w:rsidR="00AE7511" w:rsidRDefault="00AE7511" w:rsidP="00AE7511">
      <w:pPr>
        <w:rPr>
          <w:rFonts w:asciiTheme="minorHAnsi" w:hAnsiTheme="minorHAnsi" w:cstheme="minorHAnsi"/>
          <w:color w:val="4F81BD" w:themeColor="accent1"/>
          <w:sz w:val="24"/>
          <w:szCs w:val="24"/>
          <w:lang w:eastAsia="uk-UA"/>
        </w:rPr>
      </w:pPr>
    </w:p>
    <w:p w14:paraId="46AA15BD" w14:textId="58A771FD"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Practical lesson 13. Application of non-financial indicators in FVA.</w:t>
      </w:r>
    </w:p>
    <w:p w14:paraId="0610C1E4"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13.1. The role of non-financial indicators.</w:t>
      </w:r>
    </w:p>
    <w:p w14:paraId="4BEAED38"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13.2. Application of FVA in benchmarking.</w:t>
      </w:r>
    </w:p>
    <w:p w14:paraId="0E9B4953"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13. 3. Features of the Kaizen system.</w:t>
      </w:r>
    </w:p>
    <w:p w14:paraId="7658AFAB"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13.4 Pseudo-profit centers.</w:t>
      </w:r>
    </w:p>
    <w:p w14:paraId="701AC2A7" w14:textId="77777777" w:rsidR="00AE7511" w:rsidRDefault="00AE7511" w:rsidP="00AE7511">
      <w:pPr>
        <w:rPr>
          <w:rFonts w:asciiTheme="minorHAnsi" w:hAnsiTheme="minorHAnsi" w:cstheme="minorHAnsi"/>
          <w:color w:val="4F81BD" w:themeColor="accent1"/>
          <w:sz w:val="24"/>
          <w:szCs w:val="24"/>
          <w:lang w:eastAsia="uk-UA"/>
        </w:rPr>
      </w:pPr>
    </w:p>
    <w:p w14:paraId="43582E01" w14:textId="12DAD49A"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Practical lesson 14. Classification of costs in the process of reorganization of business systems</w:t>
      </w:r>
    </w:p>
    <w:p w14:paraId="28E9B202"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14.1.Problems of cost formation and management</w:t>
      </w:r>
    </w:p>
    <w:p w14:paraId="285EC1CE"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14.2.Scientific-based classification of costs</w:t>
      </w:r>
    </w:p>
    <w:p w14:paraId="563DD5D3"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14.3.Cost management in the system of creating a "value chain"</w:t>
      </w:r>
    </w:p>
    <w:p w14:paraId="5FCC962D" w14:textId="77777777" w:rsidR="00AE7511" w:rsidRPr="00AE7511" w:rsidRDefault="00AE7511" w:rsidP="00AE7511">
      <w:pPr>
        <w:rPr>
          <w:rFonts w:asciiTheme="minorHAnsi" w:hAnsiTheme="minorHAnsi" w:cstheme="minorHAnsi"/>
          <w:color w:val="4F81BD" w:themeColor="accent1"/>
          <w:sz w:val="24"/>
          <w:szCs w:val="24"/>
          <w:lang w:eastAsia="uk-UA"/>
        </w:rPr>
      </w:pPr>
    </w:p>
    <w:p w14:paraId="7A9B5F06"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Practical lesson 15-16. Differentiated activity management.</w:t>
      </w:r>
    </w:p>
    <w:p w14:paraId="359975BF"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15.1. The concept of operation-oriented management.</w:t>
      </w:r>
    </w:p>
    <w:p w14:paraId="5B46F0EF"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15.2. Production aspects of management.</w:t>
      </w:r>
    </w:p>
    <w:p w14:paraId="4B95E4C7"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15.3. Product range and price formation.</w:t>
      </w:r>
    </w:p>
    <w:p w14:paraId="50768BF8"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15.4. Customer relations.</w:t>
      </w:r>
    </w:p>
    <w:p w14:paraId="6EE49596" w14:textId="77777777"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15.5. Design in product design.</w:t>
      </w:r>
    </w:p>
    <w:p w14:paraId="524B9C4B" w14:textId="68F9AB16" w:rsidR="00AE7511" w:rsidRPr="00AE7511" w:rsidRDefault="00AE7511"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15.6.Using the ABC method in FVA</w:t>
      </w:r>
    </w:p>
    <w:p w14:paraId="54A39EA2" w14:textId="77777777" w:rsidR="00AE7511" w:rsidRPr="00AE7511" w:rsidRDefault="00AE7511" w:rsidP="00AE7511">
      <w:pPr>
        <w:rPr>
          <w:rFonts w:asciiTheme="minorHAnsi" w:hAnsiTheme="minorHAnsi" w:cstheme="minorHAnsi"/>
          <w:color w:val="4F81BD" w:themeColor="accent1"/>
          <w:sz w:val="24"/>
          <w:szCs w:val="24"/>
          <w:lang w:eastAsia="uk-UA"/>
        </w:rPr>
      </w:pPr>
    </w:p>
    <w:p w14:paraId="1E70AFBC" w14:textId="77777777" w:rsidR="00AE7511" w:rsidRPr="00AE7511" w:rsidRDefault="00AE7511" w:rsidP="00AE7511">
      <w:pPr>
        <w:rPr>
          <w:rFonts w:asciiTheme="minorHAnsi" w:hAnsiTheme="minorHAnsi" w:cstheme="minorHAnsi"/>
          <w:color w:val="4F81BD" w:themeColor="accent1"/>
          <w:sz w:val="24"/>
          <w:szCs w:val="24"/>
          <w:lang w:eastAsia="uk-UA"/>
        </w:rPr>
      </w:pPr>
    </w:p>
    <w:p w14:paraId="58A8BEA2" w14:textId="77777777" w:rsidR="004470B2" w:rsidRPr="00AE7511" w:rsidRDefault="004470B2" w:rsidP="00AE7511">
      <w:pPr>
        <w:rPr>
          <w:rFonts w:asciiTheme="minorHAnsi" w:hAnsiTheme="minorHAnsi" w:cstheme="minorHAnsi"/>
          <w:color w:val="4F81BD" w:themeColor="accent1"/>
          <w:sz w:val="24"/>
          <w:szCs w:val="24"/>
          <w:lang w:eastAsia="uk-UA"/>
        </w:rPr>
      </w:pPr>
    </w:p>
    <w:p w14:paraId="5CA62E8E" w14:textId="77777777" w:rsidR="004470B2" w:rsidRPr="00AE7511" w:rsidRDefault="004470B2"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Practical lesson 17. Application of FVA to calculate the cost of production</w:t>
      </w:r>
    </w:p>
    <w:p w14:paraId="6E54F864" w14:textId="77777777" w:rsidR="004470B2" w:rsidRPr="00AE7511" w:rsidRDefault="004470B2"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17.1. Calculation of the cost by the traditional method</w:t>
      </w:r>
    </w:p>
    <w:p w14:paraId="4CCA095E" w14:textId="77777777" w:rsidR="004470B2" w:rsidRPr="00AE7511" w:rsidRDefault="004470B2"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17.2. Cost and profit analysis</w:t>
      </w:r>
    </w:p>
    <w:p w14:paraId="7DD62A7E" w14:textId="77777777" w:rsidR="004470B2" w:rsidRPr="00AE7511" w:rsidRDefault="004470B2"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17.3.Process approach. Business process costs</w:t>
      </w:r>
    </w:p>
    <w:p w14:paraId="1C2931B1" w14:textId="77777777" w:rsidR="004470B2" w:rsidRPr="00AE7511" w:rsidRDefault="004470B2"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17.4. Calculation of the unit cost of production on the basis of ABC</w:t>
      </w:r>
    </w:p>
    <w:p w14:paraId="2FB66D07" w14:textId="77777777" w:rsidR="00AE7511" w:rsidRDefault="00AE7511" w:rsidP="00AE7511">
      <w:pPr>
        <w:rPr>
          <w:rFonts w:asciiTheme="minorHAnsi" w:hAnsiTheme="minorHAnsi" w:cstheme="minorHAnsi"/>
          <w:color w:val="4F81BD" w:themeColor="accent1"/>
          <w:sz w:val="24"/>
          <w:szCs w:val="24"/>
          <w:lang w:eastAsia="uk-UA"/>
        </w:rPr>
      </w:pPr>
    </w:p>
    <w:p w14:paraId="246356ED" w14:textId="4D256C3E" w:rsidR="004470B2" w:rsidRPr="00AE7511" w:rsidRDefault="004470B2" w:rsidP="00AE7511">
      <w:pPr>
        <w:rPr>
          <w:rFonts w:asciiTheme="minorHAnsi" w:hAnsiTheme="minorHAnsi" w:cstheme="minorHAnsi"/>
          <w:color w:val="4F81BD" w:themeColor="accent1"/>
          <w:sz w:val="24"/>
          <w:szCs w:val="24"/>
          <w:lang w:eastAsia="uk-UA"/>
        </w:rPr>
      </w:pPr>
      <w:r w:rsidRPr="00AE7511">
        <w:rPr>
          <w:rFonts w:asciiTheme="minorHAnsi" w:hAnsiTheme="minorHAnsi" w:cstheme="minorHAnsi"/>
          <w:color w:val="4F81BD" w:themeColor="accent1"/>
          <w:sz w:val="24"/>
          <w:szCs w:val="24"/>
          <w:lang w:eastAsia="uk-UA"/>
        </w:rPr>
        <w:t>Practical lesson 18. Credit (Appendix 2)</w:t>
      </w:r>
    </w:p>
    <w:p w14:paraId="3858828A" w14:textId="3694AC65" w:rsidR="004470B2" w:rsidRPr="00AE7511" w:rsidRDefault="004470B2" w:rsidP="004470B2">
      <w:pPr>
        <w:rPr>
          <w:rFonts w:asciiTheme="minorHAnsi" w:hAnsiTheme="minorHAnsi" w:cstheme="minorHAnsi"/>
          <w:color w:val="4F81BD" w:themeColor="accent1"/>
          <w:sz w:val="24"/>
          <w:szCs w:val="24"/>
          <w:lang w:eastAsia="uk-UA"/>
        </w:rPr>
      </w:pPr>
    </w:p>
    <w:p w14:paraId="5EF8CE2A" w14:textId="77777777" w:rsidR="00922CDF" w:rsidRDefault="00922CDF" w:rsidP="00922CDF">
      <w:pPr>
        <w:pStyle w:val="1"/>
        <w:numPr>
          <w:ilvl w:val="0"/>
          <w:numId w:val="24"/>
        </w:numPr>
      </w:pPr>
      <w:bookmarkStart w:id="0" w:name="_Hlk55856706"/>
      <w:r w:rsidRPr="00A2508A">
        <w:t>Independent student work</w:t>
      </w:r>
    </w:p>
    <w:bookmarkEnd w:id="0"/>
    <w:p w14:paraId="4D050CF8" w14:textId="59A3E1E2" w:rsidR="004A6336" w:rsidRPr="004472C0" w:rsidRDefault="004A6336" w:rsidP="00922CDF">
      <w:pPr>
        <w:pStyle w:val="1"/>
        <w:numPr>
          <w:ilvl w:val="0"/>
          <w:numId w:val="0"/>
        </w:numPr>
        <w:ind w:left="720"/>
      </w:pPr>
    </w:p>
    <w:p w14:paraId="672B19F5" w14:textId="7687C0CA" w:rsidR="00082D51" w:rsidRDefault="00922CDF" w:rsidP="00082D51">
      <w:pPr>
        <w:spacing w:after="120" w:line="240" w:lineRule="auto"/>
        <w:jc w:val="both"/>
        <w:rPr>
          <w:rFonts w:asciiTheme="minorHAnsi" w:hAnsiTheme="minorHAnsi"/>
          <w:iCs/>
          <w:color w:val="0070C0"/>
          <w:sz w:val="24"/>
          <w:szCs w:val="24"/>
        </w:rPr>
      </w:pPr>
      <w:r w:rsidRPr="00922CDF">
        <w:rPr>
          <w:rFonts w:asciiTheme="minorHAnsi" w:hAnsiTheme="minorHAnsi"/>
          <w:iCs/>
          <w:color w:val="0070C0"/>
          <w:sz w:val="24"/>
          <w:szCs w:val="24"/>
        </w:rPr>
        <w:t>The student's independent work includes preparation for classroom classes, development of methodological approaches to conducting FVA, preparation of cases, preparation of calculation and graphic work. 36 hours are allocated for independent work, including 10 hours for preparation of settlement and graphic work (appendix 3)</w:t>
      </w:r>
      <w:r w:rsidR="00082D51">
        <w:rPr>
          <w:rFonts w:asciiTheme="minorHAnsi" w:hAnsiTheme="minorHAnsi"/>
          <w:iCs/>
          <w:color w:val="0070C0"/>
          <w:sz w:val="24"/>
          <w:szCs w:val="24"/>
        </w:rPr>
        <w:t>.</w:t>
      </w:r>
    </w:p>
    <w:p w14:paraId="7A7EE15D" w14:textId="77777777" w:rsidR="00922CDF" w:rsidRPr="00314013" w:rsidRDefault="00922CDF" w:rsidP="00082D51">
      <w:pPr>
        <w:spacing w:after="120" w:line="240" w:lineRule="auto"/>
        <w:jc w:val="both"/>
        <w:rPr>
          <w:rFonts w:asciiTheme="minorHAnsi" w:hAnsiTheme="minorHAnsi"/>
          <w:iCs/>
          <w:color w:val="0070C0"/>
          <w:sz w:val="24"/>
          <w:szCs w:val="24"/>
        </w:rPr>
      </w:pPr>
    </w:p>
    <w:p w14:paraId="791886A6" w14:textId="39EC13B1" w:rsidR="00F95D78" w:rsidRPr="00F95D78" w:rsidRDefault="003413DB" w:rsidP="00F95D78">
      <w:pPr>
        <w:pStyle w:val="1"/>
        <w:numPr>
          <w:ilvl w:val="0"/>
          <w:numId w:val="0"/>
        </w:numPr>
        <w:shd w:val="clear" w:color="auto" w:fill="BFBFBF" w:themeFill="background1" w:themeFillShade="BF"/>
        <w:spacing w:line="240" w:lineRule="auto"/>
        <w:jc w:val="center"/>
      </w:pPr>
      <w:r w:rsidRPr="003413DB">
        <w:t>Policy and control</w:t>
      </w:r>
    </w:p>
    <w:p w14:paraId="76862069" w14:textId="77777777" w:rsidR="00735756" w:rsidRDefault="00735756" w:rsidP="00735756">
      <w:pPr>
        <w:spacing w:before="240"/>
        <w:jc w:val="both"/>
        <w:rPr>
          <w:rFonts w:asciiTheme="minorHAnsi" w:hAnsiTheme="minorHAnsi"/>
          <w:b/>
          <w:color w:val="002060"/>
          <w:sz w:val="24"/>
          <w:szCs w:val="24"/>
        </w:rPr>
      </w:pPr>
      <w:r w:rsidRPr="000E77E3">
        <w:rPr>
          <w:rFonts w:asciiTheme="minorHAnsi" w:hAnsiTheme="minorHAnsi"/>
          <w:b/>
          <w:color w:val="002060"/>
          <w:sz w:val="24"/>
          <w:szCs w:val="24"/>
        </w:rPr>
        <w:t>The policy of the discipline (educational component)</w:t>
      </w:r>
    </w:p>
    <w:p w14:paraId="717C1164" w14:textId="129642E0" w:rsidR="00254FD5" w:rsidRPr="00210CFE" w:rsidRDefault="00735756" w:rsidP="00735756">
      <w:pPr>
        <w:spacing w:before="240"/>
        <w:jc w:val="both"/>
        <w:rPr>
          <w:rFonts w:asciiTheme="minorHAnsi" w:hAnsiTheme="minorHAnsi"/>
          <w:b/>
          <w:bCs/>
          <w:iCs/>
          <w:color w:val="0070C0"/>
          <w:sz w:val="24"/>
          <w:szCs w:val="24"/>
        </w:rPr>
      </w:pPr>
      <w:r w:rsidRPr="00F812A2">
        <w:rPr>
          <w:rFonts w:asciiTheme="minorHAnsi" w:hAnsiTheme="minorHAnsi"/>
          <w:b/>
          <w:bCs/>
          <w:iCs/>
          <w:color w:val="0070C0"/>
          <w:sz w:val="24"/>
          <w:szCs w:val="24"/>
        </w:rPr>
        <w:t>Attending classes</w:t>
      </w:r>
    </w:p>
    <w:p w14:paraId="3FB42689" w14:textId="0F817A7A" w:rsidR="00254FD5" w:rsidRPr="00210CFE" w:rsidRDefault="00735756" w:rsidP="00254FD5">
      <w:pPr>
        <w:jc w:val="both"/>
        <w:rPr>
          <w:rFonts w:asciiTheme="minorHAnsi" w:hAnsiTheme="minorHAnsi"/>
          <w:iCs/>
          <w:color w:val="0070C0"/>
          <w:sz w:val="24"/>
          <w:szCs w:val="24"/>
        </w:rPr>
      </w:pPr>
      <w:r w:rsidRPr="00735756">
        <w:rPr>
          <w:rFonts w:asciiTheme="minorHAnsi" w:hAnsiTheme="minorHAnsi"/>
          <w:iCs/>
          <w:color w:val="0070C0"/>
          <w:sz w:val="24"/>
          <w:szCs w:val="24"/>
        </w:rPr>
        <w:t>Attendance at lectures, practical classes, as well as absence from them, is not evaluated. However, students are encouraged to attend classes because they teach theoretical material and develop the skills needed to complete a semester individual assignment. The grading system is focused on obtaining points for student activity, as well as performing tasks that are able to develop practical skills and abilities</w:t>
      </w:r>
      <w:r w:rsidR="00254FD5" w:rsidRPr="00210CFE">
        <w:rPr>
          <w:rFonts w:asciiTheme="minorHAnsi" w:hAnsiTheme="minorHAnsi"/>
          <w:iCs/>
          <w:color w:val="0070C0"/>
          <w:sz w:val="24"/>
          <w:szCs w:val="24"/>
        </w:rPr>
        <w:t xml:space="preserve">. </w:t>
      </w:r>
    </w:p>
    <w:p w14:paraId="3CEBFD22" w14:textId="77777777" w:rsidR="00735756" w:rsidRPr="00735756" w:rsidRDefault="00735756" w:rsidP="00735756">
      <w:pPr>
        <w:spacing w:before="120"/>
        <w:jc w:val="both"/>
        <w:rPr>
          <w:rFonts w:asciiTheme="minorHAnsi" w:hAnsiTheme="minorHAnsi"/>
          <w:b/>
          <w:bCs/>
          <w:iCs/>
          <w:color w:val="0070C0"/>
          <w:sz w:val="24"/>
          <w:szCs w:val="24"/>
        </w:rPr>
      </w:pPr>
      <w:r w:rsidRPr="00735756">
        <w:rPr>
          <w:rFonts w:asciiTheme="minorHAnsi" w:hAnsiTheme="minorHAnsi"/>
          <w:b/>
          <w:bCs/>
          <w:iCs/>
          <w:color w:val="0070C0"/>
          <w:sz w:val="24"/>
          <w:szCs w:val="24"/>
        </w:rPr>
        <w:t>Control measures missed</w:t>
      </w:r>
    </w:p>
    <w:p w14:paraId="466CE4E6" w14:textId="445AC503" w:rsidR="00254FD5" w:rsidRPr="00735756" w:rsidRDefault="00735756" w:rsidP="00735756">
      <w:pPr>
        <w:spacing w:before="120"/>
        <w:jc w:val="both"/>
        <w:rPr>
          <w:rFonts w:asciiTheme="minorHAnsi" w:hAnsiTheme="minorHAnsi"/>
          <w:iCs/>
          <w:color w:val="0070C0"/>
          <w:sz w:val="24"/>
          <w:szCs w:val="24"/>
        </w:rPr>
      </w:pPr>
      <w:r w:rsidRPr="00735756">
        <w:rPr>
          <w:rFonts w:asciiTheme="minorHAnsi" w:hAnsiTheme="minorHAnsi"/>
          <w:bCs/>
          <w:iCs/>
          <w:color w:val="0070C0"/>
          <w:sz w:val="24"/>
          <w:szCs w:val="24"/>
        </w:rPr>
        <w:t>The thematic task, which is submitted for inspection in violation of the deadline, is evaluated taking into account the penalty points</w:t>
      </w:r>
      <w:r w:rsidR="00254FD5" w:rsidRPr="00735756">
        <w:rPr>
          <w:rFonts w:asciiTheme="minorHAnsi" w:hAnsiTheme="minorHAnsi"/>
          <w:iCs/>
          <w:color w:val="0070C0"/>
          <w:sz w:val="24"/>
          <w:szCs w:val="24"/>
        </w:rPr>
        <w:t>.</w:t>
      </w:r>
    </w:p>
    <w:p w14:paraId="47411250" w14:textId="77777777" w:rsidR="00735756" w:rsidRPr="00F812A2" w:rsidRDefault="00735756" w:rsidP="00735756">
      <w:pPr>
        <w:spacing w:before="240"/>
        <w:rPr>
          <w:rFonts w:asciiTheme="minorHAnsi" w:hAnsiTheme="minorHAnsi"/>
          <w:b/>
          <w:bCs/>
          <w:iCs/>
          <w:color w:val="0070C0"/>
          <w:sz w:val="24"/>
          <w:szCs w:val="24"/>
        </w:rPr>
      </w:pPr>
      <w:r w:rsidRPr="00F812A2">
        <w:rPr>
          <w:rFonts w:asciiTheme="minorHAnsi" w:hAnsiTheme="minorHAnsi"/>
          <w:b/>
          <w:bCs/>
          <w:iCs/>
          <w:color w:val="0070C0"/>
          <w:sz w:val="24"/>
          <w:szCs w:val="24"/>
        </w:rPr>
        <w:t>Procedure for appealing the results of control measures</w:t>
      </w:r>
    </w:p>
    <w:p w14:paraId="26685630" w14:textId="77777777" w:rsidR="00735756" w:rsidRPr="00F812A2" w:rsidRDefault="00735756" w:rsidP="00735756">
      <w:pPr>
        <w:spacing w:before="240"/>
        <w:jc w:val="both"/>
        <w:rPr>
          <w:rFonts w:asciiTheme="minorHAnsi" w:hAnsiTheme="minorHAnsi"/>
          <w:bCs/>
          <w:iCs/>
          <w:color w:val="0070C0"/>
          <w:sz w:val="24"/>
          <w:szCs w:val="24"/>
        </w:rPr>
      </w:pPr>
      <w:r w:rsidRPr="00F812A2">
        <w:rPr>
          <w:rFonts w:asciiTheme="minorHAnsi" w:hAnsiTheme="minorHAnsi"/>
          <w:bCs/>
          <w:iCs/>
          <w:color w:val="0070C0"/>
          <w:sz w:val="24"/>
          <w:szCs w:val="24"/>
        </w:rPr>
        <w:t>Students have the opportunity to raise any issue related to the control procedure and expect it to be addressed according to predefined procedures.</w:t>
      </w:r>
    </w:p>
    <w:p w14:paraId="0BBF4216" w14:textId="77777777" w:rsidR="00735756" w:rsidRPr="00F812A2" w:rsidRDefault="00735756" w:rsidP="00735756">
      <w:pPr>
        <w:spacing w:before="240"/>
        <w:jc w:val="both"/>
        <w:rPr>
          <w:rFonts w:asciiTheme="minorHAnsi" w:hAnsiTheme="minorHAnsi"/>
          <w:bCs/>
          <w:iCs/>
          <w:color w:val="0070C0"/>
          <w:sz w:val="24"/>
          <w:szCs w:val="24"/>
        </w:rPr>
      </w:pPr>
      <w:r w:rsidRPr="00F812A2">
        <w:rPr>
          <w:rFonts w:asciiTheme="minorHAnsi" w:hAnsiTheme="minorHAnsi"/>
          <w:bCs/>
          <w:iCs/>
          <w:color w:val="0070C0"/>
          <w:sz w:val="24"/>
          <w:szCs w:val="24"/>
        </w:rPr>
        <w:t>Students have the right to challenge the results of the control measures, but it is obligatory to explain, with which criterion they do not agree according to the assessment letter and / or comments.</w:t>
      </w:r>
    </w:p>
    <w:p w14:paraId="1F656020" w14:textId="77777777" w:rsidR="00735756" w:rsidRPr="00F812A2" w:rsidRDefault="00735756" w:rsidP="00735756">
      <w:pPr>
        <w:rPr>
          <w:rFonts w:asciiTheme="minorHAnsi" w:hAnsiTheme="minorHAnsi"/>
          <w:b/>
          <w:bCs/>
          <w:iCs/>
          <w:color w:val="0070C0"/>
          <w:sz w:val="24"/>
          <w:szCs w:val="24"/>
        </w:rPr>
      </w:pPr>
      <w:r w:rsidRPr="00F812A2">
        <w:rPr>
          <w:rFonts w:asciiTheme="minorHAnsi" w:hAnsiTheme="minorHAnsi"/>
          <w:b/>
          <w:bCs/>
          <w:iCs/>
          <w:color w:val="0070C0"/>
          <w:sz w:val="24"/>
          <w:szCs w:val="24"/>
        </w:rPr>
        <w:t>Calendar boundary control</w:t>
      </w:r>
    </w:p>
    <w:p w14:paraId="0F256AA5" w14:textId="77777777" w:rsidR="00735756" w:rsidRDefault="00735756" w:rsidP="00735756">
      <w:pPr>
        <w:rPr>
          <w:rFonts w:asciiTheme="minorHAnsi" w:hAnsiTheme="minorHAnsi"/>
          <w:iCs/>
          <w:color w:val="0070C0"/>
          <w:sz w:val="24"/>
          <w:szCs w:val="24"/>
        </w:rPr>
      </w:pPr>
      <w:r w:rsidRPr="00F812A2">
        <w:rPr>
          <w:rFonts w:asciiTheme="minorHAnsi" w:hAnsiTheme="minorHAnsi"/>
          <w:bCs/>
          <w:iCs/>
          <w:color w:val="0070C0"/>
          <w:sz w:val="24"/>
          <w:szCs w:val="24"/>
        </w:rPr>
        <w:t>Intermediate attestation of students (hereinafter - attestation) is a calendar boundary control. The purpose of the certification is to improve the quality of student learning and monitor the implementation of the schedule of the educational process by students</w:t>
      </w:r>
      <w:r w:rsidRPr="00210CFE">
        <w:rPr>
          <w:rFonts w:asciiTheme="minorHAnsi" w:hAnsiTheme="minorHAnsi"/>
          <w:iCs/>
          <w:color w:val="0070C0"/>
          <w:sz w:val="24"/>
          <w:szCs w:val="24"/>
        </w:rPr>
        <w:t xml:space="preserve"> </w:t>
      </w:r>
      <w:r w:rsidRPr="00210CFE">
        <w:rPr>
          <w:rFonts w:asciiTheme="minorHAnsi" w:hAnsiTheme="minorHAnsi"/>
          <w:iCs/>
          <w:color w:val="0070C0"/>
          <w:sz w:val="24"/>
          <w:szCs w:val="24"/>
        </w:rPr>
        <w:footnoteReference w:id="3"/>
      </w:r>
      <w:r w:rsidRPr="00210CFE">
        <w:rPr>
          <w:rFonts w:asciiTheme="minorHAnsi" w:hAnsiTheme="minorHAnsi"/>
          <w:iCs/>
          <w:color w:val="0070C0"/>
          <w:sz w:val="24"/>
          <w:szCs w:val="24"/>
        </w:rPr>
        <w:t>.</w:t>
      </w:r>
    </w:p>
    <w:p w14:paraId="2978E634" w14:textId="77777777" w:rsidR="00735756" w:rsidRPr="00210CFE" w:rsidRDefault="00735756" w:rsidP="00735756">
      <w:pPr>
        <w:rPr>
          <w:rFonts w:asciiTheme="minorHAnsi" w:hAnsiTheme="minorHAnsi"/>
          <w:iCs/>
          <w:color w:val="0070C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7"/>
        <w:gridCol w:w="1841"/>
        <w:gridCol w:w="1840"/>
      </w:tblGrid>
      <w:tr w:rsidR="00735756" w:rsidRPr="00210CFE" w14:paraId="1FFC57AB" w14:textId="77777777" w:rsidTr="00050ECC">
        <w:trPr>
          <w:trHeight w:val="560"/>
        </w:trPr>
        <w:tc>
          <w:tcPr>
            <w:tcW w:w="5947" w:type="dxa"/>
            <w:shd w:val="clear" w:color="auto" w:fill="D9D9D9"/>
            <w:vAlign w:val="center"/>
          </w:tcPr>
          <w:p w14:paraId="1E241D74" w14:textId="77777777" w:rsidR="00735756" w:rsidRPr="00210CFE" w:rsidRDefault="00735756" w:rsidP="00050ECC">
            <w:pPr>
              <w:spacing w:line="240" w:lineRule="auto"/>
              <w:jc w:val="center"/>
              <w:rPr>
                <w:rFonts w:asciiTheme="minorHAnsi" w:hAnsiTheme="minorHAnsi"/>
                <w:iCs/>
                <w:color w:val="0070C0"/>
                <w:sz w:val="24"/>
                <w:szCs w:val="24"/>
              </w:rPr>
            </w:pPr>
            <w:r w:rsidRPr="00047C71">
              <w:rPr>
                <w:rFonts w:asciiTheme="minorHAnsi" w:hAnsiTheme="minorHAnsi"/>
                <w:iCs/>
                <w:color w:val="0070C0"/>
                <w:sz w:val="24"/>
                <w:szCs w:val="24"/>
              </w:rPr>
              <w:t>Criterion</w:t>
            </w:r>
          </w:p>
        </w:tc>
        <w:tc>
          <w:tcPr>
            <w:tcW w:w="1841" w:type="dxa"/>
            <w:shd w:val="clear" w:color="auto" w:fill="D9D9D9"/>
            <w:vAlign w:val="center"/>
          </w:tcPr>
          <w:p w14:paraId="6A8AA655" w14:textId="77777777" w:rsidR="00735756" w:rsidRPr="00210CFE" w:rsidRDefault="00735756" w:rsidP="00050ECC">
            <w:pPr>
              <w:spacing w:line="240" w:lineRule="auto"/>
              <w:jc w:val="center"/>
              <w:rPr>
                <w:rFonts w:asciiTheme="minorHAnsi" w:hAnsiTheme="minorHAnsi"/>
                <w:iCs/>
                <w:color w:val="0070C0"/>
                <w:sz w:val="24"/>
                <w:szCs w:val="24"/>
              </w:rPr>
            </w:pPr>
            <w:r w:rsidRPr="00EB5B6F">
              <w:rPr>
                <w:rFonts w:asciiTheme="minorHAnsi" w:hAnsiTheme="minorHAnsi"/>
                <w:iCs/>
                <w:color w:val="0070C0"/>
                <w:sz w:val="24"/>
                <w:szCs w:val="24"/>
              </w:rPr>
              <w:t>The first certification</w:t>
            </w:r>
          </w:p>
        </w:tc>
        <w:tc>
          <w:tcPr>
            <w:tcW w:w="1840" w:type="dxa"/>
            <w:shd w:val="clear" w:color="auto" w:fill="D9D9D9"/>
            <w:vAlign w:val="center"/>
          </w:tcPr>
          <w:p w14:paraId="641BF7BF" w14:textId="77777777" w:rsidR="00735756" w:rsidRPr="00210CFE" w:rsidRDefault="00735756" w:rsidP="00050ECC">
            <w:pPr>
              <w:spacing w:line="240" w:lineRule="auto"/>
              <w:jc w:val="center"/>
              <w:rPr>
                <w:rFonts w:asciiTheme="minorHAnsi" w:hAnsiTheme="minorHAnsi"/>
                <w:iCs/>
                <w:color w:val="0070C0"/>
                <w:sz w:val="24"/>
                <w:szCs w:val="24"/>
              </w:rPr>
            </w:pPr>
            <w:r w:rsidRPr="00EB5B6F">
              <w:rPr>
                <w:rFonts w:asciiTheme="minorHAnsi" w:hAnsiTheme="minorHAnsi"/>
                <w:iCs/>
                <w:color w:val="0070C0"/>
                <w:sz w:val="24"/>
                <w:szCs w:val="24"/>
              </w:rPr>
              <w:t>The second certification</w:t>
            </w:r>
          </w:p>
        </w:tc>
      </w:tr>
      <w:tr w:rsidR="00735756" w:rsidRPr="00210CFE" w14:paraId="09AC35AA" w14:textId="77777777" w:rsidTr="00050ECC">
        <w:trPr>
          <w:trHeight w:val="477"/>
        </w:trPr>
        <w:tc>
          <w:tcPr>
            <w:tcW w:w="5947" w:type="dxa"/>
            <w:vAlign w:val="center"/>
          </w:tcPr>
          <w:p w14:paraId="2EBC0993" w14:textId="77777777" w:rsidR="00735756" w:rsidRPr="00210CFE" w:rsidRDefault="00735756" w:rsidP="00050ECC">
            <w:pPr>
              <w:spacing w:line="240" w:lineRule="auto"/>
              <w:rPr>
                <w:rFonts w:asciiTheme="minorHAnsi" w:hAnsiTheme="minorHAnsi"/>
                <w:iCs/>
                <w:color w:val="0070C0"/>
                <w:sz w:val="24"/>
                <w:szCs w:val="24"/>
              </w:rPr>
            </w:pPr>
            <w:r w:rsidRPr="00EB5B6F">
              <w:rPr>
                <w:rFonts w:asciiTheme="minorHAnsi" w:hAnsiTheme="minorHAnsi"/>
                <w:iCs/>
                <w:color w:val="0070C0"/>
                <w:sz w:val="24"/>
                <w:szCs w:val="24"/>
              </w:rPr>
              <w:lastRenderedPageBreak/>
              <w:t>Term of certification</w:t>
            </w:r>
          </w:p>
        </w:tc>
        <w:tc>
          <w:tcPr>
            <w:tcW w:w="1841" w:type="dxa"/>
            <w:vAlign w:val="center"/>
          </w:tcPr>
          <w:p w14:paraId="7EC806B1" w14:textId="77777777" w:rsidR="00735756" w:rsidRPr="00210CFE" w:rsidRDefault="00735756" w:rsidP="00050ECC">
            <w:pPr>
              <w:spacing w:line="240" w:lineRule="auto"/>
              <w:jc w:val="center"/>
              <w:rPr>
                <w:rFonts w:asciiTheme="minorHAnsi" w:hAnsiTheme="minorHAnsi"/>
                <w:iCs/>
                <w:color w:val="0070C0"/>
                <w:sz w:val="24"/>
                <w:szCs w:val="24"/>
              </w:rPr>
            </w:pPr>
            <w:r w:rsidRPr="00CE00D9">
              <w:rPr>
                <w:rFonts w:asciiTheme="minorHAnsi" w:hAnsiTheme="minorHAnsi"/>
                <w:iCs/>
                <w:color w:val="0070C0"/>
                <w:sz w:val="24"/>
                <w:szCs w:val="24"/>
              </w:rPr>
              <w:t>8th week</w:t>
            </w:r>
          </w:p>
        </w:tc>
        <w:tc>
          <w:tcPr>
            <w:tcW w:w="1840" w:type="dxa"/>
            <w:vAlign w:val="center"/>
          </w:tcPr>
          <w:p w14:paraId="5AB5C0A4" w14:textId="77777777" w:rsidR="00735756" w:rsidRPr="00210CFE" w:rsidRDefault="00735756"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14</w:t>
            </w:r>
            <w:r w:rsidRPr="00CE00D9">
              <w:rPr>
                <w:rFonts w:asciiTheme="minorHAnsi" w:hAnsiTheme="minorHAnsi"/>
                <w:iCs/>
                <w:color w:val="0070C0"/>
                <w:sz w:val="24"/>
                <w:szCs w:val="24"/>
              </w:rPr>
              <w:t>th week</w:t>
            </w:r>
          </w:p>
        </w:tc>
      </w:tr>
      <w:tr w:rsidR="00735756" w:rsidRPr="00210CFE" w14:paraId="1027FAA5" w14:textId="77777777" w:rsidTr="00050ECC">
        <w:trPr>
          <w:trHeight w:val="477"/>
        </w:trPr>
        <w:tc>
          <w:tcPr>
            <w:tcW w:w="5947" w:type="dxa"/>
            <w:vAlign w:val="center"/>
          </w:tcPr>
          <w:p w14:paraId="2E936552" w14:textId="77777777" w:rsidR="00735756" w:rsidRPr="00210CFE" w:rsidRDefault="00735756" w:rsidP="00050ECC">
            <w:pPr>
              <w:spacing w:line="240" w:lineRule="auto"/>
              <w:rPr>
                <w:rFonts w:asciiTheme="minorHAnsi" w:hAnsiTheme="minorHAnsi"/>
                <w:iCs/>
                <w:color w:val="0070C0"/>
                <w:sz w:val="24"/>
                <w:szCs w:val="24"/>
              </w:rPr>
            </w:pPr>
            <w:r w:rsidRPr="002A5EA2">
              <w:rPr>
                <w:rFonts w:asciiTheme="minorHAnsi" w:hAnsiTheme="minorHAnsi"/>
                <w:iCs/>
                <w:color w:val="0070C0"/>
                <w:sz w:val="24"/>
                <w:szCs w:val="24"/>
              </w:rPr>
              <w:t>The condition for obtaining certifications is the current rating</w:t>
            </w:r>
          </w:p>
        </w:tc>
        <w:tc>
          <w:tcPr>
            <w:tcW w:w="1841" w:type="dxa"/>
            <w:vAlign w:val="center"/>
          </w:tcPr>
          <w:p w14:paraId="67A2B4DB" w14:textId="77777777" w:rsidR="00735756" w:rsidRPr="00210CFE" w:rsidRDefault="00735756"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 xml:space="preserve">≥ 15 </w:t>
            </w:r>
            <w:r>
              <w:t xml:space="preserve"> </w:t>
            </w:r>
            <w:r w:rsidRPr="00CE00D9">
              <w:rPr>
                <w:rFonts w:asciiTheme="minorHAnsi" w:hAnsiTheme="minorHAnsi"/>
                <w:iCs/>
                <w:color w:val="0070C0"/>
                <w:sz w:val="24"/>
                <w:szCs w:val="24"/>
              </w:rPr>
              <w:t>points</w:t>
            </w:r>
          </w:p>
        </w:tc>
        <w:tc>
          <w:tcPr>
            <w:tcW w:w="1840" w:type="dxa"/>
            <w:vAlign w:val="center"/>
          </w:tcPr>
          <w:p w14:paraId="68012CFE" w14:textId="77777777" w:rsidR="00735756" w:rsidRPr="00520B12" w:rsidRDefault="00735756" w:rsidP="00050ECC">
            <w:pPr>
              <w:spacing w:line="240" w:lineRule="auto"/>
              <w:jc w:val="center"/>
              <w:rPr>
                <w:rFonts w:asciiTheme="minorHAnsi" w:hAnsiTheme="minorHAnsi"/>
                <w:iCs/>
                <w:color w:val="0070C0"/>
                <w:sz w:val="24"/>
                <w:szCs w:val="24"/>
                <w:lang w:val="ru-RU"/>
              </w:rPr>
            </w:pPr>
            <w:r w:rsidRPr="00210CFE">
              <w:rPr>
                <w:rFonts w:asciiTheme="minorHAnsi" w:hAnsiTheme="minorHAnsi"/>
                <w:iCs/>
                <w:color w:val="0070C0"/>
                <w:sz w:val="24"/>
                <w:szCs w:val="24"/>
              </w:rPr>
              <w:t xml:space="preserve">≥ 30 </w:t>
            </w:r>
            <w:r>
              <w:t xml:space="preserve"> </w:t>
            </w:r>
            <w:r w:rsidRPr="00CE00D9">
              <w:rPr>
                <w:rFonts w:asciiTheme="minorHAnsi" w:hAnsiTheme="minorHAnsi"/>
                <w:iCs/>
                <w:color w:val="0070C0"/>
                <w:sz w:val="24"/>
                <w:szCs w:val="24"/>
              </w:rPr>
              <w:t>points</w:t>
            </w:r>
          </w:p>
        </w:tc>
      </w:tr>
    </w:tbl>
    <w:p w14:paraId="68C754C5" w14:textId="77777777" w:rsidR="00735756" w:rsidRPr="00210CFE" w:rsidRDefault="00735756" w:rsidP="00735756">
      <w:pPr>
        <w:spacing w:before="240"/>
        <w:jc w:val="both"/>
        <w:rPr>
          <w:rFonts w:asciiTheme="minorHAnsi" w:hAnsiTheme="minorHAnsi"/>
          <w:b/>
          <w:bCs/>
          <w:iCs/>
          <w:color w:val="0070C0"/>
          <w:sz w:val="24"/>
          <w:szCs w:val="24"/>
        </w:rPr>
      </w:pPr>
      <w:r w:rsidRPr="00520B12">
        <w:rPr>
          <w:rFonts w:asciiTheme="minorHAnsi" w:hAnsiTheme="minorHAnsi"/>
          <w:b/>
          <w:bCs/>
          <w:iCs/>
          <w:color w:val="0070C0"/>
          <w:sz w:val="24"/>
          <w:szCs w:val="24"/>
        </w:rPr>
        <w:t>Academic</w:t>
      </w:r>
      <w:r w:rsidRPr="00210CFE">
        <w:rPr>
          <w:rFonts w:asciiTheme="minorHAnsi" w:hAnsiTheme="minorHAnsi"/>
          <w:b/>
          <w:bCs/>
          <w:iCs/>
          <w:color w:val="0070C0"/>
          <w:sz w:val="24"/>
          <w:szCs w:val="24"/>
        </w:rPr>
        <w:t xml:space="preserve"> </w:t>
      </w:r>
      <w:r w:rsidRPr="00520B12">
        <w:rPr>
          <w:rFonts w:asciiTheme="minorHAnsi" w:hAnsiTheme="minorHAnsi"/>
          <w:b/>
          <w:bCs/>
          <w:iCs/>
          <w:color w:val="0070C0"/>
          <w:sz w:val="24"/>
          <w:szCs w:val="24"/>
        </w:rPr>
        <w:t>virtue</w:t>
      </w:r>
    </w:p>
    <w:p w14:paraId="420BF8AF" w14:textId="77777777" w:rsidR="00735756" w:rsidRPr="00210CFE" w:rsidRDefault="00735756" w:rsidP="00735756">
      <w:pPr>
        <w:jc w:val="both"/>
        <w:rPr>
          <w:rFonts w:asciiTheme="minorHAnsi" w:hAnsiTheme="minorHAnsi"/>
          <w:iCs/>
          <w:color w:val="0070C0"/>
          <w:sz w:val="24"/>
          <w:szCs w:val="24"/>
        </w:rPr>
      </w:pPr>
      <w:r w:rsidRPr="00520B12">
        <w:rPr>
          <w:rFonts w:asciiTheme="minorHAnsi" w:hAnsiTheme="minorHAnsi"/>
          <w:iCs/>
          <w:color w:val="0070C0"/>
          <w:sz w:val="24"/>
          <w:szCs w:val="24"/>
        </w:rPr>
        <w:t>The policy and principles of academic integrity are defined in Section 3 of the Code of Honor of the National Technical University of Ukraine " Igor Sikorsky Kyiv Polytechnic Institute". Read more</w:t>
      </w:r>
      <w:r w:rsidRPr="00210CFE">
        <w:rPr>
          <w:rFonts w:asciiTheme="minorHAnsi" w:hAnsiTheme="minorHAnsi"/>
          <w:iCs/>
          <w:color w:val="0070C0"/>
          <w:sz w:val="24"/>
          <w:szCs w:val="24"/>
        </w:rPr>
        <w:t xml:space="preserve">: </w:t>
      </w:r>
      <w:hyperlink r:id="rId15" w:history="1">
        <w:r w:rsidRPr="00210CFE">
          <w:rPr>
            <w:rFonts w:asciiTheme="minorHAnsi" w:hAnsiTheme="minorHAnsi"/>
            <w:iCs/>
            <w:color w:val="0070C0"/>
            <w:sz w:val="24"/>
            <w:szCs w:val="24"/>
          </w:rPr>
          <w:t>https://kpi.ua/code</w:t>
        </w:r>
      </w:hyperlink>
      <w:r w:rsidRPr="00210CFE">
        <w:rPr>
          <w:rFonts w:asciiTheme="minorHAnsi" w:hAnsiTheme="minorHAnsi"/>
          <w:iCs/>
          <w:color w:val="0070C0"/>
          <w:sz w:val="24"/>
          <w:szCs w:val="24"/>
        </w:rPr>
        <w:t>.</w:t>
      </w:r>
    </w:p>
    <w:p w14:paraId="605039B9" w14:textId="77777777" w:rsidR="00735756" w:rsidRDefault="00735756" w:rsidP="00735756">
      <w:pPr>
        <w:jc w:val="both"/>
        <w:rPr>
          <w:rFonts w:asciiTheme="minorHAnsi" w:hAnsiTheme="minorHAnsi"/>
          <w:b/>
          <w:bCs/>
          <w:iCs/>
          <w:color w:val="0070C0"/>
          <w:sz w:val="24"/>
          <w:szCs w:val="24"/>
        </w:rPr>
      </w:pPr>
    </w:p>
    <w:p w14:paraId="00C35A7C" w14:textId="77777777" w:rsidR="00735756" w:rsidRPr="00951DD9" w:rsidRDefault="00735756" w:rsidP="00735756">
      <w:pPr>
        <w:jc w:val="both"/>
        <w:rPr>
          <w:rFonts w:asciiTheme="minorHAnsi" w:hAnsiTheme="minorHAnsi"/>
          <w:b/>
          <w:bCs/>
          <w:iCs/>
          <w:color w:val="0070C0"/>
          <w:sz w:val="24"/>
          <w:szCs w:val="24"/>
        </w:rPr>
      </w:pPr>
      <w:r w:rsidRPr="00951DD9">
        <w:rPr>
          <w:rFonts w:asciiTheme="minorHAnsi" w:hAnsiTheme="minorHAnsi"/>
          <w:b/>
          <w:bCs/>
          <w:iCs/>
          <w:color w:val="0070C0"/>
          <w:sz w:val="24"/>
          <w:szCs w:val="24"/>
        </w:rPr>
        <w:t>Norms of ethical behavior</w:t>
      </w:r>
    </w:p>
    <w:p w14:paraId="6172E637" w14:textId="77777777" w:rsidR="00735756" w:rsidRPr="00210CFE" w:rsidRDefault="00735756" w:rsidP="00735756">
      <w:pPr>
        <w:jc w:val="both"/>
        <w:rPr>
          <w:rFonts w:asciiTheme="minorHAnsi" w:hAnsiTheme="minorHAnsi"/>
          <w:iCs/>
          <w:color w:val="0070C0"/>
          <w:sz w:val="24"/>
          <w:szCs w:val="24"/>
        </w:rPr>
      </w:pPr>
      <w:r w:rsidRPr="00951DD9">
        <w:rPr>
          <w:rFonts w:asciiTheme="minorHAnsi" w:hAnsiTheme="minorHAnsi"/>
          <w:bCs/>
          <w:iCs/>
          <w:color w:val="0070C0"/>
          <w:sz w:val="24"/>
          <w:szCs w:val="24"/>
        </w:rPr>
        <w:t>Norms of ethical behavior of students and employees are defined in Section 2 of the Code of Honor of the National Technical University of Ukraine "</w:t>
      </w:r>
      <w:r w:rsidRPr="00951DD9">
        <w:rPr>
          <w:rFonts w:asciiTheme="minorHAnsi" w:hAnsiTheme="minorHAnsi"/>
          <w:iCs/>
          <w:color w:val="0070C0"/>
          <w:sz w:val="24"/>
          <w:szCs w:val="24"/>
        </w:rPr>
        <w:t xml:space="preserve"> </w:t>
      </w:r>
      <w:r w:rsidRPr="00520B12">
        <w:rPr>
          <w:rFonts w:asciiTheme="minorHAnsi" w:hAnsiTheme="minorHAnsi"/>
          <w:iCs/>
          <w:color w:val="0070C0"/>
          <w:sz w:val="24"/>
          <w:szCs w:val="24"/>
        </w:rPr>
        <w:t>Igor Sikorsky Kyiv Polytechnic Institute</w:t>
      </w:r>
      <w:r w:rsidRPr="00951DD9">
        <w:rPr>
          <w:rFonts w:asciiTheme="minorHAnsi" w:hAnsiTheme="minorHAnsi"/>
          <w:bCs/>
          <w:iCs/>
          <w:color w:val="0070C0"/>
          <w:sz w:val="24"/>
          <w:szCs w:val="24"/>
        </w:rPr>
        <w:t xml:space="preserve"> ". Read more</w:t>
      </w:r>
      <w:r w:rsidRPr="00210CFE">
        <w:rPr>
          <w:rFonts w:asciiTheme="minorHAnsi" w:hAnsiTheme="minorHAnsi"/>
          <w:iCs/>
          <w:color w:val="0070C0"/>
          <w:sz w:val="24"/>
          <w:szCs w:val="24"/>
        </w:rPr>
        <w:t xml:space="preserve">: </w:t>
      </w:r>
      <w:hyperlink r:id="rId16" w:history="1">
        <w:r w:rsidRPr="00210CFE">
          <w:rPr>
            <w:rFonts w:asciiTheme="minorHAnsi" w:hAnsiTheme="minorHAnsi"/>
            <w:iCs/>
            <w:color w:val="0070C0"/>
            <w:sz w:val="24"/>
            <w:szCs w:val="24"/>
          </w:rPr>
          <w:t>https://kpi.ua/code</w:t>
        </w:r>
      </w:hyperlink>
      <w:r w:rsidRPr="00210CFE">
        <w:rPr>
          <w:rFonts w:asciiTheme="minorHAnsi" w:hAnsiTheme="minorHAnsi"/>
          <w:iCs/>
          <w:color w:val="0070C0"/>
          <w:sz w:val="24"/>
          <w:szCs w:val="24"/>
        </w:rPr>
        <w:t>.</w:t>
      </w:r>
    </w:p>
    <w:p w14:paraId="0FF6BB67" w14:textId="77777777" w:rsidR="00735756" w:rsidRDefault="00735756" w:rsidP="00735756">
      <w:pPr>
        <w:jc w:val="both"/>
        <w:rPr>
          <w:rFonts w:asciiTheme="minorHAnsi" w:hAnsiTheme="minorHAnsi"/>
          <w:iCs/>
          <w:color w:val="0070C0"/>
          <w:sz w:val="24"/>
          <w:szCs w:val="24"/>
        </w:rPr>
      </w:pPr>
    </w:p>
    <w:p w14:paraId="0780212F" w14:textId="77777777" w:rsidR="00735756" w:rsidRPr="00951DD9" w:rsidRDefault="00735756" w:rsidP="00735756">
      <w:pPr>
        <w:jc w:val="both"/>
        <w:rPr>
          <w:rFonts w:asciiTheme="minorHAnsi" w:hAnsiTheme="minorHAnsi"/>
          <w:iCs/>
          <w:color w:val="0070C0"/>
          <w:sz w:val="24"/>
          <w:szCs w:val="24"/>
        </w:rPr>
      </w:pPr>
      <w:r w:rsidRPr="00951DD9">
        <w:rPr>
          <w:rFonts w:asciiTheme="minorHAnsi" w:hAnsiTheme="minorHAnsi"/>
          <w:iCs/>
          <w:color w:val="0070C0"/>
          <w:sz w:val="24"/>
          <w:szCs w:val="24"/>
        </w:rPr>
        <w:t>Inclusive education</w:t>
      </w:r>
    </w:p>
    <w:p w14:paraId="5985B57B" w14:textId="77777777" w:rsidR="00735756" w:rsidRPr="00210CFE" w:rsidRDefault="00735756" w:rsidP="00735756">
      <w:pPr>
        <w:jc w:val="both"/>
        <w:rPr>
          <w:rFonts w:asciiTheme="minorHAnsi" w:hAnsiTheme="minorHAnsi"/>
          <w:iCs/>
          <w:color w:val="0070C0"/>
          <w:sz w:val="24"/>
          <w:szCs w:val="24"/>
        </w:rPr>
      </w:pPr>
      <w:r w:rsidRPr="00951DD9">
        <w:rPr>
          <w:rFonts w:asciiTheme="minorHAnsi" w:hAnsiTheme="minorHAnsi"/>
          <w:iCs/>
          <w:color w:val="0070C0"/>
          <w:sz w:val="24"/>
          <w:szCs w:val="24"/>
        </w:rPr>
        <w:t>The discipline "International Consulting" can be taught to most students with special educational needs, except for students with severe visual impairments who do not allow to perform tasks using personal computers, laptops and / or other technical means.</w:t>
      </w:r>
      <w:r w:rsidRPr="00210CFE">
        <w:rPr>
          <w:rFonts w:asciiTheme="minorHAnsi" w:hAnsiTheme="minorHAnsi"/>
          <w:iCs/>
          <w:color w:val="0070C0"/>
          <w:sz w:val="24"/>
          <w:szCs w:val="24"/>
        </w:rPr>
        <w:t>.</w:t>
      </w:r>
    </w:p>
    <w:p w14:paraId="79900C5E" w14:textId="77777777" w:rsidR="00735756" w:rsidRDefault="00735756" w:rsidP="00735756">
      <w:pPr>
        <w:jc w:val="both"/>
        <w:rPr>
          <w:rFonts w:asciiTheme="minorHAnsi" w:hAnsiTheme="minorHAnsi"/>
          <w:b/>
          <w:bCs/>
          <w:iCs/>
          <w:color w:val="0070C0"/>
          <w:sz w:val="24"/>
          <w:szCs w:val="24"/>
        </w:rPr>
      </w:pPr>
    </w:p>
    <w:p w14:paraId="26376670" w14:textId="77777777" w:rsidR="00735756" w:rsidRPr="00FE2963" w:rsidRDefault="00735756" w:rsidP="00735756">
      <w:pPr>
        <w:jc w:val="both"/>
        <w:rPr>
          <w:rFonts w:asciiTheme="minorHAnsi" w:hAnsiTheme="minorHAnsi"/>
          <w:b/>
          <w:bCs/>
          <w:iCs/>
          <w:color w:val="0070C0"/>
          <w:sz w:val="24"/>
          <w:szCs w:val="24"/>
        </w:rPr>
      </w:pPr>
      <w:r w:rsidRPr="00FE2963">
        <w:rPr>
          <w:rFonts w:asciiTheme="minorHAnsi" w:hAnsiTheme="minorHAnsi"/>
          <w:b/>
          <w:bCs/>
          <w:iCs/>
          <w:color w:val="0070C0"/>
          <w:sz w:val="24"/>
          <w:szCs w:val="24"/>
        </w:rPr>
        <w:t>Extracurricular activities</w:t>
      </w:r>
    </w:p>
    <w:p w14:paraId="3661ACEE" w14:textId="77777777" w:rsidR="00735756" w:rsidRPr="00FE2963" w:rsidRDefault="00735756" w:rsidP="00735756">
      <w:pPr>
        <w:jc w:val="both"/>
        <w:rPr>
          <w:rFonts w:asciiTheme="minorHAnsi" w:hAnsiTheme="minorHAnsi"/>
          <w:iCs/>
          <w:color w:val="0070C0"/>
          <w:sz w:val="24"/>
          <w:szCs w:val="24"/>
        </w:rPr>
      </w:pPr>
      <w:r w:rsidRPr="00FE2963">
        <w:rPr>
          <w:rFonts w:asciiTheme="minorHAnsi" w:hAnsiTheme="minorHAnsi"/>
          <w:bCs/>
          <w:iCs/>
          <w:color w:val="0070C0"/>
          <w:sz w:val="24"/>
          <w:szCs w:val="24"/>
        </w:rPr>
        <w:t>Participation in conferences, forums, round tables, etc. is envisaged within the study of the discipline</w:t>
      </w:r>
      <w:r w:rsidRPr="00FE2963">
        <w:rPr>
          <w:rFonts w:asciiTheme="minorHAnsi" w:hAnsiTheme="minorHAnsi"/>
          <w:iCs/>
          <w:color w:val="0070C0"/>
          <w:sz w:val="24"/>
          <w:szCs w:val="24"/>
        </w:rPr>
        <w:t xml:space="preserve">. </w:t>
      </w:r>
    </w:p>
    <w:p w14:paraId="33434F10" w14:textId="77777777" w:rsidR="00735756" w:rsidRPr="00210CFE" w:rsidRDefault="00735756" w:rsidP="00735756">
      <w:pPr>
        <w:pStyle w:val="1"/>
        <w:numPr>
          <w:ilvl w:val="0"/>
          <w:numId w:val="25"/>
        </w:numPr>
        <w:spacing w:line="240" w:lineRule="auto"/>
      </w:pPr>
      <w:r w:rsidRPr="006A0D45">
        <w:t xml:space="preserve">Types of control and rating system for assessing learning outcomes </w:t>
      </w:r>
      <w:r w:rsidRPr="00210CFE">
        <w:t>(</w:t>
      </w:r>
      <w:r w:rsidRPr="00735756">
        <w:rPr>
          <w:lang w:val="en-US"/>
        </w:rPr>
        <w:t>ALO</w:t>
      </w:r>
      <w:r w:rsidRPr="00210CFE">
        <w:t>)</w:t>
      </w:r>
    </w:p>
    <w:tbl>
      <w:tblPr>
        <w:tblW w:w="0" w:type="auto"/>
        <w:tblInd w:w="108" w:type="dxa"/>
        <w:tblBorders>
          <w:bottom w:val="thinThickSmallGap" w:sz="12" w:space="0" w:color="auto"/>
        </w:tblBorders>
        <w:tblLook w:val="00A0" w:firstRow="1" w:lastRow="0" w:firstColumn="1" w:lastColumn="0" w:noHBand="0" w:noVBand="0"/>
      </w:tblPr>
      <w:tblGrid>
        <w:gridCol w:w="2835"/>
      </w:tblGrid>
      <w:tr w:rsidR="00735756" w:rsidRPr="00210CFE" w14:paraId="14192F25" w14:textId="77777777" w:rsidTr="00050ECC">
        <w:trPr>
          <w:trHeight w:val="312"/>
        </w:trPr>
        <w:tc>
          <w:tcPr>
            <w:tcW w:w="2835" w:type="dxa"/>
            <w:tcBorders>
              <w:bottom w:val="thinThickSmallGap" w:sz="12" w:space="0" w:color="auto"/>
            </w:tcBorders>
          </w:tcPr>
          <w:p w14:paraId="383CEB3C" w14:textId="77777777" w:rsidR="00735756" w:rsidRPr="00210CFE" w:rsidRDefault="00735756" w:rsidP="00050ECC">
            <w:pPr>
              <w:spacing w:line="240" w:lineRule="auto"/>
              <w:jc w:val="center"/>
              <w:rPr>
                <w:rFonts w:asciiTheme="minorHAnsi" w:hAnsiTheme="minorHAnsi"/>
                <w:b/>
                <w:bCs/>
                <w:iCs/>
                <w:color w:val="0070C0"/>
                <w:sz w:val="24"/>
                <w:szCs w:val="24"/>
              </w:rPr>
            </w:pPr>
            <w:r w:rsidRPr="00B215D4">
              <w:rPr>
                <w:rFonts w:asciiTheme="minorHAnsi" w:hAnsiTheme="minorHAnsi"/>
                <w:b/>
                <w:bCs/>
                <w:iCs/>
                <w:color w:val="0070C0"/>
                <w:sz w:val="24"/>
                <w:szCs w:val="24"/>
              </w:rPr>
              <w:t>Evaluation system</w:t>
            </w:r>
          </w:p>
        </w:tc>
      </w:tr>
    </w:tbl>
    <w:p w14:paraId="2FFF8B56" w14:textId="77777777" w:rsidR="005D51EF" w:rsidRPr="00210CFE" w:rsidRDefault="005D51EF" w:rsidP="005D51EF">
      <w:pPr>
        <w:rPr>
          <w:rFonts w:asciiTheme="minorHAnsi" w:hAnsiTheme="minorHAnsi"/>
          <w:iCs/>
          <w:color w:val="0070C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4708"/>
        <w:gridCol w:w="836"/>
        <w:gridCol w:w="1263"/>
        <w:gridCol w:w="1018"/>
        <w:gridCol w:w="1254"/>
      </w:tblGrid>
      <w:tr w:rsidR="00735756" w:rsidRPr="00210CFE" w14:paraId="63C78625" w14:textId="77777777" w:rsidTr="00504BC5">
        <w:trPr>
          <w:trHeight w:val="479"/>
          <w:jc w:val="center"/>
        </w:trPr>
        <w:tc>
          <w:tcPr>
            <w:tcW w:w="560" w:type="dxa"/>
            <w:shd w:val="clear" w:color="auto" w:fill="D9D9D9"/>
            <w:vAlign w:val="center"/>
          </w:tcPr>
          <w:p w14:paraId="79912D18" w14:textId="670D1856" w:rsidR="00735756" w:rsidRPr="00210CFE" w:rsidRDefault="00735756" w:rsidP="00735756">
            <w:pPr>
              <w:jc w:val="center"/>
              <w:rPr>
                <w:rFonts w:asciiTheme="minorHAnsi" w:hAnsiTheme="minorHAnsi"/>
                <w:iCs/>
                <w:color w:val="0070C0"/>
                <w:sz w:val="24"/>
                <w:szCs w:val="24"/>
              </w:rPr>
            </w:pPr>
            <w:r w:rsidRPr="00210CFE">
              <w:rPr>
                <w:rFonts w:asciiTheme="minorHAnsi" w:hAnsiTheme="minorHAnsi"/>
                <w:iCs/>
                <w:color w:val="0070C0"/>
                <w:sz w:val="24"/>
                <w:szCs w:val="24"/>
              </w:rPr>
              <w:t xml:space="preserve">№ </w:t>
            </w:r>
          </w:p>
        </w:tc>
        <w:tc>
          <w:tcPr>
            <w:tcW w:w="4708" w:type="dxa"/>
            <w:shd w:val="clear" w:color="auto" w:fill="D9D9D9"/>
            <w:vAlign w:val="center"/>
          </w:tcPr>
          <w:p w14:paraId="517BDD2A" w14:textId="42D4A606" w:rsidR="00735756" w:rsidRPr="00210CFE" w:rsidRDefault="00735756" w:rsidP="00735756">
            <w:pPr>
              <w:jc w:val="center"/>
              <w:rPr>
                <w:rFonts w:asciiTheme="minorHAnsi" w:hAnsiTheme="minorHAnsi"/>
                <w:iCs/>
                <w:color w:val="0070C0"/>
                <w:sz w:val="24"/>
                <w:szCs w:val="24"/>
              </w:rPr>
            </w:pPr>
            <w:r w:rsidRPr="00C441D1">
              <w:rPr>
                <w:rFonts w:asciiTheme="minorHAnsi" w:hAnsiTheme="minorHAnsi"/>
                <w:iCs/>
                <w:color w:val="0070C0"/>
                <w:sz w:val="24"/>
                <w:szCs w:val="24"/>
              </w:rPr>
              <w:t>Evaluation control measure</w:t>
            </w:r>
          </w:p>
        </w:tc>
        <w:tc>
          <w:tcPr>
            <w:tcW w:w="836" w:type="dxa"/>
            <w:shd w:val="clear" w:color="auto" w:fill="D9D9D9"/>
            <w:vAlign w:val="center"/>
          </w:tcPr>
          <w:p w14:paraId="17E08062" w14:textId="4A363151" w:rsidR="00735756" w:rsidRPr="00210CFE" w:rsidRDefault="00735756" w:rsidP="00735756">
            <w:pPr>
              <w:jc w:val="center"/>
              <w:rPr>
                <w:rFonts w:asciiTheme="minorHAnsi" w:hAnsiTheme="minorHAnsi"/>
                <w:iCs/>
                <w:color w:val="0070C0"/>
                <w:sz w:val="24"/>
                <w:szCs w:val="24"/>
              </w:rPr>
            </w:pPr>
            <w:r w:rsidRPr="00210CFE">
              <w:rPr>
                <w:rFonts w:asciiTheme="minorHAnsi" w:hAnsiTheme="minorHAnsi"/>
                <w:iCs/>
                <w:color w:val="0070C0"/>
                <w:sz w:val="24"/>
                <w:szCs w:val="24"/>
              </w:rPr>
              <w:t>%</w:t>
            </w:r>
          </w:p>
        </w:tc>
        <w:tc>
          <w:tcPr>
            <w:tcW w:w="1263" w:type="dxa"/>
            <w:shd w:val="clear" w:color="auto" w:fill="D9D9D9"/>
            <w:vAlign w:val="center"/>
          </w:tcPr>
          <w:p w14:paraId="1AA9E733" w14:textId="7F585A06" w:rsidR="00735756" w:rsidRPr="00210CFE" w:rsidRDefault="00735756" w:rsidP="00735756">
            <w:pPr>
              <w:jc w:val="center"/>
              <w:rPr>
                <w:rFonts w:asciiTheme="minorHAnsi" w:hAnsiTheme="minorHAnsi"/>
                <w:iCs/>
                <w:color w:val="0070C0"/>
                <w:sz w:val="24"/>
                <w:szCs w:val="24"/>
              </w:rPr>
            </w:pPr>
            <w:r w:rsidRPr="00C441D1">
              <w:rPr>
                <w:rFonts w:asciiTheme="minorHAnsi" w:hAnsiTheme="minorHAnsi"/>
                <w:iCs/>
                <w:color w:val="0070C0"/>
                <w:sz w:val="24"/>
                <w:szCs w:val="24"/>
              </w:rPr>
              <w:t>Weight score</w:t>
            </w:r>
          </w:p>
        </w:tc>
        <w:tc>
          <w:tcPr>
            <w:tcW w:w="1018" w:type="dxa"/>
            <w:shd w:val="clear" w:color="auto" w:fill="D9D9D9"/>
            <w:vAlign w:val="center"/>
          </w:tcPr>
          <w:p w14:paraId="031760D4" w14:textId="5E615F39" w:rsidR="00735756" w:rsidRPr="00210CFE" w:rsidRDefault="00735756" w:rsidP="00735756">
            <w:pPr>
              <w:jc w:val="center"/>
              <w:rPr>
                <w:rFonts w:asciiTheme="minorHAnsi" w:hAnsiTheme="minorHAnsi"/>
                <w:iCs/>
                <w:color w:val="0070C0"/>
                <w:sz w:val="24"/>
                <w:szCs w:val="24"/>
              </w:rPr>
            </w:pPr>
            <w:r w:rsidRPr="00C441D1">
              <w:rPr>
                <w:rFonts w:asciiTheme="minorHAnsi" w:hAnsiTheme="minorHAnsi"/>
                <w:iCs/>
                <w:color w:val="0070C0"/>
                <w:sz w:val="24"/>
                <w:szCs w:val="24"/>
              </w:rPr>
              <w:t>Number</w:t>
            </w:r>
          </w:p>
        </w:tc>
        <w:tc>
          <w:tcPr>
            <w:tcW w:w="1254" w:type="dxa"/>
            <w:shd w:val="clear" w:color="auto" w:fill="D9D9D9"/>
            <w:vAlign w:val="center"/>
          </w:tcPr>
          <w:p w14:paraId="32EA5B91" w14:textId="000D583D" w:rsidR="00735756" w:rsidRPr="00210CFE" w:rsidRDefault="00735756" w:rsidP="00735756">
            <w:pPr>
              <w:jc w:val="center"/>
              <w:rPr>
                <w:rFonts w:asciiTheme="minorHAnsi" w:hAnsiTheme="minorHAnsi"/>
                <w:iCs/>
                <w:color w:val="0070C0"/>
                <w:sz w:val="24"/>
                <w:szCs w:val="24"/>
              </w:rPr>
            </w:pPr>
            <w:r>
              <w:rPr>
                <w:rFonts w:asciiTheme="minorHAnsi" w:hAnsiTheme="minorHAnsi"/>
                <w:iCs/>
                <w:color w:val="0070C0"/>
                <w:sz w:val="24"/>
                <w:szCs w:val="24"/>
                <w:lang w:val="en-US"/>
              </w:rPr>
              <w:t>Total</w:t>
            </w:r>
          </w:p>
        </w:tc>
      </w:tr>
      <w:tr w:rsidR="005D51EF" w:rsidRPr="00210CFE" w14:paraId="34A7F8CC" w14:textId="77777777" w:rsidTr="00504BC5">
        <w:trPr>
          <w:trHeight w:val="382"/>
          <w:jc w:val="center"/>
        </w:trPr>
        <w:tc>
          <w:tcPr>
            <w:tcW w:w="560" w:type="dxa"/>
            <w:vAlign w:val="center"/>
          </w:tcPr>
          <w:p w14:paraId="78721A52"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4708" w:type="dxa"/>
            <w:vAlign w:val="center"/>
          </w:tcPr>
          <w:p w14:paraId="4C68B6AC" w14:textId="3CC92F10" w:rsidR="005D51EF" w:rsidRPr="00210CFE" w:rsidRDefault="00530CE1" w:rsidP="007D78FF">
            <w:pPr>
              <w:rPr>
                <w:rFonts w:asciiTheme="minorHAnsi" w:hAnsiTheme="minorHAnsi"/>
                <w:iCs/>
                <w:color w:val="0070C0"/>
                <w:sz w:val="24"/>
                <w:szCs w:val="24"/>
              </w:rPr>
            </w:pPr>
            <w:r w:rsidRPr="00C441D1">
              <w:rPr>
                <w:rFonts w:asciiTheme="minorHAnsi" w:hAnsiTheme="minorHAnsi"/>
                <w:iCs/>
                <w:color w:val="0070C0"/>
                <w:sz w:val="24"/>
                <w:szCs w:val="24"/>
              </w:rPr>
              <w:t>Participation in discussions and additions at seminars</w:t>
            </w:r>
          </w:p>
        </w:tc>
        <w:tc>
          <w:tcPr>
            <w:tcW w:w="836" w:type="dxa"/>
          </w:tcPr>
          <w:p w14:paraId="6834BA20"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15</w:t>
            </w:r>
          </w:p>
        </w:tc>
        <w:tc>
          <w:tcPr>
            <w:tcW w:w="1263" w:type="dxa"/>
          </w:tcPr>
          <w:p w14:paraId="49D54F11"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1018" w:type="dxa"/>
          </w:tcPr>
          <w:p w14:paraId="1747192B"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1254" w:type="dxa"/>
          </w:tcPr>
          <w:p w14:paraId="1D9D3FDE"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15</w:t>
            </w:r>
          </w:p>
        </w:tc>
      </w:tr>
      <w:tr w:rsidR="005D51EF" w:rsidRPr="00210CFE" w14:paraId="449384A8" w14:textId="77777777" w:rsidTr="00504BC5">
        <w:trPr>
          <w:trHeight w:val="382"/>
          <w:jc w:val="center"/>
        </w:trPr>
        <w:tc>
          <w:tcPr>
            <w:tcW w:w="560" w:type="dxa"/>
            <w:vAlign w:val="center"/>
          </w:tcPr>
          <w:p w14:paraId="2B007916"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4708" w:type="dxa"/>
            <w:vAlign w:val="center"/>
          </w:tcPr>
          <w:p w14:paraId="4C3205B3" w14:textId="766E5441" w:rsidR="005D51EF" w:rsidRPr="00210CFE" w:rsidRDefault="00530CE1" w:rsidP="007D78FF">
            <w:pPr>
              <w:rPr>
                <w:rFonts w:asciiTheme="minorHAnsi" w:hAnsiTheme="minorHAnsi"/>
                <w:iCs/>
                <w:color w:val="0070C0"/>
                <w:sz w:val="24"/>
                <w:szCs w:val="24"/>
              </w:rPr>
            </w:pPr>
            <w:r w:rsidRPr="00530CE1">
              <w:rPr>
                <w:rFonts w:asciiTheme="minorHAnsi" w:hAnsiTheme="minorHAnsi"/>
                <w:iCs/>
                <w:color w:val="0070C0"/>
                <w:sz w:val="24"/>
                <w:szCs w:val="24"/>
              </w:rPr>
              <w:t>Execution of practical tasks</w:t>
            </w:r>
          </w:p>
        </w:tc>
        <w:tc>
          <w:tcPr>
            <w:tcW w:w="836" w:type="dxa"/>
          </w:tcPr>
          <w:p w14:paraId="36119386"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25</w:t>
            </w:r>
          </w:p>
        </w:tc>
        <w:tc>
          <w:tcPr>
            <w:tcW w:w="1263" w:type="dxa"/>
          </w:tcPr>
          <w:p w14:paraId="5B5539F2"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1018" w:type="dxa"/>
          </w:tcPr>
          <w:p w14:paraId="6F9CD094"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5</w:t>
            </w:r>
          </w:p>
        </w:tc>
        <w:tc>
          <w:tcPr>
            <w:tcW w:w="1254" w:type="dxa"/>
          </w:tcPr>
          <w:p w14:paraId="6DFAAB88"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25</w:t>
            </w:r>
          </w:p>
        </w:tc>
      </w:tr>
      <w:tr w:rsidR="00504BC5" w:rsidRPr="00210CFE" w14:paraId="191D1835" w14:textId="77777777" w:rsidTr="00504BC5">
        <w:trPr>
          <w:trHeight w:val="382"/>
          <w:jc w:val="center"/>
        </w:trPr>
        <w:tc>
          <w:tcPr>
            <w:tcW w:w="560" w:type="dxa"/>
            <w:vAlign w:val="center"/>
          </w:tcPr>
          <w:p w14:paraId="6A54EB6F"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4708" w:type="dxa"/>
            <w:vAlign w:val="center"/>
          </w:tcPr>
          <w:p w14:paraId="56D8E953" w14:textId="784B6C76" w:rsidR="00504BC5" w:rsidRPr="00210CFE" w:rsidRDefault="00504BC5" w:rsidP="00504BC5">
            <w:pPr>
              <w:rPr>
                <w:rFonts w:asciiTheme="minorHAnsi" w:hAnsiTheme="minorHAnsi"/>
                <w:iCs/>
                <w:color w:val="0070C0"/>
                <w:sz w:val="24"/>
                <w:szCs w:val="24"/>
              </w:rPr>
            </w:pPr>
            <w:r w:rsidRPr="00C441D1">
              <w:rPr>
                <w:rFonts w:asciiTheme="minorHAnsi" w:hAnsiTheme="minorHAnsi"/>
                <w:iCs/>
                <w:color w:val="0070C0"/>
                <w:sz w:val="24"/>
                <w:szCs w:val="24"/>
              </w:rPr>
              <w:t>Modular control work</w:t>
            </w:r>
          </w:p>
        </w:tc>
        <w:tc>
          <w:tcPr>
            <w:tcW w:w="836" w:type="dxa"/>
          </w:tcPr>
          <w:p w14:paraId="5A7BF37C"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263" w:type="dxa"/>
          </w:tcPr>
          <w:p w14:paraId="6038D02F"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018" w:type="dxa"/>
          </w:tcPr>
          <w:p w14:paraId="7E9789BD"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54" w:type="dxa"/>
          </w:tcPr>
          <w:p w14:paraId="168C22BB"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r>
      <w:tr w:rsidR="00504BC5" w:rsidRPr="00210CFE" w14:paraId="2BC126EA" w14:textId="77777777" w:rsidTr="00504BC5">
        <w:trPr>
          <w:trHeight w:val="382"/>
          <w:jc w:val="center"/>
        </w:trPr>
        <w:tc>
          <w:tcPr>
            <w:tcW w:w="560" w:type="dxa"/>
            <w:vAlign w:val="center"/>
          </w:tcPr>
          <w:p w14:paraId="0C366C8B"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4708" w:type="dxa"/>
            <w:vAlign w:val="center"/>
          </w:tcPr>
          <w:p w14:paraId="1EEEC852" w14:textId="36AD5F89" w:rsidR="00504BC5" w:rsidRPr="00210CFE" w:rsidRDefault="00504BC5" w:rsidP="00504BC5">
            <w:pPr>
              <w:rPr>
                <w:rFonts w:asciiTheme="minorHAnsi" w:hAnsiTheme="minorHAnsi"/>
                <w:iCs/>
                <w:color w:val="0070C0"/>
                <w:sz w:val="24"/>
                <w:szCs w:val="24"/>
              </w:rPr>
            </w:pPr>
            <w:r w:rsidRPr="00C441D1">
              <w:rPr>
                <w:rFonts w:asciiTheme="minorHAnsi" w:hAnsiTheme="minorHAnsi"/>
                <w:iCs/>
                <w:color w:val="0070C0"/>
                <w:sz w:val="24"/>
                <w:szCs w:val="24"/>
              </w:rPr>
              <w:t>Calculation and graphic work</w:t>
            </w:r>
          </w:p>
        </w:tc>
        <w:tc>
          <w:tcPr>
            <w:tcW w:w="836" w:type="dxa"/>
          </w:tcPr>
          <w:p w14:paraId="4987B1A1"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263" w:type="dxa"/>
          </w:tcPr>
          <w:p w14:paraId="75B63E09"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c>
          <w:tcPr>
            <w:tcW w:w="1018" w:type="dxa"/>
          </w:tcPr>
          <w:p w14:paraId="6B76C339"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54" w:type="dxa"/>
          </w:tcPr>
          <w:p w14:paraId="462C4789"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10</w:t>
            </w:r>
          </w:p>
        </w:tc>
      </w:tr>
      <w:tr w:rsidR="00504BC5" w:rsidRPr="00210CFE" w14:paraId="0EE5A40D" w14:textId="77777777" w:rsidTr="00504BC5">
        <w:trPr>
          <w:trHeight w:val="382"/>
          <w:jc w:val="center"/>
        </w:trPr>
        <w:tc>
          <w:tcPr>
            <w:tcW w:w="560" w:type="dxa"/>
            <w:vAlign w:val="center"/>
          </w:tcPr>
          <w:p w14:paraId="2BFEB82D"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 xml:space="preserve">5. </w:t>
            </w:r>
          </w:p>
        </w:tc>
        <w:tc>
          <w:tcPr>
            <w:tcW w:w="4708" w:type="dxa"/>
            <w:vAlign w:val="center"/>
          </w:tcPr>
          <w:p w14:paraId="65EC4FAA" w14:textId="36215203" w:rsidR="00504BC5" w:rsidRPr="00210CFE" w:rsidRDefault="00504BC5" w:rsidP="00504BC5">
            <w:pPr>
              <w:rPr>
                <w:rFonts w:asciiTheme="minorHAnsi" w:hAnsiTheme="minorHAnsi"/>
                <w:iCs/>
                <w:color w:val="0070C0"/>
                <w:sz w:val="24"/>
                <w:szCs w:val="24"/>
              </w:rPr>
            </w:pPr>
            <w:r>
              <w:rPr>
                <w:rFonts w:asciiTheme="minorHAnsi" w:hAnsiTheme="minorHAnsi"/>
                <w:iCs/>
                <w:color w:val="0070C0"/>
                <w:sz w:val="24"/>
                <w:szCs w:val="24"/>
                <w:lang w:val="en-US"/>
              </w:rPr>
              <w:t>Test</w:t>
            </w:r>
          </w:p>
        </w:tc>
        <w:tc>
          <w:tcPr>
            <w:tcW w:w="836" w:type="dxa"/>
          </w:tcPr>
          <w:p w14:paraId="35B92B3D"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1263" w:type="dxa"/>
          </w:tcPr>
          <w:p w14:paraId="1BBC8E04"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c>
          <w:tcPr>
            <w:tcW w:w="1018" w:type="dxa"/>
          </w:tcPr>
          <w:p w14:paraId="2BA0F48A"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1254" w:type="dxa"/>
          </w:tcPr>
          <w:p w14:paraId="58D217BD" w14:textId="77777777" w:rsidR="00504BC5" w:rsidRPr="00210CFE" w:rsidRDefault="00504BC5" w:rsidP="00504BC5">
            <w:pPr>
              <w:jc w:val="center"/>
              <w:rPr>
                <w:rFonts w:asciiTheme="minorHAnsi" w:hAnsiTheme="minorHAnsi"/>
                <w:iCs/>
                <w:color w:val="0070C0"/>
                <w:sz w:val="24"/>
                <w:szCs w:val="24"/>
              </w:rPr>
            </w:pPr>
            <w:r w:rsidRPr="00210CFE">
              <w:rPr>
                <w:rFonts w:asciiTheme="minorHAnsi" w:hAnsiTheme="minorHAnsi"/>
                <w:iCs/>
                <w:color w:val="0070C0"/>
                <w:sz w:val="24"/>
                <w:szCs w:val="24"/>
              </w:rPr>
              <w:t>40</w:t>
            </w:r>
          </w:p>
        </w:tc>
      </w:tr>
      <w:tr w:rsidR="005D51EF" w:rsidRPr="00210CFE" w14:paraId="309CF5C9" w14:textId="77777777" w:rsidTr="00504BC5">
        <w:trPr>
          <w:trHeight w:val="382"/>
          <w:jc w:val="center"/>
        </w:trPr>
        <w:tc>
          <w:tcPr>
            <w:tcW w:w="560" w:type="dxa"/>
            <w:vAlign w:val="center"/>
          </w:tcPr>
          <w:p w14:paraId="1AD339E7" w14:textId="77777777" w:rsidR="005D51EF" w:rsidRPr="00210CFE" w:rsidRDefault="005D51EF" w:rsidP="007D78FF">
            <w:pPr>
              <w:jc w:val="center"/>
              <w:rPr>
                <w:rFonts w:asciiTheme="minorHAnsi" w:hAnsiTheme="minorHAnsi"/>
                <w:iCs/>
                <w:color w:val="0070C0"/>
                <w:sz w:val="24"/>
                <w:szCs w:val="24"/>
              </w:rPr>
            </w:pPr>
          </w:p>
        </w:tc>
        <w:tc>
          <w:tcPr>
            <w:tcW w:w="7825" w:type="dxa"/>
            <w:gridSpan w:val="4"/>
            <w:vAlign w:val="center"/>
          </w:tcPr>
          <w:p w14:paraId="346108B8" w14:textId="5ECA2A33" w:rsidR="005D51EF" w:rsidRPr="00210CFE" w:rsidRDefault="00504BC5" w:rsidP="007D78FF">
            <w:pPr>
              <w:rPr>
                <w:rFonts w:asciiTheme="minorHAnsi" w:hAnsiTheme="minorHAnsi"/>
                <w:iCs/>
                <w:color w:val="0070C0"/>
                <w:sz w:val="24"/>
                <w:szCs w:val="24"/>
              </w:rPr>
            </w:pPr>
            <w:r>
              <w:rPr>
                <w:rFonts w:asciiTheme="minorHAnsi" w:hAnsiTheme="minorHAnsi"/>
                <w:iCs/>
                <w:color w:val="0070C0"/>
                <w:sz w:val="24"/>
                <w:szCs w:val="24"/>
                <w:lang w:val="en-US"/>
              </w:rPr>
              <w:t>Total</w:t>
            </w:r>
          </w:p>
        </w:tc>
        <w:tc>
          <w:tcPr>
            <w:tcW w:w="1254" w:type="dxa"/>
          </w:tcPr>
          <w:p w14:paraId="09983E5C" w14:textId="77777777" w:rsidR="005D51EF" w:rsidRPr="00210CFE" w:rsidRDefault="005D51EF" w:rsidP="007D78FF">
            <w:pPr>
              <w:jc w:val="center"/>
              <w:rPr>
                <w:rFonts w:asciiTheme="minorHAnsi" w:hAnsiTheme="minorHAnsi"/>
                <w:iCs/>
                <w:color w:val="0070C0"/>
                <w:sz w:val="24"/>
                <w:szCs w:val="24"/>
              </w:rPr>
            </w:pPr>
            <w:r w:rsidRPr="00210CFE">
              <w:rPr>
                <w:rFonts w:asciiTheme="minorHAnsi" w:hAnsiTheme="minorHAnsi"/>
                <w:iCs/>
                <w:color w:val="0070C0"/>
                <w:sz w:val="24"/>
                <w:szCs w:val="24"/>
              </w:rPr>
              <w:t>100</w:t>
            </w:r>
          </w:p>
        </w:tc>
      </w:tr>
    </w:tbl>
    <w:p w14:paraId="108DF9DD" w14:textId="77777777" w:rsidR="005D51EF" w:rsidRPr="00210CFE" w:rsidRDefault="005D51EF" w:rsidP="005D51EF">
      <w:pPr>
        <w:jc w:val="both"/>
        <w:rPr>
          <w:rFonts w:asciiTheme="minorHAnsi" w:hAnsiTheme="minorHAnsi"/>
          <w:iCs/>
          <w:color w:val="0070C0"/>
          <w:sz w:val="24"/>
          <w:szCs w:val="24"/>
        </w:rPr>
      </w:pPr>
    </w:p>
    <w:tbl>
      <w:tblPr>
        <w:tblW w:w="0" w:type="auto"/>
        <w:tblInd w:w="108" w:type="dxa"/>
        <w:tblBorders>
          <w:bottom w:val="thinThickSmallGap" w:sz="12" w:space="0" w:color="auto"/>
        </w:tblBorders>
        <w:tblLook w:val="00A0" w:firstRow="1" w:lastRow="0" w:firstColumn="1" w:lastColumn="0" w:noHBand="0" w:noVBand="0"/>
      </w:tblPr>
      <w:tblGrid>
        <w:gridCol w:w="4111"/>
      </w:tblGrid>
      <w:tr w:rsidR="00B307B0" w:rsidRPr="00210CFE" w14:paraId="646218A1" w14:textId="77777777" w:rsidTr="00050ECC">
        <w:trPr>
          <w:trHeight w:val="312"/>
        </w:trPr>
        <w:tc>
          <w:tcPr>
            <w:tcW w:w="4111" w:type="dxa"/>
            <w:tcBorders>
              <w:bottom w:val="thinThickSmallGap" w:sz="12" w:space="0" w:color="auto"/>
            </w:tcBorders>
          </w:tcPr>
          <w:p w14:paraId="7183B275" w14:textId="77777777" w:rsidR="00B307B0" w:rsidRPr="00210CFE" w:rsidRDefault="00B307B0" w:rsidP="00050ECC">
            <w:pPr>
              <w:spacing w:line="240" w:lineRule="auto"/>
              <w:jc w:val="center"/>
              <w:rPr>
                <w:rFonts w:asciiTheme="minorHAnsi" w:hAnsiTheme="minorHAnsi"/>
                <w:b/>
                <w:bCs/>
                <w:iCs/>
                <w:color w:val="0070C0"/>
                <w:sz w:val="24"/>
                <w:szCs w:val="24"/>
              </w:rPr>
            </w:pPr>
            <w:r w:rsidRPr="00C441D1">
              <w:rPr>
                <w:rFonts w:asciiTheme="minorHAnsi" w:hAnsiTheme="minorHAnsi"/>
                <w:b/>
                <w:bCs/>
                <w:iCs/>
                <w:color w:val="0070C0"/>
                <w:sz w:val="24"/>
                <w:szCs w:val="24"/>
              </w:rPr>
              <w:t>Semester certification of students</w:t>
            </w:r>
          </w:p>
        </w:tc>
      </w:tr>
    </w:tbl>
    <w:p w14:paraId="2257C882" w14:textId="77777777" w:rsidR="00B307B0" w:rsidRPr="00210CFE" w:rsidRDefault="00B307B0" w:rsidP="00B307B0">
      <w:pPr>
        <w:jc w:val="both"/>
        <w:rPr>
          <w:rFonts w:asciiTheme="minorHAnsi" w:hAnsiTheme="minorHAnsi"/>
          <w:iCs/>
          <w:color w:val="0070C0"/>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245"/>
        <w:gridCol w:w="3827"/>
      </w:tblGrid>
      <w:tr w:rsidR="00B307B0" w:rsidRPr="00210CFE" w14:paraId="40AE1343" w14:textId="77777777" w:rsidTr="00050ECC">
        <w:trPr>
          <w:trHeight w:val="529"/>
          <w:jc w:val="center"/>
        </w:trPr>
        <w:tc>
          <w:tcPr>
            <w:tcW w:w="5812" w:type="dxa"/>
            <w:gridSpan w:val="2"/>
            <w:shd w:val="clear" w:color="auto" w:fill="D9D9D9"/>
            <w:vAlign w:val="center"/>
          </w:tcPr>
          <w:p w14:paraId="1CB3EBE9" w14:textId="77777777" w:rsidR="00B307B0" w:rsidRPr="00210CFE" w:rsidRDefault="00B307B0" w:rsidP="00050ECC">
            <w:pPr>
              <w:spacing w:line="240" w:lineRule="auto"/>
              <w:rPr>
                <w:rFonts w:asciiTheme="minorHAnsi" w:hAnsiTheme="minorHAnsi"/>
                <w:iCs/>
                <w:color w:val="0070C0"/>
                <w:sz w:val="24"/>
                <w:szCs w:val="24"/>
              </w:rPr>
            </w:pPr>
            <w:r w:rsidRPr="00C441D1">
              <w:rPr>
                <w:rFonts w:asciiTheme="minorHAnsi" w:hAnsiTheme="minorHAnsi"/>
                <w:iCs/>
                <w:color w:val="0070C0"/>
                <w:sz w:val="24"/>
                <w:szCs w:val="24"/>
              </w:rPr>
              <w:t>Mandatory condition for admission to the test</w:t>
            </w:r>
          </w:p>
        </w:tc>
        <w:tc>
          <w:tcPr>
            <w:tcW w:w="3827" w:type="dxa"/>
            <w:shd w:val="clear" w:color="auto" w:fill="D9D9D9"/>
            <w:vAlign w:val="center"/>
          </w:tcPr>
          <w:p w14:paraId="3D6E0477" w14:textId="77777777" w:rsidR="00B307B0" w:rsidRPr="00210CFE" w:rsidRDefault="00B307B0" w:rsidP="00050ECC">
            <w:pPr>
              <w:spacing w:line="240" w:lineRule="auto"/>
              <w:jc w:val="center"/>
              <w:rPr>
                <w:rFonts w:asciiTheme="minorHAnsi" w:hAnsiTheme="minorHAnsi"/>
                <w:iCs/>
                <w:color w:val="0070C0"/>
                <w:sz w:val="24"/>
                <w:szCs w:val="24"/>
              </w:rPr>
            </w:pPr>
            <w:r w:rsidRPr="00C441D1">
              <w:rPr>
                <w:rFonts w:asciiTheme="minorHAnsi" w:hAnsiTheme="minorHAnsi"/>
                <w:iCs/>
                <w:color w:val="0070C0"/>
                <w:sz w:val="24"/>
                <w:szCs w:val="24"/>
              </w:rPr>
              <w:t>Criterion</w:t>
            </w:r>
          </w:p>
        </w:tc>
      </w:tr>
      <w:tr w:rsidR="00B307B0" w:rsidRPr="00210CFE" w14:paraId="234F6B47" w14:textId="77777777" w:rsidTr="00050ECC">
        <w:trPr>
          <w:trHeight w:val="488"/>
          <w:jc w:val="center"/>
        </w:trPr>
        <w:tc>
          <w:tcPr>
            <w:tcW w:w="567" w:type="dxa"/>
            <w:vAlign w:val="center"/>
          </w:tcPr>
          <w:p w14:paraId="7125B67F" w14:textId="77777777" w:rsidR="00B307B0" w:rsidRPr="00210CFE" w:rsidRDefault="00B307B0"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w:t>
            </w:r>
          </w:p>
        </w:tc>
        <w:tc>
          <w:tcPr>
            <w:tcW w:w="5245" w:type="dxa"/>
            <w:vAlign w:val="center"/>
          </w:tcPr>
          <w:p w14:paraId="4ED71913" w14:textId="77777777" w:rsidR="00B307B0" w:rsidRPr="0039609E" w:rsidRDefault="00B307B0" w:rsidP="00050ECC">
            <w:pPr>
              <w:spacing w:line="240" w:lineRule="auto"/>
              <w:rPr>
                <w:rFonts w:asciiTheme="minorHAnsi" w:hAnsiTheme="minorHAnsi"/>
                <w:iCs/>
                <w:color w:val="0070C0"/>
                <w:sz w:val="24"/>
                <w:szCs w:val="24"/>
                <w:lang w:val="en-US"/>
              </w:rPr>
            </w:pPr>
            <w:r>
              <w:rPr>
                <w:rFonts w:asciiTheme="minorHAnsi" w:hAnsiTheme="minorHAnsi"/>
                <w:iCs/>
                <w:color w:val="0070C0"/>
                <w:sz w:val="24"/>
                <w:szCs w:val="24"/>
                <w:lang w:val="en-US"/>
              </w:rPr>
              <w:t xml:space="preserve">Presentation of </w:t>
            </w:r>
            <w:r w:rsidRPr="00C441D1">
              <w:rPr>
                <w:rFonts w:asciiTheme="minorHAnsi" w:hAnsiTheme="minorHAnsi"/>
                <w:iCs/>
                <w:color w:val="0070C0"/>
                <w:sz w:val="24"/>
                <w:szCs w:val="24"/>
              </w:rPr>
              <w:t>Calculation and graphic work</w:t>
            </w:r>
          </w:p>
        </w:tc>
        <w:tc>
          <w:tcPr>
            <w:tcW w:w="3827" w:type="dxa"/>
            <w:vAlign w:val="center"/>
          </w:tcPr>
          <w:p w14:paraId="2CE9E052" w14:textId="77777777" w:rsidR="00B307B0" w:rsidRPr="00210CFE" w:rsidRDefault="00B307B0"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 ≤ RD ≤ 10</w:t>
            </w:r>
          </w:p>
        </w:tc>
      </w:tr>
      <w:tr w:rsidR="00B307B0" w:rsidRPr="00210CFE" w14:paraId="64A32137" w14:textId="77777777" w:rsidTr="00050ECC">
        <w:trPr>
          <w:jc w:val="center"/>
        </w:trPr>
        <w:tc>
          <w:tcPr>
            <w:tcW w:w="567" w:type="dxa"/>
            <w:vAlign w:val="center"/>
          </w:tcPr>
          <w:p w14:paraId="38D35331" w14:textId="77777777" w:rsidR="00B307B0" w:rsidRPr="00210CFE" w:rsidRDefault="00B307B0"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2</w:t>
            </w:r>
          </w:p>
        </w:tc>
        <w:tc>
          <w:tcPr>
            <w:tcW w:w="5245" w:type="dxa"/>
            <w:vAlign w:val="center"/>
          </w:tcPr>
          <w:p w14:paraId="1E2B54D2" w14:textId="77777777" w:rsidR="00B307B0" w:rsidRPr="00210CFE" w:rsidRDefault="00B307B0" w:rsidP="00050ECC">
            <w:pPr>
              <w:spacing w:line="240" w:lineRule="auto"/>
              <w:rPr>
                <w:rFonts w:asciiTheme="minorHAnsi" w:hAnsiTheme="minorHAnsi"/>
                <w:iCs/>
                <w:color w:val="0070C0"/>
                <w:sz w:val="24"/>
                <w:szCs w:val="24"/>
              </w:rPr>
            </w:pPr>
            <w:r w:rsidRPr="0039609E">
              <w:rPr>
                <w:rFonts w:asciiTheme="minorHAnsi" w:hAnsiTheme="minorHAnsi"/>
                <w:iCs/>
                <w:color w:val="0070C0"/>
                <w:sz w:val="24"/>
                <w:szCs w:val="24"/>
              </w:rPr>
              <w:t>Participation in discussions and additions to seminars</w:t>
            </w:r>
          </w:p>
        </w:tc>
        <w:tc>
          <w:tcPr>
            <w:tcW w:w="3827" w:type="dxa"/>
            <w:vAlign w:val="center"/>
          </w:tcPr>
          <w:p w14:paraId="7F61C3D8" w14:textId="77777777" w:rsidR="00B307B0" w:rsidRPr="00210CFE" w:rsidRDefault="00B307B0"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9 ≤ RD ≤15</w:t>
            </w:r>
          </w:p>
        </w:tc>
      </w:tr>
      <w:tr w:rsidR="00B307B0" w:rsidRPr="00210CFE" w14:paraId="14BE48CB" w14:textId="77777777" w:rsidTr="00050ECC">
        <w:trPr>
          <w:jc w:val="center"/>
        </w:trPr>
        <w:tc>
          <w:tcPr>
            <w:tcW w:w="567" w:type="dxa"/>
            <w:vAlign w:val="center"/>
          </w:tcPr>
          <w:p w14:paraId="613E1C9C" w14:textId="77777777" w:rsidR="00B307B0" w:rsidRPr="00210CFE" w:rsidRDefault="00B307B0" w:rsidP="00050ECC">
            <w:pPr>
              <w:spacing w:line="240" w:lineRule="auto"/>
              <w:jc w:val="center"/>
              <w:rPr>
                <w:rFonts w:asciiTheme="minorHAnsi" w:hAnsiTheme="minorHAnsi"/>
                <w:iCs/>
                <w:color w:val="0070C0"/>
                <w:sz w:val="24"/>
                <w:szCs w:val="24"/>
              </w:rPr>
            </w:pPr>
          </w:p>
        </w:tc>
        <w:tc>
          <w:tcPr>
            <w:tcW w:w="5245" w:type="dxa"/>
            <w:vAlign w:val="center"/>
          </w:tcPr>
          <w:p w14:paraId="26DC8083" w14:textId="77777777" w:rsidR="00B307B0" w:rsidRPr="00210CFE" w:rsidRDefault="00B307B0" w:rsidP="00050ECC">
            <w:pPr>
              <w:spacing w:line="240" w:lineRule="auto"/>
              <w:rPr>
                <w:rFonts w:asciiTheme="minorHAnsi" w:hAnsiTheme="minorHAnsi"/>
                <w:iCs/>
                <w:color w:val="0070C0"/>
                <w:sz w:val="24"/>
                <w:szCs w:val="24"/>
              </w:rPr>
            </w:pPr>
            <w:r w:rsidRPr="0039609E">
              <w:rPr>
                <w:rFonts w:asciiTheme="minorHAnsi" w:hAnsiTheme="minorHAnsi"/>
                <w:iCs/>
                <w:color w:val="0070C0"/>
                <w:sz w:val="24"/>
                <w:szCs w:val="24"/>
              </w:rPr>
              <w:t>Execution of practical tasks</w:t>
            </w:r>
          </w:p>
        </w:tc>
        <w:tc>
          <w:tcPr>
            <w:tcW w:w="3827" w:type="dxa"/>
            <w:vAlign w:val="center"/>
          </w:tcPr>
          <w:p w14:paraId="743AF462" w14:textId="77777777" w:rsidR="00B307B0" w:rsidRPr="00210CFE" w:rsidRDefault="00B307B0"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10 ≤ RD ≤25</w:t>
            </w:r>
          </w:p>
        </w:tc>
      </w:tr>
      <w:tr w:rsidR="00B307B0" w:rsidRPr="00210CFE" w14:paraId="05D2F0A4" w14:textId="77777777" w:rsidTr="00050ECC">
        <w:trPr>
          <w:jc w:val="center"/>
        </w:trPr>
        <w:tc>
          <w:tcPr>
            <w:tcW w:w="567" w:type="dxa"/>
            <w:vAlign w:val="center"/>
          </w:tcPr>
          <w:p w14:paraId="62FB4A84" w14:textId="77777777" w:rsidR="00B307B0" w:rsidRPr="00210CFE" w:rsidRDefault="00B307B0"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w:t>
            </w:r>
          </w:p>
        </w:tc>
        <w:tc>
          <w:tcPr>
            <w:tcW w:w="5245" w:type="dxa"/>
            <w:vAlign w:val="center"/>
          </w:tcPr>
          <w:p w14:paraId="5D66A1B0" w14:textId="77777777" w:rsidR="00B307B0" w:rsidRPr="00210CFE" w:rsidRDefault="00B307B0" w:rsidP="00050ECC">
            <w:pPr>
              <w:spacing w:line="240" w:lineRule="auto"/>
              <w:rPr>
                <w:rFonts w:asciiTheme="minorHAnsi" w:hAnsiTheme="minorHAnsi"/>
                <w:iCs/>
                <w:color w:val="0070C0"/>
                <w:sz w:val="24"/>
                <w:szCs w:val="24"/>
              </w:rPr>
            </w:pPr>
            <w:r w:rsidRPr="00C441D1">
              <w:rPr>
                <w:rFonts w:asciiTheme="minorHAnsi" w:hAnsiTheme="minorHAnsi"/>
                <w:iCs/>
                <w:color w:val="0070C0"/>
                <w:sz w:val="24"/>
                <w:szCs w:val="24"/>
              </w:rPr>
              <w:t>Modular control work</w:t>
            </w:r>
          </w:p>
        </w:tc>
        <w:tc>
          <w:tcPr>
            <w:tcW w:w="3827" w:type="dxa"/>
            <w:vAlign w:val="center"/>
          </w:tcPr>
          <w:p w14:paraId="4555C0D1" w14:textId="77777777" w:rsidR="00B307B0" w:rsidRPr="00210CFE" w:rsidRDefault="00B307B0"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 RD ≤ 10</w:t>
            </w:r>
          </w:p>
        </w:tc>
      </w:tr>
      <w:tr w:rsidR="00B307B0" w:rsidRPr="00210CFE" w14:paraId="27B954B3" w14:textId="77777777" w:rsidTr="00050ECC">
        <w:trPr>
          <w:jc w:val="center"/>
        </w:trPr>
        <w:tc>
          <w:tcPr>
            <w:tcW w:w="567" w:type="dxa"/>
            <w:vAlign w:val="center"/>
          </w:tcPr>
          <w:p w14:paraId="08666779" w14:textId="77777777" w:rsidR="00B307B0" w:rsidRPr="00210CFE" w:rsidRDefault="00B307B0"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4</w:t>
            </w:r>
          </w:p>
        </w:tc>
        <w:tc>
          <w:tcPr>
            <w:tcW w:w="5245" w:type="dxa"/>
            <w:vAlign w:val="center"/>
          </w:tcPr>
          <w:p w14:paraId="5B9C40A8" w14:textId="77777777" w:rsidR="00B307B0" w:rsidRPr="0039609E" w:rsidRDefault="00B307B0" w:rsidP="00050ECC">
            <w:pPr>
              <w:spacing w:line="240" w:lineRule="auto"/>
              <w:rPr>
                <w:rFonts w:asciiTheme="minorHAnsi" w:hAnsiTheme="minorHAnsi"/>
                <w:iCs/>
                <w:color w:val="0070C0"/>
                <w:sz w:val="24"/>
                <w:szCs w:val="24"/>
                <w:lang w:val="en-US"/>
              </w:rPr>
            </w:pPr>
            <w:r>
              <w:rPr>
                <w:rFonts w:asciiTheme="minorHAnsi" w:hAnsiTheme="minorHAnsi"/>
                <w:iCs/>
                <w:color w:val="0070C0"/>
                <w:sz w:val="24"/>
                <w:szCs w:val="24"/>
                <w:lang w:val="en-US"/>
              </w:rPr>
              <w:t>Test</w:t>
            </w:r>
          </w:p>
        </w:tc>
        <w:tc>
          <w:tcPr>
            <w:tcW w:w="3827" w:type="dxa"/>
            <w:vAlign w:val="center"/>
          </w:tcPr>
          <w:p w14:paraId="1469539C" w14:textId="77777777" w:rsidR="00B307B0" w:rsidRPr="00210CFE" w:rsidRDefault="00B307B0"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30≤ RD ≤ 40</w:t>
            </w:r>
          </w:p>
        </w:tc>
      </w:tr>
      <w:tr w:rsidR="00B307B0" w:rsidRPr="00210CFE" w14:paraId="7158C38C" w14:textId="77777777" w:rsidTr="00050ECC">
        <w:trPr>
          <w:jc w:val="center"/>
        </w:trPr>
        <w:tc>
          <w:tcPr>
            <w:tcW w:w="567" w:type="dxa"/>
            <w:vAlign w:val="center"/>
          </w:tcPr>
          <w:p w14:paraId="0BF32661" w14:textId="77777777" w:rsidR="00B307B0" w:rsidRPr="00210CFE" w:rsidRDefault="00B307B0" w:rsidP="00050ECC">
            <w:pPr>
              <w:spacing w:line="240" w:lineRule="auto"/>
              <w:jc w:val="center"/>
              <w:rPr>
                <w:rFonts w:asciiTheme="minorHAnsi" w:hAnsiTheme="minorHAnsi"/>
                <w:iCs/>
                <w:color w:val="0070C0"/>
                <w:sz w:val="24"/>
                <w:szCs w:val="24"/>
              </w:rPr>
            </w:pPr>
          </w:p>
        </w:tc>
        <w:tc>
          <w:tcPr>
            <w:tcW w:w="5245" w:type="dxa"/>
            <w:vAlign w:val="center"/>
          </w:tcPr>
          <w:p w14:paraId="0A14186E" w14:textId="77777777" w:rsidR="00B307B0" w:rsidRPr="0039609E" w:rsidRDefault="00B307B0" w:rsidP="00050ECC">
            <w:pPr>
              <w:spacing w:line="240" w:lineRule="auto"/>
              <w:rPr>
                <w:rFonts w:asciiTheme="minorHAnsi" w:hAnsiTheme="minorHAnsi"/>
                <w:iCs/>
                <w:color w:val="0070C0"/>
                <w:sz w:val="24"/>
                <w:szCs w:val="24"/>
                <w:lang w:val="en-US"/>
              </w:rPr>
            </w:pPr>
            <w:r>
              <w:rPr>
                <w:rFonts w:asciiTheme="minorHAnsi" w:hAnsiTheme="minorHAnsi"/>
                <w:iCs/>
                <w:color w:val="0070C0"/>
                <w:sz w:val="24"/>
                <w:szCs w:val="24"/>
                <w:lang w:val="en-US"/>
              </w:rPr>
              <w:t>Total</w:t>
            </w:r>
          </w:p>
        </w:tc>
        <w:tc>
          <w:tcPr>
            <w:tcW w:w="3827" w:type="dxa"/>
            <w:vAlign w:val="center"/>
          </w:tcPr>
          <w:p w14:paraId="3FF9E87C" w14:textId="77777777" w:rsidR="00B307B0" w:rsidRPr="00210CFE" w:rsidRDefault="00B307B0" w:rsidP="00050ECC">
            <w:pPr>
              <w:spacing w:line="240" w:lineRule="auto"/>
              <w:jc w:val="center"/>
              <w:rPr>
                <w:rFonts w:asciiTheme="minorHAnsi" w:hAnsiTheme="minorHAnsi"/>
                <w:iCs/>
                <w:color w:val="0070C0"/>
                <w:sz w:val="24"/>
                <w:szCs w:val="24"/>
              </w:rPr>
            </w:pPr>
            <w:r w:rsidRPr="00210CFE">
              <w:rPr>
                <w:rFonts w:asciiTheme="minorHAnsi" w:hAnsiTheme="minorHAnsi"/>
                <w:iCs/>
                <w:color w:val="0070C0"/>
                <w:sz w:val="24"/>
                <w:szCs w:val="24"/>
              </w:rPr>
              <w:t>60≤ RD ≤ 100</w:t>
            </w:r>
          </w:p>
        </w:tc>
      </w:tr>
    </w:tbl>
    <w:p w14:paraId="7552BE47" w14:textId="77777777" w:rsidR="00B307B0" w:rsidRPr="00210CFE" w:rsidRDefault="00B307B0" w:rsidP="00B307B0">
      <w:pPr>
        <w:spacing w:before="240"/>
        <w:jc w:val="both"/>
        <w:rPr>
          <w:rFonts w:asciiTheme="minorHAnsi" w:hAnsiTheme="minorHAnsi"/>
          <w:iCs/>
          <w:color w:val="0070C0"/>
          <w:sz w:val="24"/>
          <w:szCs w:val="24"/>
        </w:rPr>
      </w:pPr>
      <w:r w:rsidRPr="00521417">
        <w:rPr>
          <w:rFonts w:asciiTheme="minorHAnsi" w:hAnsiTheme="minorHAnsi"/>
          <w:iCs/>
          <w:color w:val="0070C0"/>
          <w:sz w:val="24"/>
          <w:szCs w:val="24"/>
        </w:rPr>
        <w:t xml:space="preserve">Table of translation of rating points to grades on a university scale </w:t>
      </w:r>
      <w:r w:rsidRPr="00210CFE">
        <w:rPr>
          <w:rFonts w:asciiTheme="minorHAnsi" w:hAnsiTheme="minorHAnsi"/>
          <w:iCs/>
          <w:color w:val="0070C0"/>
          <w:sz w:val="24"/>
          <w:szCs w:val="24"/>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8"/>
        <w:gridCol w:w="3338"/>
      </w:tblGrid>
      <w:tr w:rsidR="00B307B0" w:rsidRPr="00210CFE" w14:paraId="212AF572" w14:textId="77777777" w:rsidTr="00050ECC">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025AA3B5" w14:textId="77777777" w:rsidR="00B307B0" w:rsidRPr="00210CFE" w:rsidRDefault="00B307B0" w:rsidP="00050ECC">
            <w:pPr>
              <w:jc w:val="center"/>
              <w:rPr>
                <w:rFonts w:asciiTheme="minorHAnsi" w:hAnsiTheme="minorHAnsi"/>
                <w:iCs/>
                <w:color w:val="0070C0"/>
                <w:sz w:val="24"/>
                <w:szCs w:val="24"/>
              </w:rPr>
            </w:pPr>
            <w:r w:rsidRPr="00521417">
              <w:rPr>
                <w:rFonts w:asciiTheme="minorHAnsi" w:hAnsiTheme="minorHAnsi"/>
                <w:iCs/>
                <w:color w:val="0070C0"/>
                <w:sz w:val="24"/>
                <w:szCs w:val="24"/>
              </w:rPr>
              <w:t>Rating points</w:t>
            </w:r>
            <w:r w:rsidRPr="00210CFE">
              <w:rPr>
                <w:rFonts w:asciiTheme="minorHAnsi" w:hAnsiTheme="minorHAnsi"/>
                <w:iCs/>
                <w:color w:val="0070C0"/>
                <w:sz w:val="24"/>
                <w:szCs w:val="24"/>
              </w:rPr>
              <w:t>, RD</w:t>
            </w:r>
          </w:p>
        </w:tc>
        <w:tc>
          <w:tcPr>
            <w:tcW w:w="3338" w:type="dxa"/>
            <w:tcBorders>
              <w:top w:val="single" w:sz="8" w:space="0" w:color="auto"/>
              <w:left w:val="single" w:sz="8" w:space="0" w:color="auto"/>
              <w:bottom w:val="single" w:sz="12" w:space="0" w:color="auto"/>
              <w:right w:val="single" w:sz="8" w:space="0" w:color="auto"/>
            </w:tcBorders>
            <w:shd w:val="clear" w:color="auto" w:fill="D9D9D9"/>
            <w:vAlign w:val="center"/>
          </w:tcPr>
          <w:p w14:paraId="6A46F83F" w14:textId="77777777" w:rsidR="00B307B0" w:rsidRPr="00521417" w:rsidRDefault="00B307B0" w:rsidP="00050ECC">
            <w:pPr>
              <w:jc w:val="center"/>
              <w:rPr>
                <w:rFonts w:asciiTheme="minorHAnsi" w:hAnsiTheme="minorHAnsi"/>
                <w:iCs/>
                <w:color w:val="0070C0"/>
                <w:sz w:val="24"/>
                <w:szCs w:val="24"/>
              </w:rPr>
            </w:pPr>
            <w:r w:rsidRPr="00521417">
              <w:rPr>
                <w:rFonts w:asciiTheme="minorHAnsi" w:hAnsiTheme="minorHAnsi"/>
                <w:iCs/>
                <w:color w:val="0070C0"/>
                <w:sz w:val="24"/>
                <w:szCs w:val="24"/>
              </w:rPr>
              <w:t>Score for</w:t>
            </w:r>
          </w:p>
          <w:p w14:paraId="3FAE6A25" w14:textId="77777777" w:rsidR="00B307B0" w:rsidRPr="00210CFE" w:rsidRDefault="00B307B0" w:rsidP="00050ECC">
            <w:pPr>
              <w:jc w:val="center"/>
              <w:rPr>
                <w:rFonts w:asciiTheme="minorHAnsi" w:hAnsiTheme="minorHAnsi"/>
                <w:iCs/>
                <w:color w:val="0070C0"/>
                <w:sz w:val="24"/>
                <w:szCs w:val="24"/>
              </w:rPr>
            </w:pPr>
            <w:r w:rsidRPr="00521417">
              <w:rPr>
                <w:rFonts w:asciiTheme="minorHAnsi" w:hAnsiTheme="minorHAnsi"/>
                <w:iCs/>
                <w:color w:val="0070C0"/>
                <w:sz w:val="24"/>
                <w:szCs w:val="24"/>
              </w:rPr>
              <w:t>university scale</w:t>
            </w:r>
          </w:p>
        </w:tc>
      </w:tr>
      <w:tr w:rsidR="00B307B0" w:rsidRPr="00210CFE" w14:paraId="70633654" w14:textId="77777777" w:rsidTr="00050ECC">
        <w:trPr>
          <w:trHeight w:val="395"/>
        </w:trPr>
        <w:tc>
          <w:tcPr>
            <w:tcW w:w="3338" w:type="dxa"/>
            <w:tcBorders>
              <w:top w:val="single" w:sz="12" w:space="0" w:color="auto"/>
            </w:tcBorders>
            <w:vAlign w:val="center"/>
          </w:tcPr>
          <w:p w14:paraId="0816CE64" w14:textId="77777777" w:rsidR="00B307B0" w:rsidRPr="00210CFE" w:rsidRDefault="00B307B0" w:rsidP="00050ECC">
            <w:pPr>
              <w:jc w:val="center"/>
              <w:rPr>
                <w:rFonts w:asciiTheme="minorHAnsi" w:hAnsiTheme="minorHAnsi"/>
                <w:iCs/>
                <w:color w:val="0070C0"/>
                <w:sz w:val="24"/>
                <w:szCs w:val="24"/>
              </w:rPr>
            </w:pPr>
            <w:r w:rsidRPr="00210CFE">
              <w:rPr>
                <w:rFonts w:asciiTheme="minorHAnsi" w:hAnsiTheme="minorHAnsi"/>
                <w:iCs/>
                <w:color w:val="0070C0"/>
                <w:sz w:val="24"/>
                <w:szCs w:val="24"/>
              </w:rPr>
              <w:t>95 ≤ RD ≤ 100</w:t>
            </w:r>
          </w:p>
        </w:tc>
        <w:tc>
          <w:tcPr>
            <w:tcW w:w="3338" w:type="dxa"/>
            <w:tcBorders>
              <w:top w:val="single" w:sz="12" w:space="0" w:color="auto"/>
            </w:tcBorders>
          </w:tcPr>
          <w:p w14:paraId="6DF879BD" w14:textId="77777777" w:rsidR="00B307B0" w:rsidRPr="00210CFE" w:rsidRDefault="00B307B0" w:rsidP="00050ECC">
            <w:pPr>
              <w:jc w:val="center"/>
              <w:rPr>
                <w:rFonts w:asciiTheme="minorHAnsi" w:hAnsiTheme="minorHAnsi"/>
                <w:iCs/>
                <w:color w:val="0070C0"/>
                <w:sz w:val="24"/>
                <w:szCs w:val="24"/>
              </w:rPr>
            </w:pPr>
            <w:r w:rsidRPr="0067121F">
              <w:t>Perfectly</w:t>
            </w:r>
          </w:p>
        </w:tc>
      </w:tr>
      <w:tr w:rsidR="00B307B0" w:rsidRPr="00210CFE" w14:paraId="19F1453C" w14:textId="77777777" w:rsidTr="00050ECC">
        <w:trPr>
          <w:trHeight w:val="395"/>
        </w:trPr>
        <w:tc>
          <w:tcPr>
            <w:tcW w:w="3338" w:type="dxa"/>
            <w:vAlign w:val="center"/>
          </w:tcPr>
          <w:p w14:paraId="2928194C" w14:textId="77777777" w:rsidR="00B307B0" w:rsidRPr="00210CFE" w:rsidRDefault="00B307B0" w:rsidP="00050ECC">
            <w:pPr>
              <w:jc w:val="center"/>
              <w:rPr>
                <w:rFonts w:asciiTheme="minorHAnsi" w:hAnsiTheme="minorHAnsi"/>
                <w:iCs/>
                <w:color w:val="0070C0"/>
                <w:sz w:val="24"/>
                <w:szCs w:val="24"/>
              </w:rPr>
            </w:pPr>
            <w:r w:rsidRPr="00210CFE">
              <w:rPr>
                <w:rFonts w:asciiTheme="minorHAnsi" w:hAnsiTheme="minorHAnsi"/>
                <w:iCs/>
                <w:color w:val="0070C0"/>
                <w:sz w:val="24"/>
                <w:szCs w:val="24"/>
              </w:rPr>
              <w:t>85 ≤ RD ≤ 94</w:t>
            </w:r>
          </w:p>
        </w:tc>
        <w:tc>
          <w:tcPr>
            <w:tcW w:w="3338" w:type="dxa"/>
          </w:tcPr>
          <w:p w14:paraId="025F37EE" w14:textId="77777777" w:rsidR="00B307B0" w:rsidRPr="00210CFE" w:rsidRDefault="00B307B0" w:rsidP="00050ECC">
            <w:pPr>
              <w:jc w:val="center"/>
              <w:rPr>
                <w:rFonts w:asciiTheme="minorHAnsi" w:hAnsiTheme="minorHAnsi"/>
                <w:iCs/>
                <w:color w:val="0070C0"/>
                <w:sz w:val="24"/>
                <w:szCs w:val="24"/>
              </w:rPr>
            </w:pPr>
            <w:r w:rsidRPr="0067121F">
              <w:t>Very good</w:t>
            </w:r>
          </w:p>
        </w:tc>
      </w:tr>
      <w:tr w:rsidR="00B307B0" w:rsidRPr="00210CFE" w14:paraId="133B8B43" w14:textId="77777777" w:rsidTr="00050ECC">
        <w:trPr>
          <w:trHeight w:val="395"/>
        </w:trPr>
        <w:tc>
          <w:tcPr>
            <w:tcW w:w="3338" w:type="dxa"/>
            <w:vAlign w:val="center"/>
          </w:tcPr>
          <w:p w14:paraId="57F9C2E0" w14:textId="77777777" w:rsidR="00B307B0" w:rsidRPr="00210CFE" w:rsidRDefault="00B307B0" w:rsidP="00050ECC">
            <w:pPr>
              <w:jc w:val="center"/>
              <w:rPr>
                <w:rFonts w:asciiTheme="minorHAnsi" w:hAnsiTheme="minorHAnsi"/>
                <w:iCs/>
                <w:color w:val="0070C0"/>
                <w:sz w:val="24"/>
                <w:szCs w:val="24"/>
              </w:rPr>
            </w:pPr>
            <w:r w:rsidRPr="00210CFE">
              <w:rPr>
                <w:rFonts w:asciiTheme="minorHAnsi" w:hAnsiTheme="minorHAnsi"/>
                <w:iCs/>
                <w:color w:val="0070C0"/>
                <w:sz w:val="24"/>
                <w:szCs w:val="24"/>
              </w:rPr>
              <w:t>75 ≤ RD ≤ 84</w:t>
            </w:r>
          </w:p>
        </w:tc>
        <w:tc>
          <w:tcPr>
            <w:tcW w:w="3338" w:type="dxa"/>
          </w:tcPr>
          <w:p w14:paraId="23B5DF12" w14:textId="77777777" w:rsidR="00B307B0" w:rsidRPr="00210CFE" w:rsidRDefault="00B307B0" w:rsidP="00050ECC">
            <w:pPr>
              <w:jc w:val="center"/>
              <w:rPr>
                <w:rFonts w:asciiTheme="minorHAnsi" w:hAnsiTheme="minorHAnsi"/>
                <w:iCs/>
                <w:color w:val="0070C0"/>
                <w:sz w:val="24"/>
                <w:szCs w:val="24"/>
              </w:rPr>
            </w:pPr>
            <w:r w:rsidRPr="0067121F">
              <w:t>Fine</w:t>
            </w:r>
          </w:p>
        </w:tc>
      </w:tr>
      <w:tr w:rsidR="00B307B0" w:rsidRPr="00210CFE" w14:paraId="41E8957E" w14:textId="77777777" w:rsidTr="00050ECC">
        <w:trPr>
          <w:trHeight w:val="395"/>
        </w:trPr>
        <w:tc>
          <w:tcPr>
            <w:tcW w:w="3338" w:type="dxa"/>
            <w:vAlign w:val="center"/>
          </w:tcPr>
          <w:p w14:paraId="6E5A3505" w14:textId="77777777" w:rsidR="00B307B0" w:rsidRPr="00210CFE" w:rsidRDefault="00B307B0" w:rsidP="00050ECC">
            <w:pPr>
              <w:jc w:val="center"/>
              <w:rPr>
                <w:rFonts w:asciiTheme="minorHAnsi" w:hAnsiTheme="minorHAnsi"/>
                <w:iCs/>
                <w:color w:val="0070C0"/>
                <w:sz w:val="24"/>
                <w:szCs w:val="24"/>
              </w:rPr>
            </w:pPr>
            <w:r w:rsidRPr="00210CFE">
              <w:rPr>
                <w:rFonts w:asciiTheme="minorHAnsi" w:hAnsiTheme="minorHAnsi"/>
                <w:iCs/>
                <w:color w:val="0070C0"/>
                <w:sz w:val="24"/>
                <w:szCs w:val="24"/>
              </w:rPr>
              <w:t>65 ≤ RD ≤ 74</w:t>
            </w:r>
          </w:p>
        </w:tc>
        <w:tc>
          <w:tcPr>
            <w:tcW w:w="3338" w:type="dxa"/>
          </w:tcPr>
          <w:p w14:paraId="15B0FD0D" w14:textId="77777777" w:rsidR="00B307B0" w:rsidRPr="00210CFE" w:rsidRDefault="00B307B0" w:rsidP="00050ECC">
            <w:pPr>
              <w:jc w:val="center"/>
              <w:rPr>
                <w:rFonts w:asciiTheme="minorHAnsi" w:hAnsiTheme="minorHAnsi"/>
                <w:iCs/>
                <w:color w:val="0070C0"/>
                <w:sz w:val="24"/>
                <w:szCs w:val="24"/>
              </w:rPr>
            </w:pPr>
            <w:r w:rsidRPr="0067121F">
              <w:t>Satisfactorily</w:t>
            </w:r>
          </w:p>
        </w:tc>
      </w:tr>
      <w:tr w:rsidR="00B307B0" w:rsidRPr="00210CFE" w14:paraId="4FAB30A1" w14:textId="77777777" w:rsidTr="00050ECC">
        <w:trPr>
          <w:trHeight w:val="395"/>
        </w:trPr>
        <w:tc>
          <w:tcPr>
            <w:tcW w:w="3338" w:type="dxa"/>
            <w:vAlign w:val="center"/>
          </w:tcPr>
          <w:p w14:paraId="12BBDE57" w14:textId="77777777" w:rsidR="00B307B0" w:rsidRPr="00210CFE" w:rsidRDefault="00B307B0" w:rsidP="00050ECC">
            <w:pPr>
              <w:jc w:val="center"/>
              <w:rPr>
                <w:rFonts w:asciiTheme="minorHAnsi" w:hAnsiTheme="minorHAnsi"/>
                <w:iCs/>
                <w:color w:val="0070C0"/>
                <w:sz w:val="24"/>
                <w:szCs w:val="24"/>
              </w:rPr>
            </w:pPr>
            <w:r w:rsidRPr="00210CFE">
              <w:rPr>
                <w:rFonts w:asciiTheme="minorHAnsi" w:hAnsiTheme="minorHAnsi"/>
                <w:iCs/>
                <w:color w:val="0070C0"/>
                <w:sz w:val="24"/>
                <w:szCs w:val="24"/>
              </w:rPr>
              <w:t>60 ≤ RD ≤ 64</w:t>
            </w:r>
          </w:p>
        </w:tc>
        <w:tc>
          <w:tcPr>
            <w:tcW w:w="3338" w:type="dxa"/>
          </w:tcPr>
          <w:p w14:paraId="4C4D61BB" w14:textId="77777777" w:rsidR="00B307B0" w:rsidRPr="00210CFE" w:rsidRDefault="00B307B0" w:rsidP="00050ECC">
            <w:pPr>
              <w:jc w:val="center"/>
              <w:rPr>
                <w:rFonts w:asciiTheme="minorHAnsi" w:hAnsiTheme="minorHAnsi"/>
                <w:iCs/>
                <w:color w:val="0070C0"/>
                <w:sz w:val="24"/>
                <w:szCs w:val="24"/>
              </w:rPr>
            </w:pPr>
            <w:r w:rsidRPr="0067121F">
              <w:t>Enough</w:t>
            </w:r>
          </w:p>
        </w:tc>
      </w:tr>
      <w:tr w:rsidR="00B307B0" w:rsidRPr="00210CFE" w14:paraId="7C308159" w14:textId="77777777" w:rsidTr="00050ECC">
        <w:trPr>
          <w:trHeight w:val="395"/>
        </w:trPr>
        <w:tc>
          <w:tcPr>
            <w:tcW w:w="3338" w:type="dxa"/>
            <w:vAlign w:val="center"/>
          </w:tcPr>
          <w:p w14:paraId="75756754" w14:textId="77777777" w:rsidR="00B307B0" w:rsidRPr="00210CFE" w:rsidRDefault="00B307B0" w:rsidP="00050ECC">
            <w:pPr>
              <w:jc w:val="center"/>
              <w:rPr>
                <w:rFonts w:asciiTheme="minorHAnsi" w:hAnsiTheme="minorHAnsi"/>
                <w:iCs/>
                <w:color w:val="0070C0"/>
                <w:sz w:val="24"/>
                <w:szCs w:val="24"/>
              </w:rPr>
            </w:pPr>
            <w:r w:rsidRPr="00210CFE">
              <w:rPr>
                <w:rFonts w:asciiTheme="minorHAnsi" w:hAnsiTheme="minorHAnsi"/>
                <w:iCs/>
                <w:color w:val="0070C0"/>
                <w:sz w:val="24"/>
                <w:szCs w:val="24"/>
              </w:rPr>
              <w:t>RD &lt; 60</w:t>
            </w:r>
          </w:p>
        </w:tc>
        <w:tc>
          <w:tcPr>
            <w:tcW w:w="3338" w:type="dxa"/>
          </w:tcPr>
          <w:p w14:paraId="3409EF5D" w14:textId="77777777" w:rsidR="00B307B0" w:rsidRPr="00210CFE" w:rsidRDefault="00B307B0" w:rsidP="00050ECC">
            <w:pPr>
              <w:jc w:val="center"/>
              <w:rPr>
                <w:rFonts w:asciiTheme="minorHAnsi" w:hAnsiTheme="minorHAnsi"/>
                <w:iCs/>
                <w:color w:val="0070C0"/>
                <w:sz w:val="24"/>
                <w:szCs w:val="24"/>
              </w:rPr>
            </w:pPr>
            <w:r w:rsidRPr="0067121F">
              <w:t>Unsatisfactorily</w:t>
            </w:r>
          </w:p>
        </w:tc>
      </w:tr>
      <w:tr w:rsidR="00B307B0" w:rsidRPr="00210CFE" w14:paraId="24E100BD" w14:textId="77777777" w:rsidTr="00050ECC">
        <w:trPr>
          <w:trHeight w:val="395"/>
        </w:trPr>
        <w:tc>
          <w:tcPr>
            <w:tcW w:w="3338" w:type="dxa"/>
            <w:vAlign w:val="center"/>
          </w:tcPr>
          <w:p w14:paraId="6BDF26DE" w14:textId="77777777" w:rsidR="00B307B0" w:rsidRPr="00210CFE" w:rsidRDefault="00B307B0" w:rsidP="00050ECC">
            <w:pPr>
              <w:jc w:val="center"/>
              <w:rPr>
                <w:rFonts w:asciiTheme="minorHAnsi" w:hAnsiTheme="minorHAnsi"/>
                <w:iCs/>
                <w:color w:val="0070C0"/>
                <w:sz w:val="24"/>
                <w:szCs w:val="24"/>
              </w:rPr>
            </w:pPr>
            <w:r w:rsidRPr="002B1BC4">
              <w:rPr>
                <w:rFonts w:asciiTheme="minorHAnsi" w:hAnsiTheme="minorHAnsi"/>
                <w:iCs/>
                <w:color w:val="0070C0"/>
                <w:sz w:val="24"/>
                <w:szCs w:val="24"/>
              </w:rPr>
              <w:t>Failure to comply with the conditions of admission</w:t>
            </w:r>
          </w:p>
        </w:tc>
        <w:tc>
          <w:tcPr>
            <w:tcW w:w="3338" w:type="dxa"/>
          </w:tcPr>
          <w:p w14:paraId="6AE31672" w14:textId="77777777" w:rsidR="00B307B0" w:rsidRPr="00210CFE" w:rsidRDefault="00B307B0" w:rsidP="00050ECC">
            <w:pPr>
              <w:jc w:val="center"/>
              <w:rPr>
                <w:rFonts w:asciiTheme="minorHAnsi" w:hAnsiTheme="minorHAnsi"/>
                <w:iCs/>
                <w:color w:val="0070C0"/>
                <w:sz w:val="24"/>
                <w:szCs w:val="24"/>
              </w:rPr>
            </w:pPr>
            <w:r w:rsidRPr="0067121F">
              <w:t>Not allowed</w:t>
            </w:r>
          </w:p>
        </w:tc>
      </w:tr>
    </w:tbl>
    <w:p w14:paraId="3DA2CD2D" w14:textId="48455729" w:rsidR="004A6336" w:rsidRPr="004472C0" w:rsidRDefault="001703CF" w:rsidP="004A6336">
      <w:pPr>
        <w:pStyle w:val="1"/>
        <w:spacing w:line="240" w:lineRule="auto"/>
      </w:pPr>
      <w:r w:rsidRPr="001830D3">
        <w:t>Additional information on the discipline (educational component</w:t>
      </w:r>
      <w:r w:rsidR="00087AFC">
        <w:t>)</w:t>
      </w:r>
    </w:p>
    <w:p w14:paraId="35DC9188" w14:textId="77777777" w:rsidR="001703CF" w:rsidRPr="001703CF" w:rsidRDefault="001703CF" w:rsidP="001703CF">
      <w:pPr>
        <w:pStyle w:val="a0"/>
        <w:numPr>
          <w:ilvl w:val="0"/>
          <w:numId w:val="12"/>
        </w:numPr>
        <w:spacing w:after="120" w:line="240" w:lineRule="auto"/>
        <w:jc w:val="both"/>
        <w:rPr>
          <w:rFonts w:asciiTheme="minorHAnsi" w:hAnsiTheme="minorHAnsi"/>
          <w:iCs/>
          <w:color w:val="0070C0"/>
          <w:sz w:val="24"/>
          <w:szCs w:val="24"/>
        </w:rPr>
      </w:pPr>
      <w:r w:rsidRPr="001703CF">
        <w:rPr>
          <w:rFonts w:asciiTheme="minorHAnsi" w:hAnsiTheme="minorHAnsi"/>
          <w:iCs/>
          <w:color w:val="0070C0"/>
          <w:sz w:val="24"/>
          <w:szCs w:val="24"/>
        </w:rPr>
        <w:t>• list of issues submitted for semester control (Appendix 2);</w:t>
      </w:r>
    </w:p>
    <w:p w14:paraId="7E00F7DE" w14:textId="69C7E013" w:rsidR="005D51EF" w:rsidRPr="00210CFE" w:rsidRDefault="001703CF" w:rsidP="001703CF">
      <w:pPr>
        <w:pStyle w:val="a0"/>
        <w:numPr>
          <w:ilvl w:val="0"/>
          <w:numId w:val="12"/>
        </w:numPr>
        <w:spacing w:after="120" w:line="240" w:lineRule="auto"/>
        <w:jc w:val="both"/>
        <w:rPr>
          <w:rFonts w:asciiTheme="minorHAnsi" w:hAnsiTheme="minorHAnsi"/>
          <w:iCs/>
          <w:color w:val="0070C0"/>
          <w:sz w:val="24"/>
          <w:szCs w:val="24"/>
        </w:rPr>
      </w:pPr>
      <w:r w:rsidRPr="001703CF">
        <w:rPr>
          <w:rFonts w:asciiTheme="minorHAnsi" w:hAnsiTheme="minorHAnsi"/>
          <w:iCs/>
          <w:color w:val="0070C0"/>
          <w:sz w:val="24"/>
          <w:szCs w:val="24"/>
        </w:rPr>
        <w:t>• certificates of distance or online courses on the subject can be credited with the prior consent of the teacher</w:t>
      </w:r>
      <w:r w:rsidR="005D51EF" w:rsidRPr="00210CFE">
        <w:rPr>
          <w:rFonts w:asciiTheme="minorHAnsi" w:hAnsiTheme="minorHAnsi"/>
          <w:iCs/>
          <w:color w:val="0070C0"/>
          <w:sz w:val="24"/>
          <w:szCs w:val="24"/>
        </w:rPr>
        <w:t>;</w:t>
      </w:r>
    </w:p>
    <w:p w14:paraId="2665ACC1" w14:textId="2A9B3775" w:rsidR="00B47838" w:rsidRDefault="00B47838" w:rsidP="00B47838">
      <w:pPr>
        <w:spacing w:after="120" w:line="240" w:lineRule="auto"/>
        <w:jc w:val="both"/>
        <w:rPr>
          <w:rFonts w:asciiTheme="minorHAnsi" w:hAnsiTheme="minorHAnsi"/>
          <w:b/>
          <w:bCs/>
          <w:sz w:val="24"/>
          <w:szCs w:val="24"/>
        </w:rPr>
      </w:pPr>
    </w:p>
    <w:p w14:paraId="273D01CB" w14:textId="77777777" w:rsidR="007930E9" w:rsidRDefault="007930E9" w:rsidP="007930E9">
      <w:pPr>
        <w:spacing w:line="240" w:lineRule="auto"/>
        <w:ind w:left="720"/>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Appendix 1. Modular control work</w:t>
      </w:r>
    </w:p>
    <w:p w14:paraId="21EA70FF" w14:textId="77777777" w:rsidR="007930E9" w:rsidRPr="007930E9" w:rsidRDefault="007930E9" w:rsidP="007930E9">
      <w:pPr>
        <w:ind w:hanging="368"/>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 Explain the role of functional-cost analysis as a means of improving production efficiency.</w:t>
      </w:r>
    </w:p>
    <w:p w14:paraId="39FD9CBC" w14:textId="77777777" w:rsidR="007930E9" w:rsidRPr="007930E9" w:rsidRDefault="007930E9" w:rsidP="007930E9">
      <w:pPr>
        <w:ind w:hanging="368"/>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 For what purposes is operation-oriented management used?</w:t>
      </w:r>
    </w:p>
    <w:p w14:paraId="19A8533E" w14:textId="5172B7AE" w:rsidR="00323316" w:rsidRPr="00323316" w:rsidRDefault="007930E9" w:rsidP="007930E9">
      <w:pPr>
        <w:ind w:hanging="368"/>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3. Test task</w:t>
      </w:r>
    </w:p>
    <w:p w14:paraId="0BABBAC4" w14:textId="77777777" w:rsidR="007930E9" w:rsidRPr="007930E9" w:rsidRDefault="007930E9" w:rsidP="007930E9">
      <w:pPr>
        <w:jc w:val="both"/>
        <w:rPr>
          <w:rFonts w:asciiTheme="minorHAnsi" w:hAnsiTheme="minorHAnsi" w:cstheme="minorHAnsi"/>
          <w:i/>
          <w:color w:val="4F81BD" w:themeColor="accent1"/>
          <w:sz w:val="24"/>
          <w:szCs w:val="24"/>
        </w:rPr>
      </w:pPr>
      <w:r w:rsidRPr="007930E9">
        <w:rPr>
          <w:rFonts w:asciiTheme="minorHAnsi" w:hAnsiTheme="minorHAnsi" w:cstheme="minorHAnsi"/>
          <w:i/>
          <w:color w:val="4F81BD" w:themeColor="accent1"/>
          <w:sz w:val="24"/>
          <w:szCs w:val="24"/>
        </w:rPr>
        <w:t>1) To perform what main function requires a cost accounting system?</w:t>
      </w:r>
    </w:p>
    <w:p w14:paraId="562895D8" w14:textId="77777777" w:rsidR="007930E9" w:rsidRPr="007930E9" w:rsidRDefault="007930E9" w:rsidP="007930E9">
      <w:pPr>
        <w:jc w:val="both"/>
        <w:rPr>
          <w:rFonts w:asciiTheme="minorHAnsi" w:hAnsiTheme="minorHAnsi" w:cstheme="minorHAnsi"/>
          <w:i/>
          <w:color w:val="4F81BD" w:themeColor="accent1"/>
          <w:sz w:val="24"/>
          <w:szCs w:val="24"/>
        </w:rPr>
      </w:pPr>
      <w:r w:rsidRPr="007930E9">
        <w:rPr>
          <w:rFonts w:asciiTheme="minorHAnsi" w:hAnsiTheme="minorHAnsi" w:cstheme="minorHAnsi"/>
          <w:i/>
          <w:color w:val="4F81BD" w:themeColor="accent1"/>
          <w:sz w:val="24"/>
          <w:szCs w:val="24"/>
        </w:rPr>
        <w:t>a) assessment of inventories and measurement of the cost of goods for the purpose of preparing financial statements;</w:t>
      </w:r>
    </w:p>
    <w:p w14:paraId="6E09527D" w14:textId="77777777" w:rsidR="007930E9" w:rsidRPr="007930E9" w:rsidRDefault="007930E9" w:rsidP="007930E9">
      <w:pPr>
        <w:jc w:val="both"/>
        <w:rPr>
          <w:rFonts w:asciiTheme="minorHAnsi" w:hAnsiTheme="minorHAnsi" w:cstheme="minorHAnsi"/>
          <w:i/>
          <w:color w:val="4F81BD" w:themeColor="accent1"/>
          <w:sz w:val="24"/>
          <w:szCs w:val="24"/>
        </w:rPr>
      </w:pPr>
      <w:r w:rsidRPr="007930E9">
        <w:rPr>
          <w:rFonts w:asciiTheme="minorHAnsi" w:hAnsiTheme="minorHAnsi" w:cstheme="minorHAnsi"/>
          <w:i/>
          <w:color w:val="4F81BD" w:themeColor="accent1"/>
          <w:sz w:val="24"/>
          <w:szCs w:val="24"/>
        </w:rPr>
        <w:t>b) determining the level of qualification of workers;</w:t>
      </w:r>
    </w:p>
    <w:p w14:paraId="76AE6923" w14:textId="77777777" w:rsidR="007930E9" w:rsidRPr="007930E9" w:rsidRDefault="007930E9" w:rsidP="007930E9">
      <w:pPr>
        <w:jc w:val="both"/>
        <w:rPr>
          <w:rFonts w:asciiTheme="minorHAnsi" w:hAnsiTheme="minorHAnsi" w:cstheme="minorHAnsi"/>
          <w:i/>
          <w:color w:val="4F81BD" w:themeColor="accent1"/>
          <w:sz w:val="24"/>
          <w:szCs w:val="24"/>
        </w:rPr>
      </w:pPr>
      <w:r w:rsidRPr="007930E9">
        <w:rPr>
          <w:rFonts w:asciiTheme="minorHAnsi" w:hAnsiTheme="minorHAnsi" w:cstheme="minorHAnsi"/>
          <w:i/>
          <w:color w:val="4F81BD" w:themeColor="accent1"/>
          <w:sz w:val="24"/>
          <w:szCs w:val="24"/>
        </w:rPr>
        <w:t>c) identification of the provision of necessary production resources.</w:t>
      </w:r>
    </w:p>
    <w:p w14:paraId="1C045AEE" w14:textId="77777777" w:rsidR="007930E9" w:rsidRPr="007930E9" w:rsidRDefault="007930E9" w:rsidP="007930E9">
      <w:pPr>
        <w:jc w:val="both"/>
        <w:rPr>
          <w:rFonts w:asciiTheme="minorHAnsi" w:hAnsiTheme="minorHAnsi" w:cstheme="minorHAnsi"/>
          <w:i/>
          <w:color w:val="4F81BD" w:themeColor="accent1"/>
          <w:sz w:val="24"/>
          <w:szCs w:val="24"/>
        </w:rPr>
      </w:pPr>
      <w:r w:rsidRPr="007930E9">
        <w:rPr>
          <w:rFonts w:asciiTheme="minorHAnsi" w:hAnsiTheme="minorHAnsi" w:cstheme="minorHAnsi"/>
          <w:i/>
          <w:color w:val="4F81BD" w:themeColor="accent1"/>
          <w:sz w:val="24"/>
          <w:szCs w:val="24"/>
        </w:rPr>
        <w:t>2) The GPK approach was developed in:</w:t>
      </w:r>
    </w:p>
    <w:p w14:paraId="6E210FA2" w14:textId="77777777" w:rsidR="007930E9" w:rsidRPr="007930E9" w:rsidRDefault="007930E9" w:rsidP="007930E9">
      <w:pPr>
        <w:jc w:val="both"/>
        <w:rPr>
          <w:rFonts w:asciiTheme="minorHAnsi" w:hAnsiTheme="minorHAnsi" w:cstheme="minorHAnsi"/>
          <w:i/>
          <w:color w:val="4F81BD" w:themeColor="accent1"/>
          <w:sz w:val="24"/>
          <w:szCs w:val="24"/>
        </w:rPr>
      </w:pPr>
      <w:r w:rsidRPr="007930E9">
        <w:rPr>
          <w:rFonts w:asciiTheme="minorHAnsi" w:hAnsiTheme="minorHAnsi" w:cstheme="minorHAnsi"/>
          <w:i/>
          <w:color w:val="4F81BD" w:themeColor="accent1"/>
          <w:sz w:val="24"/>
          <w:szCs w:val="24"/>
        </w:rPr>
        <w:t>a) Germany;</w:t>
      </w:r>
    </w:p>
    <w:p w14:paraId="0561BC61" w14:textId="77777777" w:rsidR="007930E9" w:rsidRPr="007930E9" w:rsidRDefault="007930E9" w:rsidP="007930E9">
      <w:pPr>
        <w:jc w:val="both"/>
        <w:rPr>
          <w:rFonts w:asciiTheme="minorHAnsi" w:hAnsiTheme="minorHAnsi" w:cstheme="minorHAnsi"/>
          <w:i/>
          <w:color w:val="4F81BD" w:themeColor="accent1"/>
          <w:sz w:val="24"/>
          <w:szCs w:val="24"/>
        </w:rPr>
      </w:pPr>
      <w:r w:rsidRPr="007930E9">
        <w:rPr>
          <w:rFonts w:asciiTheme="minorHAnsi" w:hAnsiTheme="minorHAnsi" w:cstheme="minorHAnsi"/>
          <w:i/>
          <w:color w:val="4F81BD" w:themeColor="accent1"/>
          <w:sz w:val="24"/>
          <w:szCs w:val="24"/>
        </w:rPr>
        <w:t>b) the United States;</w:t>
      </w:r>
    </w:p>
    <w:p w14:paraId="2AFE9B1E" w14:textId="26EA8A38" w:rsidR="00323316" w:rsidRDefault="007930E9" w:rsidP="007930E9">
      <w:pPr>
        <w:jc w:val="both"/>
        <w:rPr>
          <w:rFonts w:asciiTheme="minorHAnsi" w:hAnsiTheme="minorHAnsi" w:cstheme="minorHAnsi"/>
          <w:color w:val="4F81BD" w:themeColor="accent1"/>
          <w:sz w:val="24"/>
          <w:szCs w:val="24"/>
        </w:rPr>
      </w:pPr>
      <w:r w:rsidRPr="007930E9">
        <w:rPr>
          <w:rFonts w:asciiTheme="minorHAnsi" w:hAnsiTheme="minorHAnsi" w:cstheme="minorHAnsi"/>
          <w:i/>
          <w:color w:val="4F81BD" w:themeColor="accent1"/>
          <w:sz w:val="24"/>
          <w:szCs w:val="24"/>
        </w:rPr>
        <w:t>c) Japan.</w:t>
      </w:r>
      <w:r w:rsidR="00323316" w:rsidRPr="00323316">
        <w:rPr>
          <w:rFonts w:asciiTheme="minorHAnsi" w:hAnsiTheme="minorHAnsi" w:cstheme="minorHAnsi"/>
          <w:color w:val="4F81BD" w:themeColor="accent1"/>
          <w:sz w:val="24"/>
          <w:szCs w:val="24"/>
        </w:rPr>
        <w:t>……..</w:t>
      </w:r>
    </w:p>
    <w:p w14:paraId="0EC557F2" w14:textId="77777777" w:rsidR="007930E9" w:rsidRPr="00323316" w:rsidRDefault="007930E9" w:rsidP="007930E9">
      <w:pPr>
        <w:jc w:val="both"/>
        <w:rPr>
          <w:rFonts w:asciiTheme="minorHAnsi" w:hAnsiTheme="minorHAnsi" w:cstheme="minorHAnsi"/>
          <w:color w:val="4F81BD" w:themeColor="accent1"/>
          <w:sz w:val="24"/>
          <w:szCs w:val="24"/>
        </w:rPr>
      </w:pPr>
    </w:p>
    <w:p w14:paraId="614CDFA0" w14:textId="77777777" w:rsidR="007930E9" w:rsidRDefault="007930E9" w:rsidP="00323316">
      <w:pPr>
        <w:spacing w:line="240" w:lineRule="auto"/>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Appendix 2. Questions to the test</w:t>
      </w:r>
    </w:p>
    <w:p w14:paraId="5D1BF33A"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 The essence and main provisions of the FVA</w:t>
      </w:r>
    </w:p>
    <w:p w14:paraId="144EE7CB"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 The difference between FVA and traditional methods of cost accounting</w:t>
      </w:r>
    </w:p>
    <w:p w14:paraId="321F038E"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3. History of FVA</w:t>
      </w:r>
    </w:p>
    <w:p w14:paraId="6AD829E3"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4. The evolution of FVA</w:t>
      </w:r>
    </w:p>
    <w:p w14:paraId="01CBD85D"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5. The concept of function and consumer value in FVA</w:t>
      </w:r>
    </w:p>
    <w:p w14:paraId="043814AC"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6. Classification of functions and rules of their formulation</w:t>
      </w:r>
    </w:p>
    <w:p w14:paraId="767DB664"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7. Approaches and principles in conducting FVA</w:t>
      </w:r>
    </w:p>
    <w:p w14:paraId="4FCB1C18"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lastRenderedPageBreak/>
        <w:t>8. The value of functional-cost analysis for the economic activity of the enterprise</w:t>
      </w:r>
    </w:p>
    <w:p w14:paraId="3E01A680"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9. FVA facilities</w:t>
      </w:r>
    </w:p>
    <w:p w14:paraId="605D57E9"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10. The main stages of functional-cost analysis</w:t>
      </w:r>
    </w:p>
    <w:p w14:paraId="7802768F"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11. Forms and procedures of functional-cost analysis</w:t>
      </w:r>
    </w:p>
    <w:p w14:paraId="266B77B6"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12. The role of costs in production efficiency</w:t>
      </w:r>
    </w:p>
    <w:p w14:paraId="03DC3738"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13. Methods of cost accounting and costing of products, works, services</w:t>
      </w:r>
    </w:p>
    <w:p w14:paraId="323F185E"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14. Evolution of cost management systems</w:t>
      </w:r>
    </w:p>
    <w:p w14:paraId="39968A64"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15. Types of costs for functions</w:t>
      </w:r>
    </w:p>
    <w:p w14:paraId="5F47F9AA"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16. Classification of costs in management accounting</w:t>
      </w:r>
    </w:p>
    <w:p w14:paraId="6741D8B4"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17. Cost calculation</w:t>
      </w:r>
    </w:p>
    <w:p w14:paraId="64236B72"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18. Pricing methods</w:t>
      </w:r>
    </w:p>
    <w:p w14:paraId="3DDDF07F"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19. Calculation of costs by place of origin</w:t>
      </w:r>
    </w:p>
    <w:p w14:paraId="06600A30"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20. Classification of places of occurrence of expenses</w:t>
      </w:r>
    </w:p>
    <w:p w14:paraId="2D7382F2"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21. System of normative accounting of expenses and planning of budgets</w:t>
      </w:r>
    </w:p>
    <w:p w14:paraId="43733789"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22. Limitations of the system of normative accounting and flexible budget planning in determining the cost of production</w:t>
      </w:r>
    </w:p>
    <w:p w14:paraId="36265065"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23. The role of non-financial indicators</w:t>
      </w:r>
    </w:p>
    <w:p w14:paraId="76E7136C"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24. The use of FVA in benchmarking</w:t>
      </w:r>
    </w:p>
    <w:p w14:paraId="19E1032F"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25. Features of the Kaizen system</w:t>
      </w:r>
    </w:p>
    <w:p w14:paraId="6843D9BE"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26. Pseudo-profit centers</w:t>
      </w:r>
    </w:p>
    <w:p w14:paraId="0E054CA8"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27. The concept of operation-oriented management</w:t>
      </w:r>
    </w:p>
    <w:p w14:paraId="7C5A7B74"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28. Production aspects of management</w:t>
      </w:r>
    </w:p>
    <w:p w14:paraId="363F1AB6"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29. Product range and price formation</w:t>
      </w:r>
    </w:p>
    <w:p w14:paraId="2DF07E7A" w14:textId="77777777" w:rsidR="007930E9" w:rsidRPr="007930E9" w:rsidRDefault="007930E9" w:rsidP="007930E9">
      <w:pPr>
        <w:spacing w:after="120" w:line="240" w:lineRule="auto"/>
        <w:jc w:val="both"/>
        <w:rPr>
          <w:rFonts w:asciiTheme="minorHAnsi" w:hAnsiTheme="minorHAnsi" w:cstheme="minorHAnsi"/>
          <w:color w:val="4F81BD" w:themeColor="accent1"/>
          <w:sz w:val="24"/>
          <w:szCs w:val="24"/>
        </w:rPr>
      </w:pPr>
      <w:r w:rsidRPr="007930E9">
        <w:rPr>
          <w:rFonts w:asciiTheme="minorHAnsi" w:hAnsiTheme="minorHAnsi" w:cstheme="minorHAnsi"/>
          <w:color w:val="4F81BD" w:themeColor="accent1"/>
          <w:sz w:val="24"/>
          <w:szCs w:val="24"/>
        </w:rPr>
        <w:t>30. Customer relations</w:t>
      </w:r>
    </w:p>
    <w:p w14:paraId="69B59A7C" w14:textId="7E30D74C" w:rsidR="005D51EF" w:rsidRDefault="007930E9" w:rsidP="007930E9">
      <w:pPr>
        <w:spacing w:after="120" w:line="240" w:lineRule="auto"/>
        <w:jc w:val="both"/>
        <w:rPr>
          <w:rFonts w:asciiTheme="minorHAnsi" w:hAnsiTheme="minorHAnsi"/>
          <w:b/>
          <w:bCs/>
          <w:sz w:val="24"/>
          <w:szCs w:val="24"/>
        </w:rPr>
      </w:pPr>
      <w:r w:rsidRPr="007930E9">
        <w:rPr>
          <w:rFonts w:asciiTheme="minorHAnsi" w:hAnsiTheme="minorHAnsi" w:cstheme="minorHAnsi"/>
          <w:color w:val="4F81BD" w:themeColor="accent1"/>
          <w:sz w:val="24"/>
          <w:szCs w:val="24"/>
        </w:rPr>
        <w:t>31. Design and engineering of goods</w:t>
      </w:r>
    </w:p>
    <w:p w14:paraId="6394862C" w14:textId="60337709" w:rsidR="007D78FF" w:rsidRPr="007D78FF" w:rsidRDefault="007930E9" w:rsidP="007D78FF">
      <w:pPr>
        <w:spacing w:line="450" w:lineRule="atLeast"/>
        <w:jc w:val="both"/>
        <w:outlineLvl w:val="0"/>
        <w:rPr>
          <w:rFonts w:asciiTheme="minorHAnsi" w:eastAsia="Times New Roman" w:hAnsiTheme="minorHAnsi" w:cstheme="minorHAnsi"/>
          <w:b/>
          <w:bCs/>
          <w:color w:val="4F81BD" w:themeColor="accent1"/>
          <w:kern w:val="36"/>
          <w:sz w:val="24"/>
          <w:szCs w:val="24"/>
          <w:lang w:eastAsia="uk-UA"/>
        </w:rPr>
      </w:pPr>
      <w:r w:rsidRPr="007930E9">
        <w:rPr>
          <w:rFonts w:asciiTheme="minorHAnsi" w:hAnsiTheme="minorHAnsi"/>
          <w:b/>
          <w:bCs/>
          <w:sz w:val="24"/>
          <w:szCs w:val="24"/>
        </w:rPr>
        <w:t>Appendix 3. Calculation and graphic work</w:t>
      </w:r>
      <w:r w:rsidR="007D78FF" w:rsidRPr="007D78FF">
        <w:rPr>
          <w:rFonts w:asciiTheme="minorHAnsi" w:eastAsia="Times New Roman" w:hAnsiTheme="minorHAnsi" w:cstheme="minorHAnsi"/>
          <w:b/>
          <w:bCs/>
          <w:color w:val="4F81BD" w:themeColor="accent1"/>
          <w:kern w:val="36"/>
          <w:sz w:val="24"/>
          <w:szCs w:val="24"/>
          <w:lang w:eastAsia="uk-UA"/>
        </w:rPr>
        <w:t>Застосування ФВА у рішенні управлінських задач</w:t>
      </w:r>
    </w:p>
    <w:p w14:paraId="7644172D" w14:textId="77777777" w:rsidR="002E09D1" w:rsidRPr="002E09D1" w:rsidRDefault="002E09D1" w:rsidP="002E09D1">
      <w:pPr>
        <w:shd w:val="clear" w:color="auto" w:fill="FFFFFF"/>
        <w:spacing w:before="150" w:line="240" w:lineRule="auto"/>
        <w:jc w:val="both"/>
        <w:rPr>
          <w:rFonts w:asciiTheme="minorHAnsi" w:eastAsia="Times New Roman" w:hAnsiTheme="minorHAnsi" w:cstheme="minorHAnsi"/>
          <w:color w:val="4F81BD" w:themeColor="accent1"/>
          <w:sz w:val="24"/>
          <w:szCs w:val="24"/>
          <w:lang w:eastAsia="uk-UA"/>
        </w:rPr>
      </w:pPr>
      <w:r w:rsidRPr="002E09D1">
        <w:rPr>
          <w:rFonts w:asciiTheme="minorHAnsi" w:eastAsia="Times New Roman" w:hAnsiTheme="minorHAnsi" w:cstheme="minorHAnsi"/>
          <w:color w:val="4F81BD" w:themeColor="accent1"/>
          <w:sz w:val="24"/>
          <w:szCs w:val="24"/>
          <w:lang w:eastAsia="uk-UA"/>
        </w:rPr>
        <w:t>1) The company will produce several items. There is appropriate equipment and production space;</w:t>
      </w:r>
    </w:p>
    <w:p w14:paraId="2D3A0745" w14:textId="77777777" w:rsidR="002E09D1" w:rsidRPr="002E09D1" w:rsidRDefault="002E09D1" w:rsidP="002E09D1">
      <w:pPr>
        <w:shd w:val="clear" w:color="auto" w:fill="FFFFFF"/>
        <w:spacing w:before="150" w:line="240" w:lineRule="auto"/>
        <w:jc w:val="both"/>
        <w:rPr>
          <w:rFonts w:asciiTheme="minorHAnsi" w:eastAsia="Times New Roman" w:hAnsiTheme="minorHAnsi" w:cstheme="minorHAnsi"/>
          <w:color w:val="4F81BD" w:themeColor="accent1"/>
          <w:sz w:val="24"/>
          <w:szCs w:val="24"/>
          <w:lang w:eastAsia="uk-UA"/>
        </w:rPr>
      </w:pPr>
      <w:r w:rsidRPr="002E09D1">
        <w:rPr>
          <w:rFonts w:asciiTheme="minorHAnsi" w:eastAsia="Times New Roman" w:hAnsiTheme="minorHAnsi" w:cstheme="minorHAnsi"/>
          <w:color w:val="4F81BD" w:themeColor="accent1"/>
          <w:sz w:val="24"/>
          <w:szCs w:val="24"/>
          <w:lang w:eastAsia="uk-UA"/>
        </w:rPr>
        <w:t>2) The program goal of the company - to become a leading company capable of achieving a leading position among competitors in the foreign market</w:t>
      </w:r>
    </w:p>
    <w:p w14:paraId="08920B85" w14:textId="2635A787" w:rsidR="007D78FF" w:rsidRPr="007D78FF" w:rsidRDefault="002E09D1" w:rsidP="002E09D1">
      <w:pPr>
        <w:shd w:val="clear" w:color="auto" w:fill="FFFFFF"/>
        <w:spacing w:before="150" w:line="240" w:lineRule="auto"/>
        <w:jc w:val="both"/>
        <w:rPr>
          <w:rFonts w:asciiTheme="minorHAnsi" w:eastAsia="Times New Roman" w:hAnsiTheme="minorHAnsi" w:cstheme="minorHAnsi"/>
          <w:color w:val="4F81BD" w:themeColor="accent1"/>
          <w:sz w:val="24"/>
          <w:szCs w:val="24"/>
          <w:lang w:eastAsia="uk-UA"/>
        </w:rPr>
      </w:pPr>
      <w:r w:rsidRPr="002E09D1">
        <w:rPr>
          <w:rFonts w:asciiTheme="minorHAnsi" w:eastAsia="Times New Roman" w:hAnsiTheme="minorHAnsi" w:cstheme="minorHAnsi"/>
          <w:color w:val="4F81BD" w:themeColor="accent1"/>
          <w:sz w:val="24"/>
          <w:szCs w:val="24"/>
          <w:lang w:eastAsia="uk-UA"/>
        </w:rPr>
        <w:t>Based on the program goal to formulate the main internal goals of this company</w:t>
      </w:r>
      <w:r w:rsidR="007D78FF" w:rsidRPr="007D78FF">
        <w:rPr>
          <w:rFonts w:asciiTheme="minorHAnsi" w:eastAsia="Times New Roman" w:hAnsiTheme="minorHAnsi" w:cstheme="minorHAnsi"/>
          <w:color w:val="4F81BD" w:themeColor="accent1"/>
          <w:sz w:val="24"/>
          <w:szCs w:val="24"/>
          <w:lang w:eastAsia="uk-UA"/>
        </w:rPr>
        <w:t>.</w:t>
      </w:r>
    </w:p>
    <w:p w14:paraId="65D0B58C" w14:textId="77777777" w:rsidR="007D78FF" w:rsidRPr="007D78FF" w:rsidRDefault="007D78FF" w:rsidP="007D78FF">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1. ________________________________________________________</w:t>
      </w:r>
    </w:p>
    <w:p w14:paraId="12D19999" w14:textId="77777777" w:rsidR="007D78FF" w:rsidRPr="007D78FF" w:rsidRDefault="007D78FF" w:rsidP="007D78FF">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2. ________________________________________________________</w:t>
      </w:r>
    </w:p>
    <w:p w14:paraId="0DFE3EFA" w14:textId="734E4BB8" w:rsidR="007D78FF" w:rsidRPr="007D78FF" w:rsidRDefault="002E09D1" w:rsidP="007D78FF">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2E09D1">
        <w:rPr>
          <w:rFonts w:asciiTheme="minorHAnsi" w:eastAsia="Times New Roman" w:hAnsiTheme="minorHAnsi" w:cstheme="minorHAnsi"/>
          <w:color w:val="4F81BD" w:themeColor="accent1"/>
          <w:sz w:val="24"/>
          <w:szCs w:val="24"/>
          <w:lang w:eastAsia="uk-UA"/>
        </w:rPr>
        <w:t>In accordance with the main objectives to formulate the main functions of the management system on the basis of control questions (table</w:t>
      </w:r>
      <w:r>
        <w:rPr>
          <w:rFonts w:asciiTheme="minorHAnsi" w:eastAsia="Times New Roman" w:hAnsiTheme="minorHAnsi" w:cstheme="minorHAnsi"/>
          <w:color w:val="4F81BD" w:themeColor="accent1"/>
          <w:sz w:val="24"/>
          <w:szCs w:val="24"/>
          <w:lang w:val="en-US" w:eastAsia="uk-UA"/>
        </w:rPr>
        <w:t xml:space="preserve"> </w:t>
      </w:r>
      <w:r w:rsidR="007D78FF" w:rsidRPr="007D78FF">
        <w:rPr>
          <w:rFonts w:asciiTheme="minorHAnsi" w:eastAsia="Times New Roman" w:hAnsiTheme="minorHAnsi" w:cstheme="minorHAnsi"/>
          <w:color w:val="4F81BD" w:themeColor="accent1"/>
          <w:sz w:val="24"/>
          <w:szCs w:val="24"/>
          <w:lang w:eastAsia="uk-UA"/>
        </w:rPr>
        <w:t>1):</w:t>
      </w:r>
    </w:p>
    <w:tbl>
      <w:tblPr>
        <w:tblW w:w="10340" w:type="dxa"/>
        <w:tblInd w:w="16"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039"/>
        <w:gridCol w:w="9301"/>
      </w:tblGrid>
      <w:tr w:rsidR="007D78FF" w:rsidRPr="007D78FF" w14:paraId="01364A07" w14:textId="77777777" w:rsidTr="007D78FF">
        <w:tc>
          <w:tcPr>
            <w:tcW w:w="10340" w:type="dxa"/>
            <w:gridSpan w:val="2"/>
            <w:tcBorders>
              <w:top w:val="nil"/>
              <w:left w:val="nil"/>
              <w:bottom w:val="nil"/>
              <w:right w:val="nil"/>
            </w:tcBorders>
            <w:shd w:val="clear" w:color="auto" w:fill="FFFFFF"/>
            <w:vAlign w:val="center"/>
            <w:hideMark/>
          </w:tcPr>
          <w:p w14:paraId="63424AA3" w14:textId="664C71A0" w:rsidR="007D78FF" w:rsidRPr="007D78FF" w:rsidRDefault="002E09D1" w:rsidP="007D78FF">
            <w:pPr>
              <w:spacing w:line="240" w:lineRule="auto"/>
              <w:jc w:val="center"/>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color w:val="4F81BD" w:themeColor="accent1"/>
                <w:sz w:val="24"/>
                <w:szCs w:val="24"/>
                <w:lang w:val="en-US" w:eastAsia="uk-UA"/>
              </w:rPr>
              <w:t>T</w:t>
            </w:r>
            <w:r w:rsidRPr="002E09D1">
              <w:rPr>
                <w:rFonts w:asciiTheme="minorHAnsi" w:eastAsia="Times New Roman" w:hAnsiTheme="minorHAnsi" w:cstheme="minorHAnsi"/>
                <w:color w:val="4F81BD" w:themeColor="accent1"/>
                <w:sz w:val="24"/>
                <w:szCs w:val="24"/>
                <w:lang w:eastAsia="uk-UA"/>
              </w:rPr>
              <w:t>able</w:t>
            </w:r>
            <w:r w:rsidR="007D78FF" w:rsidRPr="007D78FF">
              <w:rPr>
                <w:rFonts w:asciiTheme="minorHAnsi" w:eastAsia="Times New Roman" w:hAnsiTheme="minorHAnsi" w:cstheme="minorHAnsi"/>
                <w:i/>
                <w:iCs/>
                <w:color w:val="4F81BD" w:themeColor="accent1"/>
                <w:sz w:val="24"/>
                <w:szCs w:val="24"/>
                <w:lang w:eastAsia="uk-UA"/>
              </w:rPr>
              <w:t xml:space="preserve"> 1</w:t>
            </w:r>
          </w:p>
        </w:tc>
      </w:tr>
      <w:tr w:rsidR="007D78FF" w:rsidRPr="007D78FF" w14:paraId="5602DD97" w14:textId="77777777" w:rsidTr="007D78FF">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AC296DB" w14:textId="54D4CAC4"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i/>
                <w:iCs/>
                <w:color w:val="4F81BD" w:themeColor="accent1"/>
                <w:sz w:val="24"/>
                <w:szCs w:val="24"/>
                <w:lang w:eastAsia="uk-UA"/>
              </w:rPr>
              <w:t>Question</w:t>
            </w:r>
          </w:p>
        </w:tc>
        <w:tc>
          <w:tcPr>
            <w:tcW w:w="9156" w:type="dxa"/>
            <w:tcBorders>
              <w:top w:val="outset" w:sz="6" w:space="0" w:color="auto"/>
              <w:left w:val="outset" w:sz="6" w:space="0" w:color="auto"/>
              <w:bottom w:val="outset" w:sz="6" w:space="0" w:color="auto"/>
              <w:right w:val="outset" w:sz="6" w:space="0" w:color="auto"/>
            </w:tcBorders>
            <w:shd w:val="clear" w:color="auto" w:fill="FFFFFF"/>
            <w:hideMark/>
          </w:tcPr>
          <w:p w14:paraId="36221EC3" w14:textId="34436280"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i/>
                <w:iCs/>
                <w:color w:val="4F81BD" w:themeColor="accent1"/>
                <w:sz w:val="24"/>
                <w:szCs w:val="24"/>
                <w:lang w:eastAsia="uk-UA"/>
              </w:rPr>
              <w:t>Content</w:t>
            </w:r>
          </w:p>
        </w:tc>
      </w:tr>
      <w:tr w:rsidR="007D78FF" w:rsidRPr="007D78FF" w14:paraId="0BBF35E7" w14:textId="77777777" w:rsidTr="007D78FF">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6FBDB99" w14:textId="7E71D1EE"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color w:val="4F81BD" w:themeColor="accent1"/>
                <w:sz w:val="24"/>
                <w:szCs w:val="24"/>
                <w:lang w:eastAsia="uk-UA"/>
              </w:rPr>
              <w:t>What?</w:t>
            </w:r>
          </w:p>
        </w:tc>
        <w:tc>
          <w:tcPr>
            <w:tcW w:w="9156" w:type="dxa"/>
            <w:tcBorders>
              <w:top w:val="outset" w:sz="6" w:space="0" w:color="auto"/>
              <w:left w:val="outset" w:sz="6" w:space="0" w:color="auto"/>
              <w:bottom w:val="outset" w:sz="6" w:space="0" w:color="auto"/>
              <w:right w:val="outset" w:sz="6" w:space="0" w:color="auto"/>
            </w:tcBorders>
            <w:shd w:val="clear" w:color="auto" w:fill="FFFFFF"/>
            <w:hideMark/>
          </w:tcPr>
          <w:p w14:paraId="2B2E1C53" w14:textId="77777777" w:rsidR="00472A6F" w:rsidRPr="00472A6F" w:rsidRDefault="00472A6F" w:rsidP="00472A6F">
            <w:pPr>
              <w:spacing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color w:val="4F81BD" w:themeColor="accent1"/>
                <w:sz w:val="24"/>
                <w:szCs w:val="24"/>
                <w:lang w:eastAsia="uk-UA"/>
              </w:rPr>
              <w:t>What is being done? Do I need to do this? Why is this being done?</w:t>
            </w:r>
          </w:p>
          <w:p w14:paraId="649037F2" w14:textId="23015699" w:rsidR="007D78FF" w:rsidRPr="007D78FF" w:rsidRDefault="00472A6F" w:rsidP="00472A6F">
            <w:pPr>
              <w:spacing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color w:val="4F81BD" w:themeColor="accent1"/>
                <w:sz w:val="24"/>
                <w:szCs w:val="24"/>
                <w:lang w:eastAsia="uk-UA"/>
              </w:rPr>
              <w:t>When could this not be done?</w:t>
            </w:r>
          </w:p>
        </w:tc>
      </w:tr>
      <w:tr w:rsidR="007D78FF" w:rsidRPr="007D78FF" w14:paraId="24DED79B" w14:textId="77777777" w:rsidTr="007D78FF">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183A37A" w14:textId="35126283"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color w:val="4F81BD" w:themeColor="accent1"/>
                <w:sz w:val="24"/>
                <w:szCs w:val="24"/>
                <w:lang w:eastAsia="uk-UA"/>
              </w:rPr>
              <w:lastRenderedPageBreak/>
              <w:t>Where</w:t>
            </w:r>
            <w:r w:rsidR="007D78FF" w:rsidRPr="007D78FF">
              <w:rPr>
                <w:rFonts w:asciiTheme="minorHAnsi" w:eastAsia="Times New Roman" w:hAnsiTheme="minorHAnsi" w:cstheme="minorHAnsi"/>
                <w:color w:val="4F81BD" w:themeColor="accent1"/>
                <w:sz w:val="24"/>
                <w:szCs w:val="24"/>
                <w:lang w:eastAsia="uk-UA"/>
              </w:rPr>
              <w:t>?</w:t>
            </w:r>
          </w:p>
        </w:tc>
        <w:tc>
          <w:tcPr>
            <w:tcW w:w="9156" w:type="dxa"/>
            <w:tcBorders>
              <w:top w:val="outset" w:sz="6" w:space="0" w:color="auto"/>
              <w:left w:val="outset" w:sz="6" w:space="0" w:color="auto"/>
              <w:bottom w:val="outset" w:sz="6" w:space="0" w:color="auto"/>
              <w:right w:val="outset" w:sz="6" w:space="0" w:color="auto"/>
            </w:tcBorders>
            <w:shd w:val="clear" w:color="auto" w:fill="FFFFFF"/>
            <w:hideMark/>
          </w:tcPr>
          <w:p w14:paraId="167F6807" w14:textId="77777777" w:rsidR="00472A6F" w:rsidRPr="00472A6F" w:rsidRDefault="00472A6F" w:rsidP="00472A6F">
            <w:pPr>
              <w:spacing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color w:val="4F81BD" w:themeColor="accent1"/>
                <w:sz w:val="24"/>
                <w:szCs w:val="24"/>
                <w:lang w:eastAsia="uk-UA"/>
              </w:rPr>
              <w:t>Where is it held? Is this venue the best?</w:t>
            </w:r>
          </w:p>
          <w:p w14:paraId="32ACA912" w14:textId="30C694C2" w:rsidR="007D78FF" w:rsidRPr="007D78FF" w:rsidRDefault="00472A6F" w:rsidP="00472A6F">
            <w:pPr>
              <w:spacing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color w:val="4F81BD" w:themeColor="accent1"/>
                <w:sz w:val="24"/>
                <w:szCs w:val="24"/>
                <w:lang w:eastAsia="uk-UA"/>
              </w:rPr>
              <w:t>Is it possible to do it just as well or better elsewhere?</w:t>
            </w:r>
          </w:p>
        </w:tc>
      </w:tr>
      <w:tr w:rsidR="007D78FF" w:rsidRPr="007D78FF" w14:paraId="393A35BC" w14:textId="77777777" w:rsidTr="007D78FF">
        <w:tc>
          <w:tcPr>
            <w:tcW w:w="0" w:type="auto"/>
            <w:tcBorders>
              <w:top w:val="outset" w:sz="6" w:space="0" w:color="auto"/>
              <w:left w:val="outset" w:sz="6" w:space="0" w:color="auto"/>
              <w:bottom w:val="outset" w:sz="6" w:space="0" w:color="auto"/>
              <w:right w:val="outset" w:sz="6" w:space="0" w:color="auto"/>
            </w:tcBorders>
            <w:shd w:val="clear" w:color="auto" w:fill="FFFFFF"/>
          </w:tcPr>
          <w:p w14:paraId="14021467" w14:textId="01D78E9E"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9156" w:type="dxa"/>
            <w:tcBorders>
              <w:top w:val="outset" w:sz="6" w:space="0" w:color="auto"/>
              <w:left w:val="outset" w:sz="6" w:space="0" w:color="auto"/>
              <w:bottom w:val="outset" w:sz="6" w:space="0" w:color="auto"/>
              <w:right w:val="outset" w:sz="6" w:space="0" w:color="auto"/>
            </w:tcBorders>
            <w:shd w:val="clear" w:color="auto" w:fill="FFFFFF"/>
          </w:tcPr>
          <w:p w14:paraId="2088BFFE" w14:textId="2CC72A5F"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color w:val="4F81BD" w:themeColor="accent1"/>
                <w:sz w:val="24"/>
                <w:szCs w:val="24"/>
                <w:lang w:eastAsia="uk-UA"/>
              </w:rPr>
              <w:t>…..</w:t>
            </w:r>
          </w:p>
        </w:tc>
      </w:tr>
    </w:tbl>
    <w:p w14:paraId="271D0221" w14:textId="77777777" w:rsidR="007D78FF" w:rsidRDefault="007D78FF" w:rsidP="007D78FF">
      <w:pPr>
        <w:shd w:val="clear" w:color="auto" w:fill="FFFFFF"/>
        <w:spacing w:before="150" w:after="150" w:line="240" w:lineRule="auto"/>
        <w:rPr>
          <w:rFonts w:ascii="Arial" w:eastAsia="Times New Roman" w:hAnsi="Arial" w:cs="Arial"/>
          <w:b/>
          <w:bCs/>
          <w:i/>
          <w:iCs/>
          <w:color w:val="3E4447"/>
          <w:sz w:val="21"/>
          <w:szCs w:val="21"/>
          <w:lang w:eastAsia="uk-UA"/>
        </w:rPr>
      </w:pPr>
      <w:r>
        <w:rPr>
          <w:rFonts w:ascii="Arial" w:eastAsia="Times New Roman" w:hAnsi="Arial" w:cs="Arial"/>
          <w:b/>
          <w:bCs/>
          <w:i/>
          <w:iCs/>
          <w:color w:val="3E4447"/>
          <w:sz w:val="21"/>
          <w:szCs w:val="21"/>
          <w:lang w:eastAsia="uk-UA"/>
        </w:rPr>
        <w:br w:type="page"/>
      </w:r>
    </w:p>
    <w:p w14:paraId="31DAF523" w14:textId="77A531D6" w:rsidR="007D78FF" w:rsidRPr="007D78FF" w:rsidRDefault="00472A6F" w:rsidP="007D78FF">
      <w:pPr>
        <w:pStyle w:val="a0"/>
        <w:numPr>
          <w:ilvl w:val="0"/>
          <w:numId w:val="19"/>
        </w:numPr>
        <w:shd w:val="clear" w:color="auto" w:fill="FFFFFF"/>
        <w:spacing w:before="150" w:after="150"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b/>
          <w:bCs/>
          <w:i/>
          <w:iCs/>
          <w:color w:val="4F81BD" w:themeColor="accent1"/>
          <w:sz w:val="24"/>
          <w:szCs w:val="24"/>
          <w:lang w:eastAsia="uk-UA"/>
        </w:rPr>
        <w:lastRenderedPageBreak/>
        <w:t>1) Define the functions and performers (table.</w:t>
      </w:r>
      <w:r w:rsidR="007D78FF" w:rsidRPr="007D78FF">
        <w:rPr>
          <w:rFonts w:asciiTheme="minorHAnsi" w:eastAsia="Times New Roman" w:hAnsiTheme="minorHAnsi" w:cstheme="minorHAnsi"/>
          <w:bCs/>
          <w:iCs/>
          <w:color w:val="4F81BD" w:themeColor="accent1"/>
          <w:sz w:val="24"/>
          <w:szCs w:val="24"/>
          <w:lang w:eastAsia="uk-UA"/>
        </w:rPr>
        <w:t>2).</w:t>
      </w:r>
    </w:p>
    <w:tbl>
      <w:tblPr>
        <w:tblW w:w="10236" w:type="dxa"/>
        <w:tblInd w:w="1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8102"/>
        <w:gridCol w:w="465"/>
        <w:gridCol w:w="417"/>
        <w:gridCol w:w="418"/>
        <w:gridCol w:w="417"/>
        <w:gridCol w:w="417"/>
      </w:tblGrid>
      <w:tr w:rsidR="007D78FF" w:rsidRPr="007D78FF" w14:paraId="37FBE3A7" w14:textId="77777777" w:rsidTr="007D78FF">
        <w:trPr>
          <w:trHeight w:val="241"/>
        </w:trPr>
        <w:tc>
          <w:tcPr>
            <w:tcW w:w="10236" w:type="dxa"/>
            <w:gridSpan w:val="6"/>
            <w:tcBorders>
              <w:top w:val="nil"/>
              <w:left w:val="nil"/>
              <w:bottom w:val="nil"/>
              <w:right w:val="nil"/>
            </w:tcBorders>
            <w:shd w:val="clear" w:color="auto" w:fill="FFFFFF"/>
            <w:vAlign w:val="center"/>
            <w:hideMark/>
          </w:tcPr>
          <w:p w14:paraId="37FB1FB3" w14:textId="7CDCEB1C" w:rsidR="007D78FF" w:rsidRPr="007D78FF" w:rsidRDefault="00472A6F" w:rsidP="007D78FF">
            <w:pPr>
              <w:spacing w:line="240" w:lineRule="auto"/>
              <w:jc w:val="center"/>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b/>
                <w:bCs/>
                <w:i/>
                <w:iCs/>
                <w:color w:val="4F81BD" w:themeColor="accent1"/>
                <w:sz w:val="24"/>
                <w:szCs w:val="24"/>
                <w:lang w:val="en-US" w:eastAsia="uk-UA"/>
              </w:rPr>
              <w:t>T</w:t>
            </w:r>
            <w:r w:rsidRPr="00472A6F">
              <w:rPr>
                <w:rFonts w:asciiTheme="minorHAnsi" w:eastAsia="Times New Roman" w:hAnsiTheme="minorHAnsi" w:cstheme="minorHAnsi"/>
                <w:b/>
                <w:bCs/>
                <w:i/>
                <w:iCs/>
                <w:color w:val="4F81BD" w:themeColor="accent1"/>
                <w:sz w:val="24"/>
                <w:szCs w:val="24"/>
                <w:lang w:eastAsia="uk-UA"/>
              </w:rPr>
              <w:t>able</w:t>
            </w:r>
            <w:r w:rsidR="007D78FF" w:rsidRPr="007D78FF">
              <w:rPr>
                <w:rFonts w:asciiTheme="minorHAnsi" w:eastAsia="Times New Roman" w:hAnsiTheme="minorHAnsi" w:cstheme="minorHAnsi"/>
                <w:i/>
                <w:iCs/>
                <w:color w:val="4F81BD" w:themeColor="accent1"/>
                <w:sz w:val="24"/>
                <w:szCs w:val="24"/>
                <w:lang w:eastAsia="uk-UA"/>
              </w:rPr>
              <w:t xml:space="preserve"> 2</w:t>
            </w:r>
          </w:p>
        </w:tc>
      </w:tr>
      <w:tr w:rsidR="007D78FF" w:rsidRPr="00C738E9" w14:paraId="43E149E3" w14:textId="77777777" w:rsidTr="007D78FF">
        <w:tc>
          <w:tcPr>
            <w:tcW w:w="8102"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55595E66" w14:textId="77F34849"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i/>
                <w:iCs/>
                <w:color w:val="4F81BD" w:themeColor="accent1"/>
                <w:sz w:val="24"/>
                <w:szCs w:val="24"/>
                <w:lang w:eastAsia="uk-UA"/>
              </w:rPr>
              <w:t>Function</w:t>
            </w:r>
          </w:p>
        </w:tc>
        <w:tc>
          <w:tcPr>
            <w:tcW w:w="2134" w:type="dxa"/>
            <w:gridSpan w:val="5"/>
            <w:tcBorders>
              <w:top w:val="outset" w:sz="6" w:space="0" w:color="auto"/>
              <w:left w:val="outset" w:sz="6" w:space="0" w:color="auto"/>
              <w:bottom w:val="outset" w:sz="6" w:space="0" w:color="auto"/>
              <w:right w:val="outset" w:sz="6" w:space="0" w:color="auto"/>
            </w:tcBorders>
            <w:shd w:val="clear" w:color="auto" w:fill="FFFFFF"/>
            <w:hideMark/>
          </w:tcPr>
          <w:p w14:paraId="60875C00" w14:textId="3F6C38F7"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i/>
                <w:iCs/>
                <w:color w:val="4F81BD" w:themeColor="accent1"/>
                <w:sz w:val="24"/>
                <w:szCs w:val="24"/>
                <w:lang w:eastAsia="uk-UA"/>
              </w:rPr>
              <w:t>Performers</w:t>
            </w:r>
          </w:p>
        </w:tc>
      </w:tr>
      <w:tr w:rsidR="007D78FF" w:rsidRPr="00C738E9" w14:paraId="0E0D24C9" w14:textId="77777777" w:rsidTr="007D78FF">
        <w:tc>
          <w:tcPr>
            <w:tcW w:w="810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4DC53CB"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65" w:type="dxa"/>
            <w:tcBorders>
              <w:top w:val="outset" w:sz="6" w:space="0" w:color="auto"/>
              <w:left w:val="outset" w:sz="6" w:space="0" w:color="auto"/>
              <w:bottom w:val="outset" w:sz="6" w:space="0" w:color="auto"/>
              <w:right w:val="outset" w:sz="6" w:space="0" w:color="auto"/>
            </w:tcBorders>
            <w:shd w:val="clear" w:color="auto" w:fill="FFFFFF"/>
            <w:hideMark/>
          </w:tcPr>
          <w:p w14:paraId="038773C8"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1</w:t>
            </w:r>
          </w:p>
        </w:tc>
        <w:tc>
          <w:tcPr>
            <w:tcW w:w="417" w:type="dxa"/>
            <w:tcBorders>
              <w:top w:val="outset" w:sz="6" w:space="0" w:color="auto"/>
              <w:left w:val="outset" w:sz="6" w:space="0" w:color="auto"/>
              <w:bottom w:val="outset" w:sz="6" w:space="0" w:color="auto"/>
              <w:right w:val="outset" w:sz="6" w:space="0" w:color="auto"/>
            </w:tcBorders>
            <w:shd w:val="clear" w:color="auto" w:fill="FFFFFF"/>
            <w:hideMark/>
          </w:tcPr>
          <w:p w14:paraId="7E717BBF"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2</w:t>
            </w:r>
          </w:p>
        </w:tc>
        <w:tc>
          <w:tcPr>
            <w:tcW w:w="418" w:type="dxa"/>
            <w:tcBorders>
              <w:top w:val="outset" w:sz="6" w:space="0" w:color="auto"/>
              <w:left w:val="outset" w:sz="6" w:space="0" w:color="auto"/>
              <w:bottom w:val="outset" w:sz="6" w:space="0" w:color="auto"/>
              <w:right w:val="outset" w:sz="6" w:space="0" w:color="auto"/>
            </w:tcBorders>
            <w:shd w:val="clear" w:color="auto" w:fill="FFFFFF"/>
            <w:hideMark/>
          </w:tcPr>
          <w:p w14:paraId="62A5422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3</w:t>
            </w:r>
          </w:p>
        </w:tc>
        <w:tc>
          <w:tcPr>
            <w:tcW w:w="417" w:type="dxa"/>
            <w:tcBorders>
              <w:top w:val="outset" w:sz="6" w:space="0" w:color="auto"/>
              <w:left w:val="outset" w:sz="6" w:space="0" w:color="auto"/>
              <w:bottom w:val="outset" w:sz="6" w:space="0" w:color="auto"/>
              <w:right w:val="outset" w:sz="6" w:space="0" w:color="auto"/>
            </w:tcBorders>
            <w:shd w:val="clear" w:color="auto" w:fill="FFFFFF"/>
            <w:hideMark/>
          </w:tcPr>
          <w:p w14:paraId="78E79E11"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4</w:t>
            </w:r>
          </w:p>
        </w:tc>
        <w:tc>
          <w:tcPr>
            <w:tcW w:w="417" w:type="dxa"/>
            <w:tcBorders>
              <w:top w:val="outset" w:sz="6" w:space="0" w:color="auto"/>
              <w:left w:val="outset" w:sz="6" w:space="0" w:color="auto"/>
              <w:bottom w:val="outset" w:sz="6" w:space="0" w:color="auto"/>
              <w:right w:val="outset" w:sz="6" w:space="0" w:color="auto"/>
            </w:tcBorders>
            <w:shd w:val="clear" w:color="auto" w:fill="FFFFFF"/>
            <w:hideMark/>
          </w:tcPr>
          <w:p w14:paraId="68A7F273"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r w:rsidRPr="007D78FF">
              <w:rPr>
                <w:rFonts w:asciiTheme="minorHAnsi" w:eastAsia="Times New Roman" w:hAnsiTheme="minorHAnsi" w:cstheme="minorHAnsi"/>
                <w:i/>
                <w:iCs/>
                <w:color w:val="4F81BD" w:themeColor="accent1"/>
                <w:sz w:val="24"/>
                <w:szCs w:val="24"/>
                <w:lang w:eastAsia="uk-UA"/>
              </w:rPr>
              <w:t>5</w:t>
            </w:r>
          </w:p>
        </w:tc>
      </w:tr>
      <w:tr w:rsidR="007D78FF" w:rsidRPr="00C738E9" w14:paraId="6FD01283" w14:textId="77777777" w:rsidTr="007D78FF">
        <w:tc>
          <w:tcPr>
            <w:tcW w:w="8102" w:type="dxa"/>
            <w:tcBorders>
              <w:top w:val="outset" w:sz="6" w:space="0" w:color="auto"/>
              <w:left w:val="outset" w:sz="6" w:space="0" w:color="auto"/>
              <w:bottom w:val="outset" w:sz="6" w:space="0" w:color="auto"/>
              <w:right w:val="outset" w:sz="6" w:space="0" w:color="auto"/>
            </w:tcBorders>
            <w:shd w:val="clear" w:color="auto" w:fill="FFFFFF"/>
            <w:hideMark/>
          </w:tcPr>
          <w:p w14:paraId="2948E1ED" w14:textId="0380B921"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color w:val="4F81BD" w:themeColor="accent1"/>
                <w:sz w:val="24"/>
                <w:szCs w:val="24"/>
                <w:lang w:val="en-US" w:eastAsia="uk-UA"/>
              </w:rPr>
              <w:t>F</w:t>
            </w:r>
            <w:r w:rsidR="007D78FF" w:rsidRPr="007D78FF">
              <w:rPr>
                <w:rFonts w:asciiTheme="minorHAnsi" w:eastAsia="Times New Roman" w:hAnsiTheme="minorHAnsi" w:cstheme="minorHAnsi"/>
                <w:color w:val="4F81BD" w:themeColor="accent1"/>
                <w:sz w:val="24"/>
                <w:szCs w:val="24"/>
                <w:lang w:eastAsia="uk-UA"/>
              </w:rPr>
              <w:t xml:space="preserve">1. </w:t>
            </w:r>
          </w:p>
          <w:p w14:paraId="6C100FB2"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65" w:type="dxa"/>
            <w:tcBorders>
              <w:top w:val="outset" w:sz="6" w:space="0" w:color="auto"/>
              <w:left w:val="outset" w:sz="6" w:space="0" w:color="auto"/>
              <w:bottom w:val="outset" w:sz="6" w:space="0" w:color="auto"/>
              <w:right w:val="outset" w:sz="6" w:space="0" w:color="auto"/>
            </w:tcBorders>
            <w:shd w:val="clear" w:color="auto" w:fill="FFFFFF"/>
          </w:tcPr>
          <w:p w14:paraId="3F370E42"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3E2AD7B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8" w:type="dxa"/>
            <w:tcBorders>
              <w:top w:val="outset" w:sz="6" w:space="0" w:color="auto"/>
              <w:left w:val="outset" w:sz="6" w:space="0" w:color="auto"/>
              <w:bottom w:val="outset" w:sz="6" w:space="0" w:color="auto"/>
              <w:right w:val="outset" w:sz="6" w:space="0" w:color="auto"/>
            </w:tcBorders>
            <w:shd w:val="clear" w:color="auto" w:fill="FFFFFF"/>
          </w:tcPr>
          <w:p w14:paraId="0CA243E0"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4812AB49"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0F41F13B"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r>
      <w:tr w:rsidR="007D78FF" w:rsidRPr="00C738E9" w14:paraId="772044D2" w14:textId="77777777" w:rsidTr="007D78FF">
        <w:tc>
          <w:tcPr>
            <w:tcW w:w="8102" w:type="dxa"/>
            <w:tcBorders>
              <w:top w:val="outset" w:sz="6" w:space="0" w:color="auto"/>
              <w:left w:val="outset" w:sz="6" w:space="0" w:color="auto"/>
              <w:bottom w:val="outset" w:sz="6" w:space="0" w:color="auto"/>
              <w:right w:val="outset" w:sz="6" w:space="0" w:color="auto"/>
            </w:tcBorders>
            <w:shd w:val="clear" w:color="auto" w:fill="FFFFFF"/>
            <w:hideMark/>
          </w:tcPr>
          <w:p w14:paraId="1C6320A1" w14:textId="5EB47883"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color w:val="4F81BD" w:themeColor="accent1"/>
                <w:sz w:val="24"/>
                <w:szCs w:val="24"/>
                <w:lang w:val="en-US" w:eastAsia="uk-UA"/>
              </w:rPr>
              <w:t>F</w:t>
            </w:r>
            <w:r w:rsidR="007D78FF" w:rsidRPr="007D78FF">
              <w:rPr>
                <w:rFonts w:asciiTheme="minorHAnsi" w:eastAsia="Times New Roman" w:hAnsiTheme="minorHAnsi" w:cstheme="minorHAnsi"/>
                <w:color w:val="4F81BD" w:themeColor="accent1"/>
                <w:sz w:val="24"/>
                <w:szCs w:val="24"/>
                <w:lang w:eastAsia="uk-UA"/>
              </w:rPr>
              <w:t xml:space="preserve">2. </w:t>
            </w:r>
          </w:p>
          <w:p w14:paraId="21E78FD7"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65" w:type="dxa"/>
            <w:tcBorders>
              <w:top w:val="outset" w:sz="6" w:space="0" w:color="auto"/>
              <w:left w:val="outset" w:sz="6" w:space="0" w:color="auto"/>
              <w:bottom w:val="outset" w:sz="6" w:space="0" w:color="auto"/>
              <w:right w:val="outset" w:sz="6" w:space="0" w:color="auto"/>
            </w:tcBorders>
            <w:shd w:val="clear" w:color="auto" w:fill="FFFFFF"/>
          </w:tcPr>
          <w:p w14:paraId="4B85EC4B"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6BC6D422"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8" w:type="dxa"/>
            <w:tcBorders>
              <w:top w:val="outset" w:sz="6" w:space="0" w:color="auto"/>
              <w:left w:val="outset" w:sz="6" w:space="0" w:color="auto"/>
              <w:bottom w:val="outset" w:sz="6" w:space="0" w:color="auto"/>
              <w:right w:val="outset" w:sz="6" w:space="0" w:color="auto"/>
            </w:tcBorders>
            <w:shd w:val="clear" w:color="auto" w:fill="FFFFFF"/>
          </w:tcPr>
          <w:p w14:paraId="45C502DA"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320B519E"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7746EDDE"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r>
      <w:tr w:rsidR="007D78FF" w:rsidRPr="00C738E9" w14:paraId="2C505721" w14:textId="77777777" w:rsidTr="007D78FF">
        <w:trPr>
          <w:trHeight w:val="222"/>
        </w:trPr>
        <w:tc>
          <w:tcPr>
            <w:tcW w:w="8102" w:type="dxa"/>
            <w:tcBorders>
              <w:top w:val="outset" w:sz="6" w:space="0" w:color="auto"/>
              <w:left w:val="outset" w:sz="6" w:space="0" w:color="auto"/>
              <w:bottom w:val="outset" w:sz="6" w:space="0" w:color="auto"/>
              <w:right w:val="outset" w:sz="6" w:space="0" w:color="auto"/>
            </w:tcBorders>
            <w:shd w:val="clear" w:color="auto" w:fill="FFFFFF"/>
            <w:hideMark/>
          </w:tcPr>
          <w:p w14:paraId="2BFD3123" w14:textId="6C4D4867"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color w:val="4F81BD" w:themeColor="accent1"/>
                <w:sz w:val="24"/>
                <w:szCs w:val="24"/>
                <w:lang w:val="en-US" w:eastAsia="uk-UA"/>
              </w:rPr>
              <w:t>F</w:t>
            </w:r>
            <w:r w:rsidR="007D78FF" w:rsidRPr="007D78FF">
              <w:rPr>
                <w:rFonts w:asciiTheme="minorHAnsi" w:eastAsia="Times New Roman" w:hAnsiTheme="minorHAnsi" w:cstheme="minorHAnsi"/>
                <w:color w:val="4F81BD" w:themeColor="accent1"/>
                <w:sz w:val="24"/>
                <w:szCs w:val="24"/>
                <w:lang w:eastAsia="uk-UA"/>
              </w:rPr>
              <w:t xml:space="preserve">3. </w:t>
            </w:r>
          </w:p>
          <w:p w14:paraId="2B52E781"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65" w:type="dxa"/>
            <w:tcBorders>
              <w:top w:val="outset" w:sz="6" w:space="0" w:color="auto"/>
              <w:left w:val="outset" w:sz="6" w:space="0" w:color="auto"/>
              <w:bottom w:val="outset" w:sz="6" w:space="0" w:color="auto"/>
              <w:right w:val="outset" w:sz="6" w:space="0" w:color="auto"/>
            </w:tcBorders>
            <w:shd w:val="clear" w:color="auto" w:fill="FFFFFF"/>
          </w:tcPr>
          <w:p w14:paraId="268806E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4B7D608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8" w:type="dxa"/>
            <w:tcBorders>
              <w:top w:val="outset" w:sz="6" w:space="0" w:color="auto"/>
              <w:left w:val="outset" w:sz="6" w:space="0" w:color="auto"/>
              <w:bottom w:val="outset" w:sz="6" w:space="0" w:color="auto"/>
              <w:right w:val="outset" w:sz="6" w:space="0" w:color="auto"/>
            </w:tcBorders>
            <w:shd w:val="clear" w:color="auto" w:fill="FFFFFF"/>
          </w:tcPr>
          <w:p w14:paraId="23ECCCA6"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4E73B939"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417" w:type="dxa"/>
            <w:tcBorders>
              <w:top w:val="outset" w:sz="6" w:space="0" w:color="auto"/>
              <w:left w:val="outset" w:sz="6" w:space="0" w:color="auto"/>
              <w:bottom w:val="outset" w:sz="6" w:space="0" w:color="auto"/>
              <w:right w:val="outset" w:sz="6" w:space="0" w:color="auto"/>
            </w:tcBorders>
            <w:shd w:val="clear" w:color="auto" w:fill="FFFFFF"/>
          </w:tcPr>
          <w:p w14:paraId="48958D08"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r>
    </w:tbl>
    <w:p w14:paraId="07F1E186" w14:textId="77777777" w:rsidR="007D78FF" w:rsidRDefault="007D78FF" w:rsidP="007D78FF">
      <w:pPr>
        <w:shd w:val="clear" w:color="auto" w:fill="FFFFFF"/>
        <w:spacing w:before="150" w:after="150" w:line="240" w:lineRule="auto"/>
        <w:rPr>
          <w:rFonts w:ascii="Arial" w:eastAsia="Times New Roman" w:hAnsi="Arial" w:cs="Arial"/>
          <w:color w:val="3E4447"/>
          <w:sz w:val="24"/>
          <w:szCs w:val="24"/>
          <w:lang w:eastAsia="uk-UA"/>
        </w:rPr>
      </w:pPr>
    </w:p>
    <w:p w14:paraId="315500CD" w14:textId="42F9989D" w:rsidR="007D78FF" w:rsidRPr="007D78FF" w:rsidRDefault="00472A6F" w:rsidP="007D78FF">
      <w:pPr>
        <w:shd w:val="clear" w:color="auto" w:fill="FFFFFF"/>
        <w:spacing w:line="240" w:lineRule="auto"/>
        <w:jc w:val="both"/>
        <w:rPr>
          <w:rFonts w:asciiTheme="minorHAnsi" w:eastAsia="Times New Roman" w:hAnsiTheme="minorHAnsi" w:cstheme="minorHAnsi"/>
          <w:color w:val="4F81BD" w:themeColor="accent1"/>
          <w:sz w:val="24"/>
          <w:szCs w:val="24"/>
          <w:lang w:eastAsia="uk-UA"/>
        </w:rPr>
      </w:pPr>
      <w:r w:rsidRPr="00472A6F">
        <w:rPr>
          <w:rFonts w:asciiTheme="minorHAnsi" w:eastAsia="Times New Roman" w:hAnsiTheme="minorHAnsi" w:cstheme="minorHAnsi"/>
          <w:color w:val="4F81BD" w:themeColor="accent1"/>
          <w:sz w:val="24"/>
          <w:szCs w:val="24"/>
          <w:lang w:eastAsia="uk-UA"/>
        </w:rPr>
        <w:t>Define the functions of structural units</w:t>
      </w:r>
      <w:r w:rsidRPr="00472A6F">
        <w:rPr>
          <w:rFonts w:asciiTheme="minorHAnsi" w:eastAsia="Times New Roman" w:hAnsiTheme="minorHAnsi" w:cstheme="minorHAnsi"/>
          <w:color w:val="4F81BD" w:themeColor="accent1"/>
          <w:sz w:val="24"/>
          <w:szCs w:val="24"/>
          <w:lang w:eastAsia="uk-UA"/>
        </w:rPr>
        <w:t xml:space="preserve"> </w:t>
      </w:r>
      <w:r w:rsidR="007D78FF" w:rsidRPr="007D78FF">
        <w:rPr>
          <w:rFonts w:asciiTheme="minorHAnsi" w:eastAsia="Times New Roman" w:hAnsiTheme="minorHAnsi" w:cstheme="minorHAnsi"/>
          <w:color w:val="4F81BD" w:themeColor="accent1"/>
          <w:sz w:val="24"/>
          <w:szCs w:val="24"/>
          <w:lang w:eastAsia="uk-UA"/>
        </w:rPr>
        <w:t>(</w:t>
      </w:r>
      <w:r>
        <w:rPr>
          <w:rFonts w:asciiTheme="minorHAnsi" w:eastAsia="Times New Roman" w:hAnsiTheme="minorHAnsi" w:cstheme="minorHAnsi"/>
          <w:b/>
          <w:bCs/>
          <w:i/>
          <w:iCs/>
          <w:color w:val="4F81BD" w:themeColor="accent1"/>
          <w:sz w:val="24"/>
          <w:szCs w:val="24"/>
          <w:lang w:val="en-US" w:eastAsia="uk-UA"/>
        </w:rPr>
        <w:t>t</w:t>
      </w:r>
      <w:r w:rsidRPr="00472A6F">
        <w:rPr>
          <w:rFonts w:asciiTheme="minorHAnsi" w:eastAsia="Times New Roman" w:hAnsiTheme="minorHAnsi" w:cstheme="minorHAnsi"/>
          <w:b/>
          <w:bCs/>
          <w:i/>
          <w:iCs/>
          <w:color w:val="4F81BD" w:themeColor="accent1"/>
          <w:sz w:val="24"/>
          <w:szCs w:val="24"/>
          <w:lang w:eastAsia="uk-UA"/>
        </w:rPr>
        <w:t>able</w:t>
      </w:r>
      <w:r w:rsidR="007D78FF" w:rsidRPr="007D78FF">
        <w:rPr>
          <w:rFonts w:asciiTheme="minorHAnsi" w:eastAsia="Times New Roman" w:hAnsiTheme="minorHAnsi" w:cstheme="minorHAnsi"/>
          <w:color w:val="4F81BD" w:themeColor="accent1"/>
          <w:sz w:val="24"/>
          <w:szCs w:val="24"/>
          <w:lang w:eastAsia="uk-UA"/>
        </w:rPr>
        <w:t xml:space="preserve"> 3).</w:t>
      </w:r>
    </w:p>
    <w:tbl>
      <w:tblPr>
        <w:tblW w:w="10482" w:type="dxa"/>
        <w:tblInd w:w="4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2087"/>
        <w:gridCol w:w="5953"/>
        <w:gridCol w:w="2442"/>
      </w:tblGrid>
      <w:tr w:rsidR="007D78FF" w:rsidRPr="007D78FF" w14:paraId="4F6EB8BD" w14:textId="77777777" w:rsidTr="007D78FF">
        <w:tc>
          <w:tcPr>
            <w:tcW w:w="10482" w:type="dxa"/>
            <w:gridSpan w:val="3"/>
            <w:tcBorders>
              <w:top w:val="nil"/>
              <w:left w:val="nil"/>
              <w:bottom w:val="nil"/>
              <w:right w:val="nil"/>
            </w:tcBorders>
            <w:shd w:val="clear" w:color="auto" w:fill="FFFFFF"/>
            <w:vAlign w:val="center"/>
            <w:hideMark/>
          </w:tcPr>
          <w:p w14:paraId="51309270" w14:textId="16CD7A61" w:rsidR="007D78FF" w:rsidRPr="007D78FF" w:rsidRDefault="00472A6F" w:rsidP="007D78FF">
            <w:pPr>
              <w:spacing w:line="240" w:lineRule="auto"/>
              <w:jc w:val="center"/>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b/>
                <w:bCs/>
                <w:i/>
                <w:iCs/>
                <w:color w:val="4F81BD" w:themeColor="accent1"/>
                <w:sz w:val="24"/>
                <w:szCs w:val="24"/>
                <w:lang w:val="en-US" w:eastAsia="uk-UA"/>
              </w:rPr>
              <w:t>T</w:t>
            </w:r>
            <w:r w:rsidRPr="00472A6F">
              <w:rPr>
                <w:rFonts w:asciiTheme="minorHAnsi" w:eastAsia="Times New Roman" w:hAnsiTheme="minorHAnsi" w:cstheme="minorHAnsi"/>
                <w:b/>
                <w:bCs/>
                <w:i/>
                <w:iCs/>
                <w:color w:val="4F81BD" w:themeColor="accent1"/>
                <w:sz w:val="24"/>
                <w:szCs w:val="24"/>
                <w:lang w:eastAsia="uk-UA"/>
              </w:rPr>
              <w:t>able</w:t>
            </w:r>
            <w:r w:rsidR="007D78FF" w:rsidRPr="007D78FF">
              <w:rPr>
                <w:rFonts w:asciiTheme="minorHAnsi" w:eastAsia="Times New Roman" w:hAnsiTheme="minorHAnsi" w:cstheme="minorHAnsi"/>
                <w:i/>
                <w:iCs/>
                <w:color w:val="4F81BD" w:themeColor="accent1"/>
                <w:sz w:val="24"/>
                <w:szCs w:val="24"/>
                <w:lang w:eastAsia="uk-UA"/>
              </w:rPr>
              <w:t xml:space="preserve"> 3. </w:t>
            </w:r>
            <w:r w:rsidRPr="00472A6F">
              <w:rPr>
                <w:rFonts w:asciiTheme="minorHAnsi" w:eastAsia="Times New Roman" w:hAnsiTheme="minorHAnsi" w:cstheme="minorHAnsi"/>
                <w:i/>
                <w:iCs/>
                <w:color w:val="4F81BD" w:themeColor="accent1"/>
                <w:sz w:val="24"/>
                <w:szCs w:val="24"/>
                <w:lang w:eastAsia="uk-UA"/>
              </w:rPr>
              <w:t>Functions of structural units</w:t>
            </w:r>
          </w:p>
        </w:tc>
      </w:tr>
      <w:tr w:rsidR="00472A6F" w:rsidRPr="007D78FF" w14:paraId="35E29B23" w14:textId="77777777" w:rsidTr="003530C4">
        <w:tc>
          <w:tcPr>
            <w:tcW w:w="2087" w:type="dxa"/>
            <w:tcBorders>
              <w:top w:val="outset" w:sz="6" w:space="0" w:color="auto"/>
              <w:left w:val="outset" w:sz="6" w:space="0" w:color="auto"/>
              <w:bottom w:val="outset" w:sz="6" w:space="0" w:color="auto"/>
              <w:right w:val="outset" w:sz="6" w:space="0" w:color="auto"/>
            </w:tcBorders>
            <w:shd w:val="clear" w:color="auto" w:fill="FFFFFF"/>
            <w:hideMark/>
          </w:tcPr>
          <w:p w14:paraId="65B213A2" w14:textId="7C44E7E5" w:rsidR="00472A6F" w:rsidRPr="007D78FF" w:rsidRDefault="00472A6F" w:rsidP="00472A6F">
            <w:pPr>
              <w:spacing w:line="240" w:lineRule="auto"/>
              <w:rPr>
                <w:rFonts w:asciiTheme="minorHAnsi" w:eastAsia="Times New Roman" w:hAnsiTheme="minorHAnsi" w:cstheme="minorHAnsi"/>
                <w:color w:val="4F81BD" w:themeColor="accent1"/>
                <w:sz w:val="24"/>
                <w:szCs w:val="24"/>
                <w:lang w:eastAsia="uk-UA"/>
              </w:rPr>
            </w:pPr>
            <w:r w:rsidRPr="00AB24C5">
              <w:t xml:space="preserve">Function index </w:t>
            </w:r>
          </w:p>
        </w:tc>
        <w:tc>
          <w:tcPr>
            <w:tcW w:w="5953" w:type="dxa"/>
            <w:tcBorders>
              <w:top w:val="outset" w:sz="6" w:space="0" w:color="auto"/>
              <w:left w:val="outset" w:sz="6" w:space="0" w:color="auto"/>
              <w:bottom w:val="outset" w:sz="6" w:space="0" w:color="auto"/>
              <w:right w:val="outset" w:sz="6" w:space="0" w:color="auto"/>
            </w:tcBorders>
            <w:shd w:val="clear" w:color="auto" w:fill="FFFFFF"/>
            <w:hideMark/>
          </w:tcPr>
          <w:p w14:paraId="7BA81A0B" w14:textId="4C722F5E" w:rsidR="00472A6F" w:rsidRPr="007D78FF" w:rsidRDefault="00472A6F" w:rsidP="00472A6F">
            <w:pPr>
              <w:spacing w:line="240" w:lineRule="auto"/>
              <w:rPr>
                <w:rFonts w:asciiTheme="minorHAnsi" w:eastAsia="Times New Roman" w:hAnsiTheme="minorHAnsi" w:cstheme="minorHAnsi"/>
                <w:color w:val="4F81BD" w:themeColor="accent1"/>
                <w:sz w:val="24"/>
                <w:szCs w:val="24"/>
                <w:lang w:eastAsia="uk-UA"/>
              </w:rPr>
            </w:pPr>
            <w:r w:rsidRPr="00AB24C5">
              <w:t xml:space="preserve">Function name </w:t>
            </w:r>
          </w:p>
        </w:tc>
        <w:tc>
          <w:tcPr>
            <w:tcW w:w="2442" w:type="dxa"/>
            <w:tcBorders>
              <w:top w:val="outset" w:sz="6" w:space="0" w:color="auto"/>
              <w:left w:val="outset" w:sz="6" w:space="0" w:color="auto"/>
              <w:bottom w:val="outset" w:sz="6" w:space="0" w:color="auto"/>
              <w:right w:val="outset" w:sz="6" w:space="0" w:color="auto"/>
            </w:tcBorders>
            <w:shd w:val="clear" w:color="auto" w:fill="FFFFFF"/>
            <w:hideMark/>
          </w:tcPr>
          <w:p w14:paraId="7AFC2349" w14:textId="539002B0" w:rsidR="00472A6F" w:rsidRPr="007D78FF" w:rsidRDefault="00472A6F" w:rsidP="00472A6F">
            <w:pPr>
              <w:spacing w:line="240" w:lineRule="auto"/>
              <w:rPr>
                <w:rFonts w:asciiTheme="minorHAnsi" w:eastAsia="Times New Roman" w:hAnsiTheme="minorHAnsi" w:cstheme="minorHAnsi"/>
                <w:color w:val="4F81BD" w:themeColor="accent1"/>
                <w:sz w:val="24"/>
                <w:szCs w:val="24"/>
                <w:lang w:eastAsia="uk-UA"/>
              </w:rPr>
            </w:pPr>
            <w:r w:rsidRPr="00AB24C5">
              <w:t>Function performer</w:t>
            </w:r>
          </w:p>
        </w:tc>
      </w:tr>
      <w:tr w:rsidR="007D78FF" w:rsidRPr="007D78FF" w14:paraId="6D954BA7" w14:textId="77777777" w:rsidTr="003530C4">
        <w:trPr>
          <w:trHeight w:val="893"/>
        </w:trPr>
        <w:tc>
          <w:tcPr>
            <w:tcW w:w="2087" w:type="dxa"/>
            <w:tcBorders>
              <w:top w:val="outset" w:sz="6" w:space="0" w:color="auto"/>
              <w:left w:val="outset" w:sz="6" w:space="0" w:color="auto"/>
              <w:bottom w:val="outset" w:sz="6" w:space="0" w:color="auto"/>
              <w:right w:val="outset" w:sz="6" w:space="0" w:color="auto"/>
            </w:tcBorders>
            <w:shd w:val="clear" w:color="auto" w:fill="FFFFFF"/>
            <w:hideMark/>
          </w:tcPr>
          <w:p w14:paraId="51664BAE" w14:textId="7778B22B"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color w:val="4F81BD" w:themeColor="accent1"/>
                <w:sz w:val="24"/>
                <w:szCs w:val="24"/>
                <w:lang w:val="en-US" w:eastAsia="uk-UA"/>
              </w:rPr>
              <w:t>F</w:t>
            </w:r>
            <w:r w:rsidR="007D78FF" w:rsidRPr="007D78FF">
              <w:rPr>
                <w:rFonts w:asciiTheme="minorHAnsi" w:eastAsia="Times New Roman" w:hAnsiTheme="minorHAnsi" w:cstheme="minorHAnsi"/>
                <w:color w:val="4F81BD" w:themeColor="accent1"/>
                <w:sz w:val="24"/>
                <w:szCs w:val="24"/>
                <w:lang w:eastAsia="uk-UA"/>
              </w:rPr>
              <w:t>1.</w:t>
            </w:r>
          </w:p>
          <w:p w14:paraId="6EB11C68" w14:textId="77777777" w:rsidR="00472A6F" w:rsidRDefault="00472A6F" w:rsidP="007D78FF">
            <w:pPr>
              <w:spacing w:line="240" w:lineRule="auto"/>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color w:val="4F81BD" w:themeColor="accent1"/>
                <w:sz w:val="24"/>
                <w:szCs w:val="24"/>
                <w:lang w:val="en-US" w:eastAsia="uk-UA"/>
              </w:rPr>
              <w:t>F</w:t>
            </w:r>
            <w:r w:rsidR="007D78FF" w:rsidRPr="007D78FF">
              <w:rPr>
                <w:rFonts w:asciiTheme="minorHAnsi" w:eastAsia="Times New Roman" w:hAnsiTheme="minorHAnsi" w:cstheme="minorHAnsi"/>
                <w:color w:val="4F81BD" w:themeColor="accent1"/>
                <w:sz w:val="24"/>
                <w:szCs w:val="24"/>
                <w:lang w:eastAsia="uk-UA"/>
              </w:rPr>
              <w:t>1.1.</w:t>
            </w:r>
          </w:p>
          <w:p w14:paraId="5C72345E" w14:textId="1B9BA48A"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color w:val="4F81BD" w:themeColor="accent1"/>
                <w:sz w:val="24"/>
                <w:szCs w:val="24"/>
                <w:lang w:val="en-US" w:eastAsia="uk-UA"/>
              </w:rPr>
              <w:t>F</w:t>
            </w:r>
            <w:r w:rsidR="007D78FF" w:rsidRPr="007D78FF">
              <w:rPr>
                <w:rFonts w:asciiTheme="minorHAnsi" w:eastAsia="Times New Roman" w:hAnsiTheme="minorHAnsi" w:cstheme="minorHAnsi"/>
                <w:color w:val="4F81BD" w:themeColor="accent1"/>
                <w:sz w:val="24"/>
                <w:szCs w:val="24"/>
                <w:lang w:eastAsia="uk-UA"/>
              </w:rPr>
              <w:t>1.2</w:t>
            </w:r>
          </w:p>
          <w:p w14:paraId="2539A5F2" w14:textId="58657016"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5953" w:type="dxa"/>
            <w:tcBorders>
              <w:top w:val="outset" w:sz="6" w:space="0" w:color="auto"/>
              <w:left w:val="outset" w:sz="6" w:space="0" w:color="auto"/>
              <w:bottom w:val="outset" w:sz="6" w:space="0" w:color="auto"/>
              <w:right w:val="outset" w:sz="6" w:space="0" w:color="auto"/>
            </w:tcBorders>
            <w:shd w:val="clear" w:color="auto" w:fill="FFFFFF"/>
          </w:tcPr>
          <w:p w14:paraId="2FA0065D"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2442" w:type="dxa"/>
            <w:tcBorders>
              <w:top w:val="outset" w:sz="6" w:space="0" w:color="auto"/>
              <w:left w:val="outset" w:sz="6" w:space="0" w:color="auto"/>
              <w:bottom w:val="outset" w:sz="6" w:space="0" w:color="auto"/>
              <w:right w:val="outset" w:sz="6" w:space="0" w:color="auto"/>
            </w:tcBorders>
            <w:shd w:val="clear" w:color="auto" w:fill="FFFFFF"/>
          </w:tcPr>
          <w:p w14:paraId="2920E245"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r>
      <w:tr w:rsidR="007D78FF" w:rsidRPr="007D78FF" w14:paraId="666B9A4F" w14:textId="77777777" w:rsidTr="003530C4">
        <w:trPr>
          <w:trHeight w:val="834"/>
        </w:trPr>
        <w:tc>
          <w:tcPr>
            <w:tcW w:w="2087" w:type="dxa"/>
            <w:tcBorders>
              <w:top w:val="outset" w:sz="6" w:space="0" w:color="auto"/>
              <w:left w:val="outset" w:sz="6" w:space="0" w:color="auto"/>
              <w:bottom w:val="outset" w:sz="6" w:space="0" w:color="auto"/>
              <w:right w:val="outset" w:sz="6" w:space="0" w:color="auto"/>
            </w:tcBorders>
            <w:shd w:val="clear" w:color="auto" w:fill="FFFFFF"/>
            <w:hideMark/>
          </w:tcPr>
          <w:p w14:paraId="138436AA" w14:textId="5E481871"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color w:val="4F81BD" w:themeColor="accent1"/>
                <w:sz w:val="24"/>
                <w:szCs w:val="24"/>
                <w:lang w:val="en-US" w:eastAsia="uk-UA"/>
              </w:rPr>
              <w:t>F</w:t>
            </w:r>
            <w:r w:rsidR="007D78FF" w:rsidRPr="007D78FF">
              <w:rPr>
                <w:rFonts w:asciiTheme="minorHAnsi" w:eastAsia="Times New Roman" w:hAnsiTheme="minorHAnsi" w:cstheme="minorHAnsi"/>
                <w:color w:val="4F81BD" w:themeColor="accent1"/>
                <w:sz w:val="24"/>
                <w:szCs w:val="24"/>
                <w:lang w:eastAsia="uk-UA"/>
              </w:rPr>
              <w:t>2.</w:t>
            </w:r>
          </w:p>
          <w:p w14:paraId="5231C7F0" w14:textId="0CB811D3" w:rsidR="007D78FF" w:rsidRPr="007D78FF" w:rsidRDefault="00472A6F" w:rsidP="007D78FF">
            <w:pPr>
              <w:spacing w:line="240" w:lineRule="auto"/>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color w:val="4F81BD" w:themeColor="accent1"/>
                <w:sz w:val="24"/>
                <w:szCs w:val="24"/>
                <w:lang w:val="en-US" w:eastAsia="uk-UA"/>
              </w:rPr>
              <w:t>F</w:t>
            </w:r>
            <w:r w:rsidR="007D78FF" w:rsidRPr="007D78FF">
              <w:rPr>
                <w:rFonts w:asciiTheme="minorHAnsi" w:eastAsia="Times New Roman" w:hAnsiTheme="minorHAnsi" w:cstheme="minorHAnsi"/>
                <w:color w:val="4F81BD" w:themeColor="accent1"/>
                <w:sz w:val="24"/>
                <w:szCs w:val="24"/>
                <w:lang w:eastAsia="uk-UA"/>
              </w:rPr>
              <w:t>2.1.</w:t>
            </w:r>
          </w:p>
          <w:p w14:paraId="19434ADA" w14:textId="218342F8" w:rsidR="007D78FF" w:rsidRPr="007D78FF" w:rsidRDefault="00472A6F" w:rsidP="003530C4">
            <w:pPr>
              <w:spacing w:line="240" w:lineRule="auto"/>
              <w:rPr>
                <w:rFonts w:asciiTheme="minorHAnsi" w:eastAsia="Times New Roman" w:hAnsiTheme="minorHAnsi" w:cstheme="minorHAnsi"/>
                <w:color w:val="4F81BD" w:themeColor="accent1"/>
                <w:sz w:val="24"/>
                <w:szCs w:val="24"/>
                <w:lang w:eastAsia="uk-UA"/>
              </w:rPr>
            </w:pPr>
            <w:r>
              <w:rPr>
                <w:rFonts w:asciiTheme="minorHAnsi" w:eastAsia="Times New Roman" w:hAnsiTheme="minorHAnsi" w:cstheme="minorHAnsi"/>
                <w:color w:val="4F81BD" w:themeColor="accent1"/>
                <w:sz w:val="24"/>
                <w:szCs w:val="24"/>
                <w:lang w:val="en-US" w:eastAsia="uk-UA"/>
              </w:rPr>
              <w:t>F</w:t>
            </w:r>
            <w:r w:rsidR="007D78FF" w:rsidRPr="007D78FF">
              <w:rPr>
                <w:rFonts w:asciiTheme="minorHAnsi" w:eastAsia="Times New Roman" w:hAnsiTheme="minorHAnsi" w:cstheme="minorHAnsi"/>
                <w:color w:val="4F81BD" w:themeColor="accent1"/>
                <w:sz w:val="24"/>
                <w:szCs w:val="24"/>
                <w:lang w:eastAsia="uk-UA"/>
              </w:rPr>
              <w:t>2.2</w:t>
            </w:r>
          </w:p>
        </w:tc>
        <w:tc>
          <w:tcPr>
            <w:tcW w:w="5953" w:type="dxa"/>
            <w:tcBorders>
              <w:top w:val="outset" w:sz="6" w:space="0" w:color="auto"/>
              <w:left w:val="outset" w:sz="6" w:space="0" w:color="auto"/>
              <w:bottom w:val="outset" w:sz="6" w:space="0" w:color="auto"/>
              <w:right w:val="outset" w:sz="6" w:space="0" w:color="auto"/>
            </w:tcBorders>
            <w:shd w:val="clear" w:color="auto" w:fill="FFFFFF"/>
          </w:tcPr>
          <w:p w14:paraId="459B5A72"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c>
          <w:tcPr>
            <w:tcW w:w="2442" w:type="dxa"/>
            <w:tcBorders>
              <w:top w:val="outset" w:sz="6" w:space="0" w:color="auto"/>
              <w:left w:val="outset" w:sz="6" w:space="0" w:color="auto"/>
              <w:bottom w:val="outset" w:sz="6" w:space="0" w:color="auto"/>
              <w:right w:val="outset" w:sz="6" w:space="0" w:color="auto"/>
            </w:tcBorders>
            <w:shd w:val="clear" w:color="auto" w:fill="FFFFFF"/>
          </w:tcPr>
          <w:p w14:paraId="73E9ABAA" w14:textId="77777777" w:rsidR="007D78FF" w:rsidRPr="007D78FF" w:rsidRDefault="007D78FF" w:rsidP="007D78FF">
            <w:pPr>
              <w:spacing w:line="240" w:lineRule="auto"/>
              <w:rPr>
                <w:rFonts w:asciiTheme="minorHAnsi" w:eastAsia="Times New Roman" w:hAnsiTheme="minorHAnsi" w:cstheme="minorHAnsi"/>
                <w:color w:val="4F81BD" w:themeColor="accent1"/>
                <w:sz w:val="24"/>
                <w:szCs w:val="24"/>
                <w:lang w:eastAsia="uk-UA"/>
              </w:rPr>
            </w:pPr>
          </w:p>
        </w:tc>
      </w:tr>
    </w:tbl>
    <w:p w14:paraId="28AEE008" w14:textId="146EE256" w:rsidR="007D78FF" w:rsidRPr="007247EB" w:rsidRDefault="00747B1E" w:rsidP="007D78FF">
      <w:pPr>
        <w:shd w:val="clear" w:color="auto" w:fill="FFFFFF"/>
        <w:spacing w:before="150" w:after="150" w:line="240" w:lineRule="auto"/>
        <w:rPr>
          <w:rFonts w:ascii="Arial" w:eastAsia="Times New Roman" w:hAnsi="Arial" w:cs="Arial"/>
          <w:bCs/>
          <w:iCs/>
          <w:color w:val="3E4447"/>
          <w:sz w:val="21"/>
          <w:szCs w:val="21"/>
          <w:lang w:eastAsia="uk-UA"/>
        </w:rPr>
      </w:pPr>
      <w:r w:rsidRPr="00747B1E">
        <w:rPr>
          <w:rFonts w:ascii="Arial" w:eastAsia="Times New Roman" w:hAnsi="Arial" w:cs="Arial"/>
          <w:bCs/>
          <w:iCs/>
          <w:color w:val="3E4447"/>
          <w:sz w:val="21"/>
          <w:szCs w:val="21"/>
          <w:lang w:eastAsia="uk-UA"/>
        </w:rPr>
        <w:t>Identify the main functions of the unit (Table</w:t>
      </w:r>
      <w:r w:rsidR="007D78FF" w:rsidRPr="007247EB">
        <w:rPr>
          <w:rFonts w:ascii="Arial" w:eastAsia="Times New Roman" w:hAnsi="Arial" w:cs="Arial"/>
          <w:bCs/>
          <w:iCs/>
          <w:color w:val="3E4447"/>
          <w:sz w:val="21"/>
          <w:szCs w:val="21"/>
          <w:lang w:eastAsia="uk-UA"/>
        </w:rPr>
        <w:t xml:space="preserve"> 4).</w:t>
      </w:r>
    </w:p>
    <w:tbl>
      <w:tblPr>
        <w:tblW w:w="10123" w:type="dxa"/>
        <w:tblInd w:w="14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4932"/>
        <w:gridCol w:w="1142"/>
        <w:gridCol w:w="1567"/>
        <w:gridCol w:w="1142"/>
        <w:gridCol w:w="1340"/>
      </w:tblGrid>
      <w:tr w:rsidR="007D78FF" w:rsidRPr="00D715D1" w14:paraId="0E5A6E69" w14:textId="77777777" w:rsidTr="007D78FF">
        <w:trPr>
          <w:trHeight w:val="241"/>
        </w:trPr>
        <w:tc>
          <w:tcPr>
            <w:tcW w:w="10123" w:type="dxa"/>
            <w:gridSpan w:val="5"/>
            <w:tcBorders>
              <w:top w:val="nil"/>
              <w:left w:val="nil"/>
              <w:bottom w:val="nil"/>
              <w:right w:val="nil"/>
            </w:tcBorders>
            <w:shd w:val="clear" w:color="auto" w:fill="FFFFFF"/>
            <w:vAlign w:val="center"/>
            <w:hideMark/>
          </w:tcPr>
          <w:p w14:paraId="2EFF2C7C" w14:textId="62274D26" w:rsidR="007D78FF" w:rsidRPr="00C738E9" w:rsidRDefault="00472A6F" w:rsidP="007D78FF">
            <w:pPr>
              <w:spacing w:line="240" w:lineRule="auto"/>
              <w:jc w:val="center"/>
              <w:rPr>
                <w:rFonts w:ascii="Arial" w:eastAsia="Times New Roman" w:hAnsi="Arial" w:cs="Arial"/>
                <w:color w:val="3E4447"/>
                <w:sz w:val="20"/>
                <w:szCs w:val="20"/>
                <w:lang w:eastAsia="uk-UA"/>
              </w:rPr>
            </w:pPr>
            <w:r>
              <w:rPr>
                <w:rFonts w:asciiTheme="minorHAnsi" w:eastAsia="Times New Roman" w:hAnsiTheme="minorHAnsi" w:cstheme="minorHAnsi"/>
                <w:b/>
                <w:bCs/>
                <w:i/>
                <w:iCs/>
                <w:color w:val="4F81BD" w:themeColor="accent1"/>
                <w:sz w:val="24"/>
                <w:szCs w:val="24"/>
                <w:lang w:val="en-US" w:eastAsia="uk-UA"/>
              </w:rPr>
              <w:t>T</w:t>
            </w:r>
            <w:r w:rsidRPr="00472A6F">
              <w:rPr>
                <w:rFonts w:asciiTheme="minorHAnsi" w:eastAsia="Times New Roman" w:hAnsiTheme="minorHAnsi" w:cstheme="minorHAnsi"/>
                <w:b/>
                <w:bCs/>
                <w:i/>
                <w:iCs/>
                <w:color w:val="4F81BD" w:themeColor="accent1"/>
                <w:sz w:val="24"/>
                <w:szCs w:val="24"/>
                <w:lang w:eastAsia="uk-UA"/>
              </w:rPr>
              <w:t>able</w:t>
            </w:r>
            <w:r w:rsidR="007D78FF" w:rsidRPr="00C738E9">
              <w:rPr>
                <w:rFonts w:ascii="Arial" w:eastAsia="Times New Roman" w:hAnsi="Arial" w:cs="Arial"/>
                <w:i/>
                <w:iCs/>
                <w:color w:val="3E4447"/>
                <w:sz w:val="20"/>
                <w:szCs w:val="20"/>
                <w:lang w:eastAsia="uk-UA"/>
              </w:rPr>
              <w:t xml:space="preserve"> 4. </w:t>
            </w:r>
            <w:r w:rsidR="00747B1E" w:rsidRPr="00747B1E">
              <w:rPr>
                <w:rFonts w:ascii="Arial" w:eastAsia="Times New Roman" w:hAnsi="Arial" w:cs="Arial"/>
                <w:i/>
                <w:iCs/>
                <w:color w:val="3E4447"/>
                <w:sz w:val="20"/>
                <w:szCs w:val="20"/>
                <w:lang w:eastAsia="uk-UA"/>
              </w:rPr>
              <w:t>Functions of the unit</w:t>
            </w:r>
          </w:p>
        </w:tc>
      </w:tr>
      <w:tr w:rsidR="007D78FF" w:rsidRPr="00D715D1" w14:paraId="02B7BE6B" w14:textId="77777777" w:rsidTr="007D78FF">
        <w:tc>
          <w:tcPr>
            <w:tcW w:w="4932"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3E4A720F" w14:textId="2BAEF8B0" w:rsidR="007D78FF" w:rsidRPr="00C738E9" w:rsidRDefault="00747B1E" w:rsidP="007D78FF">
            <w:pPr>
              <w:spacing w:line="240" w:lineRule="auto"/>
              <w:rPr>
                <w:rFonts w:ascii="Arial" w:eastAsia="Times New Roman" w:hAnsi="Arial" w:cs="Arial"/>
                <w:color w:val="3E4447"/>
                <w:sz w:val="20"/>
                <w:szCs w:val="20"/>
                <w:lang w:eastAsia="uk-UA"/>
              </w:rPr>
            </w:pPr>
            <w:r w:rsidRPr="00747B1E">
              <w:rPr>
                <w:rFonts w:ascii="Arial" w:eastAsia="Times New Roman" w:hAnsi="Arial" w:cs="Arial"/>
                <w:i/>
                <w:iCs/>
                <w:color w:val="3E4447"/>
                <w:sz w:val="20"/>
                <w:szCs w:val="20"/>
                <w:lang w:eastAsia="uk-UA"/>
              </w:rPr>
              <w:t>Performed functions</w:t>
            </w:r>
          </w:p>
        </w:tc>
        <w:tc>
          <w:tcPr>
            <w:tcW w:w="1142"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90680F7" w14:textId="52082FC5" w:rsidR="007D78FF" w:rsidRPr="00C738E9" w:rsidRDefault="00747B1E" w:rsidP="007D78FF">
            <w:pPr>
              <w:spacing w:line="240" w:lineRule="auto"/>
              <w:ind w:left="110" w:hanging="110"/>
              <w:rPr>
                <w:rFonts w:ascii="Arial" w:eastAsia="Times New Roman" w:hAnsi="Arial" w:cs="Arial"/>
                <w:color w:val="3E4447"/>
                <w:sz w:val="20"/>
                <w:szCs w:val="20"/>
                <w:lang w:eastAsia="uk-UA"/>
              </w:rPr>
            </w:pPr>
            <w:r w:rsidRPr="00747B1E">
              <w:rPr>
                <w:rFonts w:ascii="Arial" w:eastAsia="Times New Roman" w:hAnsi="Arial" w:cs="Arial"/>
                <w:i/>
                <w:iCs/>
                <w:color w:val="3E4447"/>
                <w:sz w:val="20"/>
                <w:szCs w:val="20"/>
                <w:lang w:eastAsia="uk-UA"/>
              </w:rPr>
              <w:t>Head</w:t>
            </w:r>
          </w:p>
        </w:tc>
        <w:tc>
          <w:tcPr>
            <w:tcW w:w="2709"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98E6391" w14:textId="1C6493FC" w:rsidR="007D78FF" w:rsidRPr="00C738E9" w:rsidRDefault="00747B1E" w:rsidP="003530C4">
            <w:pPr>
              <w:spacing w:line="240" w:lineRule="auto"/>
              <w:jc w:val="center"/>
              <w:rPr>
                <w:rFonts w:ascii="Arial" w:eastAsia="Times New Roman" w:hAnsi="Arial" w:cs="Arial"/>
                <w:color w:val="3E4447"/>
                <w:sz w:val="20"/>
                <w:szCs w:val="20"/>
                <w:lang w:eastAsia="uk-UA"/>
              </w:rPr>
            </w:pPr>
            <w:r w:rsidRPr="00747B1E">
              <w:rPr>
                <w:rFonts w:ascii="Arial" w:eastAsia="Times New Roman" w:hAnsi="Arial" w:cs="Arial"/>
                <w:i/>
                <w:iCs/>
                <w:color w:val="3E4447"/>
                <w:sz w:val="20"/>
                <w:szCs w:val="20"/>
                <w:lang w:eastAsia="uk-UA"/>
              </w:rPr>
              <w:t>Specialist</w:t>
            </w:r>
          </w:p>
        </w:tc>
        <w:tc>
          <w:tcPr>
            <w:tcW w:w="1340"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0E3E2FAD" w14:textId="2E164848" w:rsidR="007D78FF" w:rsidRPr="00C738E9" w:rsidRDefault="00747B1E" w:rsidP="007D78FF">
            <w:pPr>
              <w:spacing w:line="240" w:lineRule="auto"/>
              <w:rPr>
                <w:rFonts w:ascii="Arial" w:eastAsia="Times New Roman" w:hAnsi="Arial" w:cs="Arial"/>
                <w:color w:val="3E4447"/>
                <w:sz w:val="20"/>
                <w:szCs w:val="20"/>
                <w:lang w:eastAsia="uk-UA"/>
              </w:rPr>
            </w:pPr>
            <w:r w:rsidRPr="00747B1E">
              <w:rPr>
                <w:rFonts w:ascii="Arial" w:eastAsia="Times New Roman" w:hAnsi="Arial" w:cs="Arial"/>
                <w:i/>
                <w:iCs/>
                <w:color w:val="3E4447"/>
                <w:sz w:val="20"/>
                <w:szCs w:val="20"/>
                <w:lang w:eastAsia="uk-UA"/>
              </w:rPr>
              <w:t>Engineer</w:t>
            </w:r>
          </w:p>
        </w:tc>
      </w:tr>
      <w:tr w:rsidR="007D78FF" w:rsidRPr="00D715D1" w14:paraId="1C194C14" w14:textId="77777777" w:rsidTr="007D78FF">
        <w:tc>
          <w:tcPr>
            <w:tcW w:w="493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E10B5AF"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216D7DD"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567" w:type="dxa"/>
            <w:tcBorders>
              <w:top w:val="outset" w:sz="6" w:space="0" w:color="auto"/>
              <w:left w:val="outset" w:sz="6" w:space="0" w:color="auto"/>
              <w:bottom w:val="outset" w:sz="6" w:space="0" w:color="auto"/>
              <w:right w:val="outset" w:sz="6" w:space="0" w:color="auto"/>
            </w:tcBorders>
            <w:shd w:val="clear" w:color="auto" w:fill="FFFFFF"/>
            <w:hideMark/>
          </w:tcPr>
          <w:p w14:paraId="0164093D" w14:textId="3AFA07C2"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tcBorders>
              <w:top w:val="outset" w:sz="6" w:space="0" w:color="auto"/>
              <w:left w:val="outset" w:sz="6" w:space="0" w:color="auto"/>
              <w:bottom w:val="outset" w:sz="6" w:space="0" w:color="auto"/>
              <w:right w:val="outset" w:sz="6" w:space="0" w:color="auto"/>
            </w:tcBorders>
            <w:shd w:val="clear" w:color="auto" w:fill="FFFFFF"/>
            <w:hideMark/>
          </w:tcPr>
          <w:p w14:paraId="75C3155D" w14:textId="25086051" w:rsidR="007D78FF" w:rsidRPr="00C738E9" w:rsidRDefault="007D78FF" w:rsidP="007D78FF">
            <w:pPr>
              <w:spacing w:line="240" w:lineRule="auto"/>
              <w:rPr>
                <w:rFonts w:ascii="Arial" w:eastAsia="Times New Roman" w:hAnsi="Arial" w:cs="Arial"/>
                <w:color w:val="3E4447"/>
                <w:sz w:val="20"/>
                <w:szCs w:val="20"/>
                <w:lang w:eastAsia="uk-UA"/>
              </w:rPr>
            </w:pPr>
          </w:p>
        </w:tc>
        <w:tc>
          <w:tcPr>
            <w:tcW w:w="134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817976E" w14:textId="77777777" w:rsidR="007D78FF" w:rsidRPr="00C738E9" w:rsidRDefault="007D78FF" w:rsidP="007D78FF">
            <w:pPr>
              <w:spacing w:line="240" w:lineRule="auto"/>
              <w:rPr>
                <w:rFonts w:ascii="Arial" w:eastAsia="Times New Roman" w:hAnsi="Arial" w:cs="Arial"/>
                <w:color w:val="3E4447"/>
                <w:sz w:val="20"/>
                <w:szCs w:val="20"/>
                <w:lang w:eastAsia="uk-UA"/>
              </w:rPr>
            </w:pPr>
          </w:p>
        </w:tc>
      </w:tr>
      <w:tr w:rsidR="007D78FF" w:rsidRPr="00D715D1" w14:paraId="19F1947D" w14:textId="77777777" w:rsidTr="007D78FF">
        <w:tc>
          <w:tcPr>
            <w:tcW w:w="4932" w:type="dxa"/>
            <w:tcBorders>
              <w:top w:val="outset" w:sz="6" w:space="0" w:color="auto"/>
              <w:left w:val="outset" w:sz="6" w:space="0" w:color="auto"/>
              <w:bottom w:val="outset" w:sz="6" w:space="0" w:color="auto"/>
              <w:right w:val="outset" w:sz="6" w:space="0" w:color="auto"/>
            </w:tcBorders>
            <w:shd w:val="clear" w:color="auto" w:fill="FFFFFF"/>
          </w:tcPr>
          <w:p w14:paraId="11884B13"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tcBorders>
              <w:top w:val="outset" w:sz="6" w:space="0" w:color="auto"/>
              <w:left w:val="outset" w:sz="6" w:space="0" w:color="auto"/>
              <w:bottom w:val="outset" w:sz="6" w:space="0" w:color="auto"/>
              <w:right w:val="outset" w:sz="6" w:space="0" w:color="auto"/>
            </w:tcBorders>
            <w:shd w:val="clear" w:color="auto" w:fill="FFFFFF"/>
          </w:tcPr>
          <w:p w14:paraId="34B4C709"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567" w:type="dxa"/>
            <w:tcBorders>
              <w:top w:val="outset" w:sz="6" w:space="0" w:color="auto"/>
              <w:left w:val="outset" w:sz="6" w:space="0" w:color="auto"/>
              <w:bottom w:val="outset" w:sz="6" w:space="0" w:color="auto"/>
              <w:right w:val="outset" w:sz="6" w:space="0" w:color="auto"/>
            </w:tcBorders>
            <w:shd w:val="clear" w:color="auto" w:fill="FFFFFF"/>
          </w:tcPr>
          <w:p w14:paraId="1644616A"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tcBorders>
              <w:top w:val="outset" w:sz="6" w:space="0" w:color="auto"/>
              <w:left w:val="outset" w:sz="6" w:space="0" w:color="auto"/>
              <w:bottom w:val="outset" w:sz="6" w:space="0" w:color="auto"/>
              <w:right w:val="outset" w:sz="6" w:space="0" w:color="auto"/>
            </w:tcBorders>
            <w:shd w:val="clear" w:color="auto" w:fill="FFFFFF"/>
          </w:tcPr>
          <w:p w14:paraId="5859DB60"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340" w:type="dxa"/>
            <w:tcBorders>
              <w:top w:val="outset" w:sz="6" w:space="0" w:color="auto"/>
              <w:left w:val="outset" w:sz="6" w:space="0" w:color="auto"/>
              <w:bottom w:val="outset" w:sz="6" w:space="0" w:color="auto"/>
              <w:right w:val="outset" w:sz="6" w:space="0" w:color="auto"/>
            </w:tcBorders>
            <w:shd w:val="clear" w:color="auto" w:fill="FFFFFF"/>
          </w:tcPr>
          <w:p w14:paraId="0A41D0BD" w14:textId="77777777" w:rsidR="007D78FF" w:rsidRPr="00C738E9" w:rsidRDefault="007D78FF" w:rsidP="007D78FF">
            <w:pPr>
              <w:spacing w:line="240" w:lineRule="auto"/>
              <w:rPr>
                <w:rFonts w:ascii="Arial" w:eastAsia="Times New Roman" w:hAnsi="Arial" w:cs="Arial"/>
                <w:color w:val="3E4447"/>
                <w:sz w:val="20"/>
                <w:szCs w:val="20"/>
                <w:lang w:eastAsia="uk-UA"/>
              </w:rPr>
            </w:pPr>
          </w:p>
        </w:tc>
      </w:tr>
      <w:tr w:rsidR="007D78FF" w:rsidRPr="00D715D1" w14:paraId="4ECD9E44" w14:textId="77777777" w:rsidTr="007D78FF">
        <w:tc>
          <w:tcPr>
            <w:tcW w:w="4932" w:type="dxa"/>
            <w:tcBorders>
              <w:top w:val="outset" w:sz="6" w:space="0" w:color="auto"/>
              <w:left w:val="outset" w:sz="6" w:space="0" w:color="auto"/>
              <w:bottom w:val="outset" w:sz="6" w:space="0" w:color="auto"/>
              <w:right w:val="outset" w:sz="6" w:space="0" w:color="auto"/>
            </w:tcBorders>
            <w:shd w:val="clear" w:color="auto" w:fill="FFFFFF"/>
          </w:tcPr>
          <w:p w14:paraId="63DA513B"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tcBorders>
              <w:top w:val="outset" w:sz="6" w:space="0" w:color="auto"/>
              <w:left w:val="outset" w:sz="6" w:space="0" w:color="auto"/>
              <w:bottom w:val="outset" w:sz="6" w:space="0" w:color="auto"/>
              <w:right w:val="outset" w:sz="6" w:space="0" w:color="auto"/>
            </w:tcBorders>
            <w:shd w:val="clear" w:color="auto" w:fill="FFFFFF"/>
          </w:tcPr>
          <w:p w14:paraId="496B2BC2"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567" w:type="dxa"/>
            <w:tcBorders>
              <w:top w:val="outset" w:sz="6" w:space="0" w:color="auto"/>
              <w:left w:val="outset" w:sz="6" w:space="0" w:color="auto"/>
              <w:bottom w:val="outset" w:sz="6" w:space="0" w:color="auto"/>
              <w:right w:val="outset" w:sz="6" w:space="0" w:color="auto"/>
            </w:tcBorders>
            <w:shd w:val="clear" w:color="auto" w:fill="FFFFFF"/>
          </w:tcPr>
          <w:p w14:paraId="2F7A9DD3"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142" w:type="dxa"/>
            <w:tcBorders>
              <w:top w:val="outset" w:sz="6" w:space="0" w:color="auto"/>
              <w:left w:val="outset" w:sz="6" w:space="0" w:color="auto"/>
              <w:bottom w:val="outset" w:sz="6" w:space="0" w:color="auto"/>
              <w:right w:val="outset" w:sz="6" w:space="0" w:color="auto"/>
            </w:tcBorders>
            <w:shd w:val="clear" w:color="auto" w:fill="FFFFFF"/>
          </w:tcPr>
          <w:p w14:paraId="0E057428" w14:textId="77777777" w:rsidR="007D78FF" w:rsidRPr="00C738E9" w:rsidRDefault="007D78FF" w:rsidP="007D78FF">
            <w:pPr>
              <w:spacing w:line="240" w:lineRule="auto"/>
              <w:rPr>
                <w:rFonts w:ascii="Arial" w:eastAsia="Times New Roman" w:hAnsi="Arial" w:cs="Arial"/>
                <w:color w:val="3E4447"/>
                <w:sz w:val="20"/>
                <w:szCs w:val="20"/>
                <w:lang w:eastAsia="uk-UA"/>
              </w:rPr>
            </w:pPr>
          </w:p>
        </w:tc>
        <w:tc>
          <w:tcPr>
            <w:tcW w:w="1340" w:type="dxa"/>
            <w:tcBorders>
              <w:top w:val="outset" w:sz="6" w:space="0" w:color="auto"/>
              <w:left w:val="outset" w:sz="6" w:space="0" w:color="auto"/>
              <w:bottom w:val="outset" w:sz="6" w:space="0" w:color="auto"/>
              <w:right w:val="outset" w:sz="6" w:space="0" w:color="auto"/>
            </w:tcBorders>
            <w:shd w:val="clear" w:color="auto" w:fill="FFFFFF"/>
          </w:tcPr>
          <w:p w14:paraId="0245E778" w14:textId="77777777" w:rsidR="007D78FF" w:rsidRPr="00C738E9" w:rsidRDefault="007D78FF" w:rsidP="007D78FF">
            <w:pPr>
              <w:spacing w:line="240" w:lineRule="auto"/>
              <w:rPr>
                <w:rFonts w:ascii="Arial" w:eastAsia="Times New Roman" w:hAnsi="Arial" w:cs="Arial"/>
                <w:color w:val="3E4447"/>
                <w:sz w:val="20"/>
                <w:szCs w:val="20"/>
                <w:lang w:eastAsia="uk-UA"/>
              </w:rPr>
            </w:pPr>
          </w:p>
        </w:tc>
      </w:tr>
    </w:tbl>
    <w:p w14:paraId="44851B39" w14:textId="77777777" w:rsidR="00813444" w:rsidRDefault="00813444" w:rsidP="007D78FF">
      <w:pPr>
        <w:shd w:val="clear" w:color="auto" w:fill="FFFFFF"/>
        <w:spacing w:before="150" w:after="150" w:line="240" w:lineRule="auto"/>
        <w:rPr>
          <w:rFonts w:ascii="Arial" w:eastAsia="Times New Roman" w:hAnsi="Arial" w:cs="Arial"/>
          <w:color w:val="3E4447"/>
          <w:sz w:val="21"/>
          <w:szCs w:val="21"/>
          <w:lang w:eastAsia="uk-UA"/>
        </w:rPr>
      </w:pPr>
      <w:r w:rsidRPr="00813444">
        <w:rPr>
          <w:rFonts w:ascii="Arial" w:eastAsia="Times New Roman" w:hAnsi="Arial" w:cs="Arial"/>
          <w:color w:val="3E4447"/>
          <w:sz w:val="21"/>
          <w:szCs w:val="21"/>
          <w:lang w:eastAsia="uk-UA"/>
        </w:rPr>
        <w:t>Note: O - basic functions; D - secondary functions.</w:t>
      </w:r>
    </w:p>
    <w:p w14:paraId="3DD02D57" w14:textId="15C7AC86" w:rsidR="007D78FF" w:rsidRPr="00D715D1" w:rsidRDefault="00813444" w:rsidP="007D78FF">
      <w:pPr>
        <w:shd w:val="clear" w:color="auto" w:fill="FFFFFF"/>
        <w:spacing w:before="150" w:after="150" w:line="240" w:lineRule="auto"/>
        <w:rPr>
          <w:rFonts w:ascii="Arial" w:eastAsia="Times New Roman" w:hAnsi="Arial" w:cs="Arial"/>
          <w:color w:val="3E4447"/>
          <w:sz w:val="21"/>
          <w:szCs w:val="21"/>
          <w:lang w:eastAsia="uk-UA"/>
        </w:rPr>
      </w:pPr>
      <w:r w:rsidRPr="00813444">
        <w:rPr>
          <w:rFonts w:ascii="Arial" w:eastAsia="Times New Roman" w:hAnsi="Arial" w:cs="Arial"/>
          <w:b/>
          <w:bCs/>
          <w:i/>
          <w:iCs/>
          <w:color w:val="3E4447"/>
          <w:sz w:val="21"/>
          <w:szCs w:val="21"/>
          <w:lang w:eastAsia="uk-UA"/>
        </w:rPr>
        <w:t>Determine the cost of performing functions (Table 5).</w:t>
      </w:r>
    </w:p>
    <w:tbl>
      <w:tblPr>
        <w:tblW w:w="10057" w:type="dxa"/>
        <w:tblInd w:w="20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75" w:type="dxa"/>
          <w:left w:w="75" w:type="dxa"/>
          <w:bottom w:w="75" w:type="dxa"/>
          <w:right w:w="75" w:type="dxa"/>
        </w:tblCellMar>
        <w:tblLook w:val="04A0" w:firstRow="1" w:lastRow="0" w:firstColumn="1" w:lastColumn="0" w:noHBand="0" w:noVBand="1"/>
      </w:tblPr>
      <w:tblGrid>
        <w:gridCol w:w="2148"/>
        <w:gridCol w:w="645"/>
        <w:gridCol w:w="583"/>
        <w:gridCol w:w="843"/>
        <w:gridCol w:w="583"/>
        <w:gridCol w:w="676"/>
        <w:gridCol w:w="615"/>
        <w:gridCol w:w="653"/>
        <w:gridCol w:w="489"/>
        <w:gridCol w:w="805"/>
        <w:gridCol w:w="763"/>
        <w:gridCol w:w="679"/>
        <w:gridCol w:w="575"/>
      </w:tblGrid>
      <w:tr w:rsidR="007D78FF" w:rsidRPr="00D715D1" w14:paraId="15AA8CB2" w14:textId="77777777" w:rsidTr="007D78FF">
        <w:trPr>
          <w:trHeight w:val="241"/>
        </w:trPr>
        <w:tc>
          <w:tcPr>
            <w:tcW w:w="10057" w:type="dxa"/>
            <w:gridSpan w:val="13"/>
            <w:tcBorders>
              <w:top w:val="nil"/>
              <w:left w:val="nil"/>
              <w:bottom w:val="nil"/>
              <w:right w:val="nil"/>
            </w:tcBorders>
            <w:shd w:val="clear" w:color="auto" w:fill="FFFFFF"/>
            <w:vAlign w:val="center"/>
            <w:hideMark/>
          </w:tcPr>
          <w:p w14:paraId="76682D9B" w14:textId="3A1FA401" w:rsidR="007D78FF" w:rsidRPr="00D715D1" w:rsidRDefault="00472A6F" w:rsidP="007D78FF">
            <w:pPr>
              <w:spacing w:line="240" w:lineRule="auto"/>
              <w:jc w:val="center"/>
              <w:rPr>
                <w:rFonts w:ascii="Arial" w:eastAsia="Times New Roman" w:hAnsi="Arial" w:cs="Arial"/>
                <w:color w:val="3E4447"/>
                <w:sz w:val="21"/>
                <w:szCs w:val="21"/>
                <w:lang w:eastAsia="uk-UA"/>
              </w:rPr>
            </w:pPr>
            <w:r>
              <w:rPr>
                <w:rFonts w:asciiTheme="minorHAnsi" w:eastAsia="Times New Roman" w:hAnsiTheme="minorHAnsi" w:cstheme="minorHAnsi"/>
                <w:b/>
                <w:bCs/>
                <w:i/>
                <w:iCs/>
                <w:color w:val="4F81BD" w:themeColor="accent1"/>
                <w:sz w:val="24"/>
                <w:szCs w:val="24"/>
                <w:lang w:val="en-US" w:eastAsia="uk-UA"/>
              </w:rPr>
              <w:t>T</w:t>
            </w:r>
            <w:r w:rsidRPr="00472A6F">
              <w:rPr>
                <w:rFonts w:asciiTheme="minorHAnsi" w:eastAsia="Times New Roman" w:hAnsiTheme="minorHAnsi" w:cstheme="minorHAnsi"/>
                <w:b/>
                <w:bCs/>
                <w:i/>
                <w:iCs/>
                <w:color w:val="4F81BD" w:themeColor="accent1"/>
                <w:sz w:val="24"/>
                <w:szCs w:val="24"/>
                <w:lang w:eastAsia="uk-UA"/>
              </w:rPr>
              <w:t>able</w:t>
            </w:r>
            <w:r w:rsidR="007D78FF" w:rsidRPr="00D715D1">
              <w:rPr>
                <w:rFonts w:ascii="Arial" w:eastAsia="Times New Roman" w:hAnsi="Arial" w:cs="Arial"/>
                <w:i/>
                <w:iCs/>
                <w:color w:val="3E4447"/>
                <w:sz w:val="21"/>
                <w:szCs w:val="21"/>
                <w:lang w:eastAsia="uk-UA"/>
              </w:rPr>
              <w:t xml:space="preserve"> 5</w:t>
            </w:r>
          </w:p>
        </w:tc>
      </w:tr>
      <w:tr w:rsidR="007D78FF" w:rsidRPr="00D715D1" w14:paraId="775321F2" w14:textId="77777777" w:rsidTr="007D78FF">
        <w:tc>
          <w:tcPr>
            <w:tcW w:w="2148" w:type="dxa"/>
            <w:vMerge w:val="restart"/>
            <w:tcBorders>
              <w:top w:val="outset" w:sz="6" w:space="0" w:color="auto"/>
              <w:left w:val="outset" w:sz="6" w:space="0" w:color="auto"/>
              <w:bottom w:val="outset" w:sz="6" w:space="0" w:color="auto"/>
              <w:right w:val="outset" w:sz="6" w:space="0" w:color="auto"/>
            </w:tcBorders>
            <w:shd w:val="clear" w:color="auto" w:fill="FFFFFF"/>
            <w:hideMark/>
          </w:tcPr>
          <w:p w14:paraId="4AE44608" w14:textId="503CF362" w:rsidR="007D78FF" w:rsidRPr="00D715D1" w:rsidRDefault="00813444" w:rsidP="007D78FF">
            <w:pPr>
              <w:spacing w:line="240" w:lineRule="auto"/>
              <w:rPr>
                <w:rFonts w:ascii="Arial" w:eastAsia="Times New Roman" w:hAnsi="Arial" w:cs="Arial"/>
                <w:color w:val="3E4447"/>
                <w:sz w:val="21"/>
                <w:szCs w:val="21"/>
                <w:lang w:eastAsia="uk-UA"/>
              </w:rPr>
            </w:pPr>
            <w:r w:rsidRPr="00813444">
              <w:rPr>
                <w:rFonts w:ascii="Arial" w:eastAsia="Times New Roman" w:hAnsi="Arial" w:cs="Arial"/>
                <w:i/>
                <w:iCs/>
                <w:color w:val="3E4447"/>
                <w:sz w:val="21"/>
                <w:szCs w:val="21"/>
                <w:lang w:eastAsia="uk-UA"/>
              </w:rPr>
              <w:t>Cost centers</w:t>
            </w:r>
          </w:p>
        </w:tc>
        <w:tc>
          <w:tcPr>
            <w:tcW w:w="122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325F71AE" w14:textId="70DA9E5F" w:rsidR="007D78FF" w:rsidRPr="00813444" w:rsidRDefault="00813444" w:rsidP="007D78FF">
            <w:pPr>
              <w:spacing w:line="240" w:lineRule="auto"/>
              <w:rPr>
                <w:rFonts w:ascii="Arial" w:eastAsia="Times New Roman" w:hAnsi="Arial" w:cs="Arial"/>
                <w:color w:val="3E4447"/>
                <w:sz w:val="21"/>
                <w:szCs w:val="21"/>
                <w:lang w:val="en-US" w:eastAsia="uk-UA"/>
              </w:rPr>
            </w:pPr>
            <w:r>
              <w:rPr>
                <w:rFonts w:ascii="Arial" w:eastAsia="Times New Roman" w:hAnsi="Arial" w:cs="Arial"/>
                <w:i/>
                <w:iCs/>
                <w:color w:val="3E4447"/>
                <w:sz w:val="21"/>
                <w:szCs w:val="21"/>
                <w:lang w:val="en-US" w:eastAsia="uk-UA"/>
              </w:rPr>
              <w:t>Total</w:t>
            </w:r>
          </w:p>
        </w:tc>
        <w:tc>
          <w:tcPr>
            <w:tcW w:w="1426"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298F2B6" w14:textId="3421B781" w:rsidR="007D78FF" w:rsidRPr="00D715D1" w:rsidRDefault="00813444" w:rsidP="007D78FF">
            <w:pPr>
              <w:spacing w:line="240" w:lineRule="auto"/>
              <w:rPr>
                <w:rFonts w:ascii="Arial" w:eastAsia="Times New Roman" w:hAnsi="Arial" w:cs="Arial"/>
                <w:color w:val="3E4447"/>
                <w:sz w:val="21"/>
                <w:szCs w:val="21"/>
                <w:lang w:eastAsia="uk-UA"/>
              </w:rPr>
            </w:pPr>
            <w:r w:rsidRPr="00813444">
              <w:rPr>
                <w:rFonts w:ascii="Arial" w:eastAsia="Times New Roman" w:hAnsi="Arial" w:cs="Arial"/>
                <w:i/>
                <w:iCs/>
                <w:color w:val="3E4447"/>
                <w:sz w:val="21"/>
                <w:szCs w:val="21"/>
                <w:lang w:eastAsia="uk-UA"/>
              </w:rPr>
              <w:t>Material costs</w:t>
            </w:r>
          </w:p>
        </w:tc>
        <w:tc>
          <w:tcPr>
            <w:tcW w:w="1291"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10A3E312" w14:textId="242A6F26" w:rsidR="007D78FF" w:rsidRPr="00D715D1" w:rsidRDefault="00813444" w:rsidP="007D78FF">
            <w:pPr>
              <w:spacing w:line="240" w:lineRule="auto"/>
              <w:rPr>
                <w:rFonts w:ascii="Arial" w:eastAsia="Times New Roman" w:hAnsi="Arial" w:cs="Arial"/>
                <w:color w:val="3E4447"/>
                <w:sz w:val="21"/>
                <w:szCs w:val="21"/>
                <w:lang w:eastAsia="uk-UA"/>
              </w:rPr>
            </w:pPr>
            <w:r w:rsidRPr="00813444">
              <w:rPr>
                <w:rFonts w:ascii="Arial" w:eastAsia="Times New Roman" w:hAnsi="Arial" w:cs="Arial"/>
                <w:i/>
                <w:iCs/>
                <w:color w:val="3E4447"/>
                <w:sz w:val="21"/>
                <w:szCs w:val="21"/>
                <w:lang w:eastAsia="uk-UA"/>
              </w:rPr>
              <w:t>Salary</w:t>
            </w:r>
          </w:p>
        </w:tc>
        <w:tc>
          <w:tcPr>
            <w:tcW w:w="1142"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7A4AF0CB" w14:textId="4942F3DA" w:rsidR="007D78FF" w:rsidRPr="00D715D1" w:rsidRDefault="00B94F24" w:rsidP="007D78FF">
            <w:pPr>
              <w:spacing w:line="240" w:lineRule="auto"/>
              <w:rPr>
                <w:rFonts w:ascii="Arial" w:eastAsia="Times New Roman" w:hAnsi="Arial" w:cs="Arial"/>
                <w:color w:val="3E4447"/>
                <w:sz w:val="21"/>
                <w:szCs w:val="21"/>
                <w:lang w:eastAsia="uk-UA"/>
              </w:rPr>
            </w:pPr>
            <w:r>
              <w:rPr>
                <w:rFonts w:ascii="Arial" w:eastAsia="Times New Roman" w:hAnsi="Arial" w:cs="Arial"/>
                <w:i/>
                <w:iCs/>
                <w:color w:val="3E4447"/>
                <w:sz w:val="21"/>
                <w:szCs w:val="21"/>
                <w:lang w:val="en-US" w:eastAsia="uk-UA"/>
              </w:rPr>
              <w:t>R</w:t>
            </w:r>
            <w:r w:rsidRPr="00B94F24">
              <w:rPr>
                <w:rFonts w:ascii="Arial" w:eastAsia="Times New Roman" w:hAnsi="Arial" w:cs="Arial"/>
                <w:i/>
                <w:iCs/>
                <w:color w:val="3E4447"/>
                <w:sz w:val="21"/>
                <w:szCs w:val="21"/>
                <w:lang w:eastAsia="uk-UA"/>
              </w:rPr>
              <w:t>eimbursement</w:t>
            </w:r>
          </w:p>
        </w:tc>
        <w:tc>
          <w:tcPr>
            <w:tcW w:w="1568"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280491FC" w14:textId="338E335B" w:rsidR="007D78FF" w:rsidRPr="00D715D1" w:rsidRDefault="00B94F24" w:rsidP="007D78FF">
            <w:pPr>
              <w:spacing w:line="240" w:lineRule="auto"/>
              <w:rPr>
                <w:rFonts w:ascii="Arial" w:eastAsia="Times New Roman" w:hAnsi="Arial" w:cs="Arial"/>
                <w:color w:val="3E4447"/>
                <w:sz w:val="21"/>
                <w:szCs w:val="21"/>
                <w:lang w:eastAsia="uk-UA"/>
              </w:rPr>
            </w:pPr>
            <w:r w:rsidRPr="00B94F24">
              <w:rPr>
                <w:rFonts w:ascii="Arial" w:eastAsia="Times New Roman" w:hAnsi="Arial" w:cs="Arial"/>
                <w:i/>
                <w:iCs/>
                <w:color w:val="3E4447"/>
                <w:sz w:val="21"/>
                <w:szCs w:val="21"/>
                <w:lang w:eastAsia="uk-UA"/>
              </w:rPr>
              <w:t>Depreciation of fixed assets</w:t>
            </w:r>
          </w:p>
        </w:tc>
        <w:tc>
          <w:tcPr>
            <w:tcW w:w="1254" w:type="dxa"/>
            <w:gridSpan w:val="2"/>
            <w:tcBorders>
              <w:top w:val="outset" w:sz="6" w:space="0" w:color="auto"/>
              <w:left w:val="outset" w:sz="6" w:space="0" w:color="auto"/>
              <w:bottom w:val="outset" w:sz="6" w:space="0" w:color="auto"/>
              <w:right w:val="outset" w:sz="6" w:space="0" w:color="auto"/>
            </w:tcBorders>
            <w:shd w:val="clear" w:color="auto" w:fill="FFFFFF"/>
            <w:hideMark/>
          </w:tcPr>
          <w:p w14:paraId="52613C4C" w14:textId="44627476" w:rsidR="007D78FF" w:rsidRPr="00D715D1" w:rsidRDefault="00BF53F6" w:rsidP="007D78FF">
            <w:pPr>
              <w:spacing w:line="240" w:lineRule="auto"/>
              <w:rPr>
                <w:rFonts w:ascii="Arial" w:eastAsia="Times New Roman" w:hAnsi="Arial" w:cs="Arial"/>
                <w:color w:val="3E4447"/>
                <w:sz w:val="21"/>
                <w:szCs w:val="21"/>
                <w:lang w:eastAsia="uk-UA"/>
              </w:rPr>
            </w:pPr>
            <w:r w:rsidRPr="00BF53F6">
              <w:rPr>
                <w:rFonts w:ascii="Arial" w:eastAsia="Times New Roman" w:hAnsi="Arial" w:cs="Arial"/>
                <w:i/>
                <w:iCs/>
                <w:color w:val="3E4447"/>
                <w:sz w:val="21"/>
                <w:szCs w:val="21"/>
                <w:lang w:eastAsia="uk-UA"/>
              </w:rPr>
              <w:t>Other expenses</w:t>
            </w:r>
          </w:p>
        </w:tc>
      </w:tr>
      <w:tr w:rsidR="007D78FF" w:rsidRPr="00D715D1" w14:paraId="299ECD5E" w14:textId="77777777" w:rsidTr="007D78FF">
        <w:tc>
          <w:tcPr>
            <w:tcW w:w="21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4B4A4829" w14:textId="77777777" w:rsidR="007D78FF" w:rsidRPr="00D715D1" w:rsidRDefault="007D78FF" w:rsidP="007D78FF">
            <w:pPr>
              <w:spacing w:line="240" w:lineRule="auto"/>
              <w:rPr>
                <w:rFonts w:ascii="Arial" w:eastAsia="Times New Roman" w:hAnsi="Arial" w:cs="Arial"/>
                <w:color w:val="3E4447"/>
                <w:sz w:val="21"/>
                <w:szCs w:val="21"/>
                <w:lang w:eastAsia="uk-UA"/>
              </w:rPr>
            </w:pP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7BBF217C" w14:textId="14C5DCB5" w:rsidR="007D78FF" w:rsidRPr="00D715D1" w:rsidRDefault="00813444" w:rsidP="007D78FF">
            <w:pPr>
              <w:spacing w:line="240" w:lineRule="auto"/>
              <w:rPr>
                <w:rFonts w:ascii="Arial" w:eastAsia="Times New Roman" w:hAnsi="Arial" w:cs="Arial"/>
                <w:color w:val="3E4447"/>
                <w:sz w:val="21"/>
                <w:szCs w:val="21"/>
                <w:lang w:eastAsia="uk-UA"/>
              </w:rPr>
            </w:pPr>
            <w:r w:rsidRPr="00813444">
              <w:rPr>
                <w:rFonts w:ascii="Arial" w:eastAsia="Times New Roman" w:hAnsi="Arial" w:cs="Arial"/>
                <w:i/>
                <w:iCs/>
                <w:color w:val="3E4447"/>
                <w:sz w:val="21"/>
                <w:szCs w:val="21"/>
                <w:lang w:eastAsia="uk-UA"/>
              </w:rPr>
              <w:t>euro</w:t>
            </w:r>
          </w:p>
        </w:tc>
        <w:tc>
          <w:tcPr>
            <w:tcW w:w="583" w:type="dxa"/>
            <w:tcBorders>
              <w:top w:val="outset" w:sz="6" w:space="0" w:color="auto"/>
              <w:left w:val="outset" w:sz="6" w:space="0" w:color="auto"/>
              <w:bottom w:val="outset" w:sz="6" w:space="0" w:color="auto"/>
              <w:right w:val="outset" w:sz="6" w:space="0" w:color="auto"/>
            </w:tcBorders>
            <w:shd w:val="clear" w:color="auto" w:fill="FFFFFF"/>
            <w:hideMark/>
          </w:tcPr>
          <w:p w14:paraId="6E749505"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c>
          <w:tcPr>
            <w:tcW w:w="843" w:type="dxa"/>
            <w:tcBorders>
              <w:top w:val="outset" w:sz="6" w:space="0" w:color="auto"/>
              <w:left w:val="outset" w:sz="6" w:space="0" w:color="auto"/>
              <w:bottom w:val="outset" w:sz="6" w:space="0" w:color="auto"/>
              <w:right w:val="outset" w:sz="6" w:space="0" w:color="auto"/>
            </w:tcBorders>
            <w:shd w:val="clear" w:color="auto" w:fill="FFFFFF"/>
            <w:hideMark/>
          </w:tcPr>
          <w:p w14:paraId="0985CE24" w14:textId="71AC58A2" w:rsidR="007D78FF" w:rsidRPr="00D715D1" w:rsidRDefault="00813444" w:rsidP="007D78FF">
            <w:pPr>
              <w:spacing w:line="240" w:lineRule="auto"/>
              <w:rPr>
                <w:rFonts w:ascii="Arial" w:eastAsia="Times New Roman" w:hAnsi="Arial" w:cs="Arial"/>
                <w:color w:val="3E4447"/>
                <w:sz w:val="21"/>
                <w:szCs w:val="21"/>
                <w:lang w:eastAsia="uk-UA"/>
              </w:rPr>
            </w:pPr>
            <w:r w:rsidRPr="00813444">
              <w:rPr>
                <w:rFonts w:ascii="Arial" w:eastAsia="Times New Roman" w:hAnsi="Arial" w:cs="Arial"/>
                <w:i/>
                <w:iCs/>
                <w:color w:val="3E4447"/>
                <w:sz w:val="21"/>
                <w:szCs w:val="21"/>
                <w:lang w:eastAsia="uk-UA"/>
              </w:rPr>
              <w:t>euro</w:t>
            </w:r>
          </w:p>
        </w:tc>
        <w:tc>
          <w:tcPr>
            <w:tcW w:w="583" w:type="dxa"/>
            <w:tcBorders>
              <w:top w:val="outset" w:sz="6" w:space="0" w:color="auto"/>
              <w:left w:val="outset" w:sz="6" w:space="0" w:color="auto"/>
              <w:bottom w:val="outset" w:sz="6" w:space="0" w:color="auto"/>
              <w:right w:val="outset" w:sz="6" w:space="0" w:color="auto"/>
            </w:tcBorders>
            <w:shd w:val="clear" w:color="auto" w:fill="FFFFFF"/>
            <w:hideMark/>
          </w:tcPr>
          <w:p w14:paraId="6D41EF27"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14:paraId="15808E3A" w14:textId="6E415AC5" w:rsidR="007D78FF" w:rsidRPr="00D715D1" w:rsidRDefault="00813444" w:rsidP="007D78FF">
            <w:pPr>
              <w:spacing w:line="240" w:lineRule="auto"/>
              <w:rPr>
                <w:rFonts w:ascii="Arial" w:eastAsia="Times New Roman" w:hAnsi="Arial" w:cs="Arial"/>
                <w:color w:val="3E4447"/>
                <w:sz w:val="21"/>
                <w:szCs w:val="21"/>
                <w:lang w:eastAsia="uk-UA"/>
              </w:rPr>
            </w:pPr>
            <w:r w:rsidRPr="00813444">
              <w:rPr>
                <w:rFonts w:ascii="Arial" w:eastAsia="Times New Roman" w:hAnsi="Arial" w:cs="Arial"/>
                <w:i/>
                <w:iCs/>
                <w:color w:val="3E4447"/>
                <w:sz w:val="21"/>
                <w:szCs w:val="21"/>
                <w:lang w:eastAsia="uk-UA"/>
              </w:rPr>
              <w:t>euro</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14:paraId="7FDCFFA3"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5C4815BC" w14:textId="3460DEA9" w:rsidR="007D78FF" w:rsidRPr="00D715D1" w:rsidRDefault="00813444" w:rsidP="007D78FF">
            <w:pPr>
              <w:spacing w:line="240" w:lineRule="auto"/>
              <w:rPr>
                <w:rFonts w:ascii="Arial" w:eastAsia="Times New Roman" w:hAnsi="Arial" w:cs="Arial"/>
                <w:color w:val="3E4447"/>
                <w:sz w:val="21"/>
                <w:szCs w:val="21"/>
                <w:lang w:eastAsia="uk-UA"/>
              </w:rPr>
            </w:pPr>
            <w:r w:rsidRPr="00813444">
              <w:rPr>
                <w:rFonts w:ascii="Arial" w:eastAsia="Times New Roman" w:hAnsi="Arial" w:cs="Arial"/>
                <w:i/>
                <w:iCs/>
                <w:color w:val="3E4447"/>
                <w:sz w:val="21"/>
                <w:szCs w:val="21"/>
                <w:lang w:eastAsia="uk-UA"/>
              </w:rPr>
              <w:t>euro</w:t>
            </w:r>
          </w:p>
        </w:tc>
        <w:tc>
          <w:tcPr>
            <w:tcW w:w="489" w:type="dxa"/>
            <w:tcBorders>
              <w:top w:val="outset" w:sz="6" w:space="0" w:color="auto"/>
              <w:left w:val="outset" w:sz="6" w:space="0" w:color="auto"/>
              <w:bottom w:val="outset" w:sz="6" w:space="0" w:color="auto"/>
              <w:right w:val="outset" w:sz="6" w:space="0" w:color="auto"/>
            </w:tcBorders>
            <w:shd w:val="clear" w:color="auto" w:fill="FFFFFF"/>
            <w:hideMark/>
          </w:tcPr>
          <w:p w14:paraId="5476C182"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c>
          <w:tcPr>
            <w:tcW w:w="805" w:type="dxa"/>
            <w:tcBorders>
              <w:top w:val="outset" w:sz="6" w:space="0" w:color="auto"/>
              <w:left w:val="outset" w:sz="6" w:space="0" w:color="auto"/>
              <w:bottom w:val="outset" w:sz="6" w:space="0" w:color="auto"/>
              <w:right w:val="outset" w:sz="6" w:space="0" w:color="auto"/>
            </w:tcBorders>
            <w:shd w:val="clear" w:color="auto" w:fill="FFFFFF"/>
            <w:hideMark/>
          </w:tcPr>
          <w:p w14:paraId="6AEA8DDD" w14:textId="2D9C78E1" w:rsidR="007D78FF" w:rsidRPr="00D715D1" w:rsidRDefault="00813444" w:rsidP="007D78FF">
            <w:pPr>
              <w:spacing w:line="240" w:lineRule="auto"/>
              <w:rPr>
                <w:rFonts w:ascii="Arial" w:eastAsia="Times New Roman" w:hAnsi="Arial" w:cs="Arial"/>
                <w:color w:val="3E4447"/>
                <w:sz w:val="21"/>
                <w:szCs w:val="21"/>
                <w:lang w:eastAsia="uk-UA"/>
              </w:rPr>
            </w:pPr>
            <w:r w:rsidRPr="00813444">
              <w:rPr>
                <w:rFonts w:ascii="Arial" w:eastAsia="Times New Roman" w:hAnsi="Arial" w:cs="Arial"/>
                <w:i/>
                <w:iCs/>
                <w:color w:val="3E4447"/>
                <w:sz w:val="21"/>
                <w:szCs w:val="21"/>
                <w:lang w:eastAsia="uk-UA"/>
              </w:rPr>
              <w:t>euro</w:t>
            </w:r>
          </w:p>
        </w:tc>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435137DE"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c>
          <w:tcPr>
            <w:tcW w:w="679" w:type="dxa"/>
            <w:tcBorders>
              <w:top w:val="outset" w:sz="6" w:space="0" w:color="auto"/>
              <w:left w:val="outset" w:sz="6" w:space="0" w:color="auto"/>
              <w:bottom w:val="outset" w:sz="6" w:space="0" w:color="auto"/>
              <w:right w:val="outset" w:sz="6" w:space="0" w:color="auto"/>
            </w:tcBorders>
            <w:shd w:val="clear" w:color="auto" w:fill="FFFFFF"/>
            <w:hideMark/>
          </w:tcPr>
          <w:p w14:paraId="1DD91EBC" w14:textId="58D1EC3A" w:rsidR="007D78FF" w:rsidRPr="00D715D1" w:rsidRDefault="00813444" w:rsidP="007D78FF">
            <w:pPr>
              <w:spacing w:line="240" w:lineRule="auto"/>
              <w:rPr>
                <w:rFonts w:ascii="Arial" w:eastAsia="Times New Roman" w:hAnsi="Arial" w:cs="Arial"/>
                <w:color w:val="3E4447"/>
                <w:sz w:val="21"/>
                <w:szCs w:val="21"/>
                <w:lang w:eastAsia="uk-UA"/>
              </w:rPr>
            </w:pPr>
            <w:r w:rsidRPr="00813444">
              <w:rPr>
                <w:rFonts w:ascii="Arial" w:eastAsia="Times New Roman" w:hAnsi="Arial" w:cs="Arial"/>
                <w:i/>
                <w:iCs/>
                <w:color w:val="3E4447"/>
                <w:sz w:val="21"/>
                <w:szCs w:val="21"/>
                <w:lang w:eastAsia="uk-UA"/>
              </w:rPr>
              <w:t>euro</w:t>
            </w:r>
          </w:p>
        </w:tc>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2D7CD908"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i/>
                <w:iCs/>
                <w:color w:val="3E4447"/>
                <w:sz w:val="21"/>
                <w:szCs w:val="21"/>
                <w:lang w:eastAsia="uk-UA"/>
              </w:rPr>
              <w:t>%</w:t>
            </w:r>
          </w:p>
        </w:tc>
      </w:tr>
      <w:tr w:rsidR="007D78FF" w:rsidRPr="00D715D1" w14:paraId="6FB6B877" w14:textId="77777777" w:rsidTr="007D78FF">
        <w:tc>
          <w:tcPr>
            <w:tcW w:w="2148" w:type="dxa"/>
            <w:tcBorders>
              <w:top w:val="outset" w:sz="6" w:space="0" w:color="auto"/>
              <w:left w:val="outset" w:sz="6" w:space="0" w:color="auto"/>
              <w:bottom w:val="outset" w:sz="6" w:space="0" w:color="auto"/>
              <w:right w:val="outset" w:sz="6" w:space="0" w:color="auto"/>
            </w:tcBorders>
            <w:shd w:val="clear" w:color="auto" w:fill="FFFFFF"/>
            <w:hideMark/>
          </w:tcPr>
          <w:p w14:paraId="4C39513C" w14:textId="4B6A2F9B" w:rsidR="007D78FF" w:rsidRPr="00D715D1" w:rsidRDefault="00813444" w:rsidP="007D78FF">
            <w:pPr>
              <w:spacing w:line="240" w:lineRule="auto"/>
              <w:rPr>
                <w:rFonts w:ascii="Arial" w:eastAsia="Times New Roman" w:hAnsi="Arial" w:cs="Arial"/>
                <w:color w:val="3E4447"/>
                <w:sz w:val="21"/>
                <w:szCs w:val="21"/>
                <w:lang w:eastAsia="uk-UA"/>
              </w:rPr>
            </w:pPr>
            <w:r w:rsidRPr="00813444">
              <w:rPr>
                <w:rFonts w:ascii="Arial" w:eastAsia="Times New Roman" w:hAnsi="Arial" w:cs="Arial"/>
                <w:color w:val="3E4447"/>
                <w:sz w:val="21"/>
                <w:szCs w:val="21"/>
                <w:lang w:eastAsia="uk-UA"/>
              </w:rPr>
              <w:t>Operational units</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4DEE4C94"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583" w:type="dxa"/>
            <w:tcBorders>
              <w:top w:val="outset" w:sz="6" w:space="0" w:color="auto"/>
              <w:left w:val="outset" w:sz="6" w:space="0" w:color="auto"/>
              <w:bottom w:val="outset" w:sz="6" w:space="0" w:color="auto"/>
              <w:right w:val="outset" w:sz="6" w:space="0" w:color="auto"/>
            </w:tcBorders>
            <w:shd w:val="clear" w:color="auto" w:fill="FFFFFF"/>
            <w:hideMark/>
          </w:tcPr>
          <w:p w14:paraId="49FCA52E" w14:textId="0699E150" w:rsidR="007D78FF" w:rsidRPr="00D715D1" w:rsidRDefault="007D78FF" w:rsidP="007D78FF">
            <w:pPr>
              <w:spacing w:line="240" w:lineRule="auto"/>
              <w:rPr>
                <w:rFonts w:ascii="Arial" w:eastAsia="Times New Roman" w:hAnsi="Arial" w:cs="Arial"/>
                <w:color w:val="3E4447"/>
                <w:sz w:val="21"/>
                <w:szCs w:val="21"/>
                <w:lang w:eastAsia="uk-UA"/>
              </w:rPr>
            </w:pPr>
          </w:p>
        </w:tc>
        <w:tc>
          <w:tcPr>
            <w:tcW w:w="843" w:type="dxa"/>
            <w:tcBorders>
              <w:top w:val="outset" w:sz="6" w:space="0" w:color="auto"/>
              <w:left w:val="outset" w:sz="6" w:space="0" w:color="auto"/>
              <w:bottom w:val="outset" w:sz="6" w:space="0" w:color="auto"/>
              <w:right w:val="outset" w:sz="6" w:space="0" w:color="auto"/>
            </w:tcBorders>
            <w:shd w:val="clear" w:color="auto" w:fill="FFFFFF"/>
            <w:hideMark/>
          </w:tcPr>
          <w:p w14:paraId="7C59A043"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583" w:type="dxa"/>
            <w:tcBorders>
              <w:top w:val="outset" w:sz="6" w:space="0" w:color="auto"/>
              <w:left w:val="outset" w:sz="6" w:space="0" w:color="auto"/>
              <w:bottom w:val="outset" w:sz="6" w:space="0" w:color="auto"/>
              <w:right w:val="outset" w:sz="6" w:space="0" w:color="auto"/>
            </w:tcBorders>
            <w:shd w:val="clear" w:color="auto" w:fill="FFFFFF"/>
            <w:hideMark/>
          </w:tcPr>
          <w:p w14:paraId="15662048"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676" w:type="dxa"/>
            <w:tcBorders>
              <w:top w:val="outset" w:sz="6" w:space="0" w:color="auto"/>
              <w:left w:val="outset" w:sz="6" w:space="0" w:color="auto"/>
              <w:bottom w:val="outset" w:sz="6" w:space="0" w:color="auto"/>
              <w:right w:val="outset" w:sz="6" w:space="0" w:color="auto"/>
            </w:tcBorders>
            <w:shd w:val="clear" w:color="auto" w:fill="FFFFFF"/>
            <w:hideMark/>
          </w:tcPr>
          <w:p w14:paraId="09F11A0A"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615" w:type="dxa"/>
            <w:tcBorders>
              <w:top w:val="outset" w:sz="6" w:space="0" w:color="auto"/>
              <w:left w:val="outset" w:sz="6" w:space="0" w:color="auto"/>
              <w:bottom w:val="outset" w:sz="6" w:space="0" w:color="auto"/>
              <w:right w:val="outset" w:sz="6" w:space="0" w:color="auto"/>
            </w:tcBorders>
            <w:shd w:val="clear" w:color="auto" w:fill="FFFFFF"/>
            <w:hideMark/>
          </w:tcPr>
          <w:p w14:paraId="0180A7BC"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653" w:type="dxa"/>
            <w:tcBorders>
              <w:top w:val="outset" w:sz="6" w:space="0" w:color="auto"/>
              <w:left w:val="outset" w:sz="6" w:space="0" w:color="auto"/>
              <w:bottom w:val="outset" w:sz="6" w:space="0" w:color="auto"/>
              <w:right w:val="outset" w:sz="6" w:space="0" w:color="auto"/>
            </w:tcBorders>
            <w:shd w:val="clear" w:color="auto" w:fill="FFFFFF"/>
            <w:hideMark/>
          </w:tcPr>
          <w:p w14:paraId="3FAF9051"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489" w:type="dxa"/>
            <w:tcBorders>
              <w:top w:val="outset" w:sz="6" w:space="0" w:color="auto"/>
              <w:left w:val="outset" w:sz="6" w:space="0" w:color="auto"/>
              <w:bottom w:val="outset" w:sz="6" w:space="0" w:color="auto"/>
              <w:right w:val="outset" w:sz="6" w:space="0" w:color="auto"/>
            </w:tcBorders>
            <w:shd w:val="clear" w:color="auto" w:fill="FFFFFF"/>
            <w:hideMark/>
          </w:tcPr>
          <w:p w14:paraId="4D405608"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805" w:type="dxa"/>
            <w:tcBorders>
              <w:top w:val="outset" w:sz="6" w:space="0" w:color="auto"/>
              <w:left w:val="outset" w:sz="6" w:space="0" w:color="auto"/>
              <w:bottom w:val="outset" w:sz="6" w:space="0" w:color="auto"/>
              <w:right w:val="outset" w:sz="6" w:space="0" w:color="auto"/>
            </w:tcBorders>
            <w:shd w:val="clear" w:color="auto" w:fill="FFFFFF"/>
            <w:hideMark/>
          </w:tcPr>
          <w:p w14:paraId="383157B5"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763" w:type="dxa"/>
            <w:tcBorders>
              <w:top w:val="outset" w:sz="6" w:space="0" w:color="auto"/>
              <w:left w:val="outset" w:sz="6" w:space="0" w:color="auto"/>
              <w:bottom w:val="outset" w:sz="6" w:space="0" w:color="auto"/>
              <w:right w:val="outset" w:sz="6" w:space="0" w:color="auto"/>
            </w:tcBorders>
            <w:shd w:val="clear" w:color="auto" w:fill="FFFFFF"/>
            <w:hideMark/>
          </w:tcPr>
          <w:p w14:paraId="57FE9CAF"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679" w:type="dxa"/>
            <w:tcBorders>
              <w:top w:val="outset" w:sz="6" w:space="0" w:color="auto"/>
              <w:left w:val="outset" w:sz="6" w:space="0" w:color="auto"/>
              <w:bottom w:val="outset" w:sz="6" w:space="0" w:color="auto"/>
              <w:right w:val="outset" w:sz="6" w:space="0" w:color="auto"/>
            </w:tcBorders>
            <w:shd w:val="clear" w:color="auto" w:fill="FFFFFF"/>
            <w:hideMark/>
          </w:tcPr>
          <w:p w14:paraId="5DCDCEEC"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575" w:type="dxa"/>
            <w:tcBorders>
              <w:top w:val="outset" w:sz="6" w:space="0" w:color="auto"/>
              <w:left w:val="outset" w:sz="6" w:space="0" w:color="auto"/>
              <w:bottom w:val="outset" w:sz="6" w:space="0" w:color="auto"/>
              <w:right w:val="outset" w:sz="6" w:space="0" w:color="auto"/>
            </w:tcBorders>
            <w:shd w:val="clear" w:color="auto" w:fill="FFFFFF"/>
            <w:hideMark/>
          </w:tcPr>
          <w:p w14:paraId="3B881C69"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r>
      <w:tr w:rsidR="007D78FF" w:rsidRPr="00D715D1" w14:paraId="28CB7471" w14:textId="77777777" w:rsidTr="003530C4">
        <w:tc>
          <w:tcPr>
            <w:tcW w:w="2148" w:type="dxa"/>
            <w:tcBorders>
              <w:top w:val="outset" w:sz="6" w:space="0" w:color="auto"/>
              <w:left w:val="outset" w:sz="6" w:space="0" w:color="auto"/>
              <w:bottom w:val="outset" w:sz="6" w:space="0" w:color="auto"/>
              <w:right w:val="outset" w:sz="6" w:space="0" w:color="auto"/>
            </w:tcBorders>
            <w:shd w:val="clear" w:color="auto" w:fill="FFFFFF"/>
            <w:hideMark/>
          </w:tcPr>
          <w:p w14:paraId="41112E2F" w14:textId="4D335C6B" w:rsidR="007D78FF" w:rsidRPr="00813444" w:rsidRDefault="00813444" w:rsidP="007D78FF">
            <w:pPr>
              <w:spacing w:line="240" w:lineRule="auto"/>
              <w:rPr>
                <w:rFonts w:ascii="Arial" w:eastAsia="Times New Roman" w:hAnsi="Arial" w:cs="Arial"/>
                <w:color w:val="3E4447"/>
                <w:sz w:val="21"/>
                <w:szCs w:val="21"/>
                <w:lang w:val="en-US" w:eastAsia="uk-UA"/>
              </w:rPr>
            </w:pPr>
            <w:r>
              <w:rPr>
                <w:rFonts w:ascii="Arial" w:eastAsia="Times New Roman" w:hAnsi="Arial" w:cs="Arial"/>
                <w:color w:val="3E4447"/>
                <w:sz w:val="21"/>
                <w:szCs w:val="21"/>
                <w:lang w:val="en-US" w:eastAsia="uk-UA"/>
              </w:rPr>
              <w:t>Total</w:t>
            </w:r>
          </w:p>
        </w:tc>
        <w:tc>
          <w:tcPr>
            <w:tcW w:w="645" w:type="dxa"/>
            <w:tcBorders>
              <w:top w:val="outset" w:sz="6" w:space="0" w:color="auto"/>
              <w:left w:val="outset" w:sz="6" w:space="0" w:color="auto"/>
              <w:bottom w:val="outset" w:sz="6" w:space="0" w:color="auto"/>
              <w:right w:val="outset" w:sz="6" w:space="0" w:color="auto"/>
            </w:tcBorders>
            <w:shd w:val="clear" w:color="auto" w:fill="FFFFFF"/>
            <w:hideMark/>
          </w:tcPr>
          <w:p w14:paraId="4B25A7A7" w14:textId="77777777" w:rsidR="007D78FF" w:rsidRPr="00D715D1" w:rsidRDefault="007D78FF" w:rsidP="007D78FF">
            <w:pPr>
              <w:spacing w:line="240" w:lineRule="auto"/>
              <w:rPr>
                <w:rFonts w:ascii="Arial" w:eastAsia="Times New Roman" w:hAnsi="Arial" w:cs="Arial"/>
                <w:color w:val="3E4447"/>
                <w:sz w:val="21"/>
                <w:szCs w:val="21"/>
                <w:lang w:eastAsia="uk-UA"/>
              </w:rPr>
            </w:pPr>
            <w:r w:rsidRPr="00D715D1">
              <w:rPr>
                <w:rFonts w:ascii="Arial" w:eastAsia="Times New Roman" w:hAnsi="Arial" w:cs="Arial"/>
                <w:color w:val="3E4447"/>
                <w:sz w:val="21"/>
                <w:szCs w:val="21"/>
                <w:lang w:eastAsia="uk-UA"/>
              </w:rPr>
              <w:t> </w:t>
            </w:r>
          </w:p>
        </w:tc>
        <w:tc>
          <w:tcPr>
            <w:tcW w:w="583" w:type="dxa"/>
            <w:tcBorders>
              <w:top w:val="outset" w:sz="6" w:space="0" w:color="auto"/>
              <w:left w:val="outset" w:sz="6" w:space="0" w:color="auto"/>
              <w:bottom w:val="outset" w:sz="6" w:space="0" w:color="auto"/>
              <w:right w:val="outset" w:sz="6" w:space="0" w:color="auto"/>
            </w:tcBorders>
            <w:shd w:val="clear" w:color="auto" w:fill="FFFFFF"/>
          </w:tcPr>
          <w:p w14:paraId="7E9D7EB1" w14:textId="54E0ACC1" w:rsidR="007D78FF" w:rsidRPr="00D715D1" w:rsidRDefault="007D78FF" w:rsidP="007D78FF">
            <w:pPr>
              <w:spacing w:line="240" w:lineRule="auto"/>
              <w:rPr>
                <w:rFonts w:ascii="Arial" w:eastAsia="Times New Roman" w:hAnsi="Arial" w:cs="Arial"/>
                <w:color w:val="3E4447"/>
                <w:sz w:val="21"/>
                <w:szCs w:val="21"/>
                <w:lang w:eastAsia="uk-UA"/>
              </w:rPr>
            </w:pPr>
          </w:p>
        </w:tc>
        <w:tc>
          <w:tcPr>
            <w:tcW w:w="843" w:type="dxa"/>
            <w:tcBorders>
              <w:top w:val="outset" w:sz="6" w:space="0" w:color="auto"/>
              <w:left w:val="outset" w:sz="6" w:space="0" w:color="auto"/>
              <w:bottom w:val="outset" w:sz="6" w:space="0" w:color="auto"/>
              <w:right w:val="outset" w:sz="6" w:space="0" w:color="auto"/>
            </w:tcBorders>
            <w:shd w:val="clear" w:color="auto" w:fill="FFFFFF"/>
          </w:tcPr>
          <w:p w14:paraId="7B124203" w14:textId="4954CA46" w:rsidR="007D78FF" w:rsidRPr="00D715D1" w:rsidRDefault="007D78FF" w:rsidP="007D78FF">
            <w:pPr>
              <w:spacing w:line="240" w:lineRule="auto"/>
              <w:rPr>
                <w:rFonts w:ascii="Arial" w:eastAsia="Times New Roman" w:hAnsi="Arial" w:cs="Arial"/>
                <w:color w:val="3E4447"/>
                <w:sz w:val="21"/>
                <w:szCs w:val="21"/>
                <w:lang w:eastAsia="uk-UA"/>
              </w:rPr>
            </w:pPr>
          </w:p>
        </w:tc>
        <w:tc>
          <w:tcPr>
            <w:tcW w:w="583" w:type="dxa"/>
            <w:tcBorders>
              <w:top w:val="outset" w:sz="6" w:space="0" w:color="auto"/>
              <w:left w:val="outset" w:sz="6" w:space="0" w:color="auto"/>
              <w:bottom w:val="outset" w:sz="6" w:space="0" w:color="auto"/>
              <w:right w:val="outset" w:sz="6" w:space="0" w:color="auto"/>
            </w:tcBorders>
            <w:shd w:val="clear" w:color="auto" w:fill="FFFFFF"/>
          </w:tcPr>
          <w:p w14:paraId="067B54B8" w14:textId="3C775716" w:rsidR="007D78FF" w:rsidRPr="00D715D1" w:rsidRDefault="007D78FF" w:rsidP="007D78FF">
            <w:pPr>
              <w:spacing w:line="240" w:lineRule="auto"/>
              <w:rPr>
                <w:rFonts w:ascii="Arial" w:eastAsia="Times New Roman" w:hAnsi="Arial" w:cs="Arial"/>
                <w:color w:val="3E4447"/>
                <w:sz w:val="21"/>
                <w:szCs w:val="21"/>
                <w:lang w:eastAsia="uk-UA"/>
              </w:rPr>
            </w:pPr>
          </w:p>
        </w:tc>
        <w:tc>
          <w:tcPr>
            <w:tcW w:w="676" w:type="dxa"/>
            <w:tcBorders>
              <w:top w:val="outset" w:sz="6" w:space="0" w:color="auto"/>
              <w:left w:val="outset" w:sz="6" w:space="0" w:color="auto"/>
              <w:bottom w:val="outset" w:sz="6" w:space="0" w:color="auto"/>
              <w:right w:val="outset" w:sz="6" w:space="0" w:color="auto"/>
            </w:tcBorders>
            <w:shd w:val="clear" w:color="auto" w:fill="FFFFFF"/>
          </w:tcPr>
          <w:p w14:paraId="446DD269" w14:textId="31E86BAB" w:rsidR="007D78FF" w:rsidRPr="00D715D1" w:rsidRDefault="007D78FF" w:rsidP="007D78FF">
            <w:pPr>
              <w:spacing w:line="240" w:lineRule="auto"/>
              <w:rPr>
                <w:rFonts w:ascii="Arial" w:eastAsia="Times New Roman" w:hAnsi="Arial" w:cs="Arial"/>
                <w:color w:val="3E4447"/>
                <w:sz w:val="21"/>
                <w:szCs w:val="21"/>
                <w:lang w:eastAsia="uk-UA"/>
              </w:rPr>
            </w:pPr>
          </w:p>
        </w:tc>
        <w:tc>
          <w:tcPr>
            <w:tcW w:w="615" w:type="dxa"/>
            <w:tcBorders>
              <w:top w:val="outset" w:sz="6" w:space="0" w:color="auto"/>
              <w:left w:val="outset" w:sz="6" w:space="0" w:color="auto"/>
              <w:bottom w:val="outset" w:sz="6" w:space="0" w:color="auto"/>
              <w:right w:val="outset" w:sz="6" w:space="0" w:color="auto"/>
            </w:tcBorders>
            <w:shd w:val="clear" w:color="auto" w:fill="FFFFFF"/>
          </w:tcPr>
          <w:p w14:paraId="442DEF7E" w14:textId="5E1DA24E" w:rsidR="007D78FF" w:rsidRPr="00D715D1" w:rsidRDefault="007D78FF" w:rsidP="007D78FF">
            <w:pPr>
              <w:spacing w:line="240" w:lineRule="auto"/>
              <w:rPr>
                <w:rFonts w:ascii="Arial" w:eastAsia="Times New Roman" w:hAnsi="Arial" w:cs="Arial"/>
                <w:color w:val="3E4447"/>
                <w:sz w:val="21"/>
                <w:szCs w:val="21"/>
                <w:lang w:eastAsia="uk-UA"/>
              </w:rPr>
            </w:pPr>
          </w:p>
        </w:tc>
        <w:tc>
          <w:tcPr>
            <w:tcW w:w="653" w:type="dxa"/>
            <w:tcBorders>
              <w:top w:val="outset" w:sz="6" w:space="0" w:color="auto"/>
              <w:left w:val="outset" w:sz="6" w:space="0" w:color="auto"/>
              <w:bottom w:val="outset" w:sz="6" w:space="0" w:color="auto"/>
              <w:right w:val="outset" w:sz="6" w:space="0" w:color="auto"/>
            </w:tcBorders>
            <w:shd w:val="clear" w:color="auto" w:fill="FFFFFF"/>
          </w:tcPr>
          <w:p w14:paraId="31499D73" w14:textId="26F347FE" w:rsidR="007D78FF" w:rsidRPr="00D715D1" w:rsidRDefault="007D78FF" w:rsidP="007D78FF">
            <w:pPr>
              <w:spacing w:line="240" w:lineRule="auto"/>
              <w:rPr>
                <w:rFonts w:ascii="Arial" w:eastAsia="Times New Roman" w:hAnsi="Arial" w:cs="Arial"/>
                <w:color w:val="3E4447"/>
                <w:sz w:val="21"/>
                <w:szCs w:val="21"/>
                <w:lang w:eastAsia="uk-UA"/>
              </w:rPr>
            </w:pPr>
          </w:p>
        </w:tc>
        <w:tc>
          <w:tcPr>
            <w:tcW w:w="489" w:type="dxa"/>
            <w:tcBorders>
              <w:top w:val="outset" w:sz="6" w:space="0" w:color="auto"/>
              <w:left w:val="outset" w:sz="6" w:space="0" w:color="auto"/>
              <w:bottom w:val="outset" w:sz="6" w:space="0" w:color="auto"/>
              <w:right w:val="outset" w:sz="6" w:space="0" w:color="auto"/>
            </w:tcBorders>
            <w:shd w:val="clear" w:color="auto" w:fill="FFFFFF"/>
          </w:tcPr>
          <w:p w14:paraId="702A1519" w14:textId="44A271C4" w:rsidR="007D78FF" w:rsidRPr="00D715D1" w:rsidRDefault="007D78FF" w:rsidP="007D78FF">
            <w:pPr>
              <w:spacing w:line="240" w:lineRule="auto"/>
              <w:rPr>
                <w:rFonts w:ascii="Arial" w:eastAsia="Times New Roman" w:hAnsi="Arial" w:cs="Arial"/>
                <w:color w:val="3E4447"/>
                <w:sz w:val="21"/>
                <w:szCs w:val="21"/>
                <w:lang w:eastAsia="uk-UA"/>
              </w:rPr>
            </w:pPr>
          </w:p>
        </w:tc>
        <w:tc>
          <w:tcPr>
            <w:tcW w:w="805" w:type="dxa"/>
            <w:tcBorders>
              <w:top w:val="outset" w:sz="6" w:space="0" w:color="auto"/>
              <w:left w:val="outset" w:sz="6" w:space="0" w:color="auto"/>
              <w:bottom w:val="outset" w:sz="6" w:space="0" w:color="auto"/>
              <w:right w:val="outset" w:sz="6" w:space="0" w:color="auto"/>
            </w:tcBorders>
            <w:shd w:val="clear" w:color="auto" w:fill="FFFFFF"/>
          </w:tcPr>
          <w:p w14:paraId="1978557F" w14:textId="59BD0CD7" w:rsidR="007D78FF" w:rsidRPr="00D715D1" w:rsidRDefault="007D78FF" w:rsidP="007D78FF">
            <w:pPr>
              <w:spacing w:line="240" w:lineRule="auto"/>
              <w:rPr>
                <w:rFonts w:ascii="Arial" w:eastAsia="Times New Roman" w:hAnsi="Arial" w:cs="Arial"/>
                <w:color w:val="3E4447"/>
                <w:sz w:val="21"/>
                <w:szCs w:val="21"/>
                <w:lang w:eastAsia="uk-UA"/>
              </w:rPr>
            </w:pPr>
          </w:p>
        </w:tc>
        <w:tc>
          <w:tcPr>
            <w:tcW w:w="763" w:type="dxa"/>
            <w:tcBorders>
              <w:top w:val="outset" w:sz="6" w:space="0" w:color="auto"/>
              <w:left w:val="outset" w:sz="6" w:space="0" w:color="auto"/>
              <w:bottom w:val="outset" w:sz="6" w:space="0" w:color="auto"/>
              <w:right w:val="outset" w:sz="6" w:space="0" w:color="auto"/>
            </w:tcBorders>
            <w:shd w:val="clear" w:color="auto" w:fill="FFFFFF"/>
          </w:tcPr>
          <w:p w14:paraId="3874B4E4" w14:textId="67DE645C" w:rsidR="007D78FF" w:rsidRPr="00D715D1" w:rsidRDefault="007D78FF" w:rsidP="007D78FF">
            <w:pPr>
              <w:spacing w:line="240" w:lineRule="auto"/>
              <w:rPr>
                <w:rFonts w:ascii="Arial" w:eastAsia="Times New Roman" w:hAnsi="Arial" w:cs="Arial"/>
                <w:color w:val="3E4447"/>
                <w:sz w:val="21"/>
                <w:szCs w:val="21"/>
                <w:lang w:eastAsia="uk-UA"/>
              </w:rPr>
            </w:pPr>
          </w:p>
        </w:tc>
        <w:tc>
          <w:tcPr>
            <w:tcW w:w="679" w:type="dxa"/>
            <w:tcBorders>
              <w:top w:val="outset" w:sz="6" w:space="0" w:color="auto"/>
              <w:left w:val="outset" w:sz="6" w:space="0" w:color="auto"/>
              <w:bottom w:val="outset" w:sz="6" w:space="0" w:color="auto"/>
              <w:right w:val="outset" w:sz="6" w:space="0" w:color="auto"/>
            </w:tcBorders>
            <w:shd w:val="clear" w:color="auto" w:fill="FFFFFF"/>
          </w:tcPr>
          <w:p w14:paraId="704C5ACE" w14:textId="4F0E04E3" w:rsidR="007D78FF" w:rsidRPr="00D715D1" w:rsidRDefault="007D78FF" w:rsidP="007D78FF">
            <w:pPr>
              <w:spacing w:line="240" w:lineRule="auto"/>
              <w:rPr>
                <w:rFonts w:ascii="Arial" w:eastAsia="Times New Roman" w:hAnsi="Arial" w:cs="Arial"/>
                <w:color w:val="3E4447"/>
                <w:sz w:val="21"/>
                <w:szCs w:val="21"/>
                <w:lang w:eastAsia="uk-UA"/>
              </w:rPr>
            </w:pPr>
          </w:p>
        </w:tc>
        <w:tc>
          <w:tcPr>
            <w:tcW w:w="575" w:type="dxa"/>
            <w:tcBorders>
              <w:top w:val="outset" w:sz="6" w:space="0" w:color="auto"/>
              <w:left w:val="outset" w:sz="6" w:space="0" w:color="auto"/>
              <w:bottom w:val="outset" w:sz="6" w:space="0" w:color="auto"/>
              <w:right w:val="outset" w:sz="6" w:space="0" w:color="auto"/>
            </w:tcBorders>
            <w:shd w:val="clear" w:color="auto" w:fill="FFFFFF"/>
          </w:tcPr>
          <w:p w14:paraId="3C4471B8" w14:textId="142AF537" w:rsidR="007D78FF" w:rsidRPr="00D715D1" w:rsidRDefault="007D78FF" w:rsidP="007D78FF">
            <w:pPr>
              <w:spacing w:line="240" w:lineRule="auto"/>
              <w:rPr>
                <w:rFonts w:ascii="Arial" w:eastAsia="Times New Roman" w:hAnsi="Arial" w:cs="Arial"/>
                <w:color w:val="3E4447"/>
                <w:sz w:val="21"/>
                <w:szCs w:val="21"/>
                <w:lang w:eastAsia="uk-UA"/>
              </w:rPr>
            </w:pPr>
          </w:p>
        </w:tc>
      </w:tr>
    </w:tbl>
    <w:p w14:paraId="3CEE1A7D" w14:textId="77777777" w:rsidR="0018749A" w:rsidRPr="00F2056E" w:rsidRDefault="0018749A" w:rsidP="0018749A">
      <w:pPr>
        <w:spacing w:after="120" w:line="240" w:lineRule="auto"/>
        <w:jc w:val="both"/>
        <w:rPr>
          <w:rFonts w:asciiTheme="minorHAnsi" w:hAnsiTheme="minorHAnsi"/>
          <w:iCs/>
          <w:color w:val="0070C0"/>
          <w:sz w:val="24"/>
          <w:szCs w:val="24"/>
        </w:rPr>
      </w:pPr>
      <w:r w:rsidRPr="00F2056E">
        <w:rPr>
          <w:rFonts w:asciiTheme="minorHAnsi" w:hAnsiTheme="minorHAnsi"/>
          <w:iCs/>
          <w:color w:val="0070C0"/>
          <w:sz w:val="24"/>
          <w:szCs w:val="24"/>
        </w:rPr>
        <w:t>Work program of the discipline (syllabus):</w:t>
      </w:r>
    </w:p>
    <w:p w14:paraId="157AF951" w14:textId="77777777" w:rsidR="0018749A" w:rsidRPr="00F2056E" w:rsidRDefault="0018749A" w:rsidP="0018749A">
      <w:pPr>
        <w:spacing w:after="120" w:line="240" w:lineRule="auto"/>
        <w:jc w:val="both"/>
        <w:rPr>
          <w:rFonts w:asciiTheme="minorHAnsi" w:hAnsiTheme="minorHAnsi"/>
          <w:iCs/>
          <w:color w:val="0070C0"/>
          <w:sz w:val="24"/>
          <w:szCs w:val="24"/>
        </w:rPr>
      </w:pPr>
      <w:r w:rsidRPr="00F2056E">
        <w:rPr>
          <w:rFonts w:asciiTheme="minorHAnsi" w:hAnsiTheme="minorHAnsi"/>
          <w:iCs/>
          <w:color w:val="0070C0"/>
          <w:sz w:val="24"/>
          <w:szCs w:val="24"/>
        </w:rPr>
        <w:t>Compiled by Professor, Ph.D. Oksana Okhrimenko</w:t>
      </w:r>
    </w:p>
    <w:p w14:paraId="29BB4BFA" w14:textId="77777777" w:rsidR="0018749A" w:rsidRPr="00210CFE" w:rsidRDefault="0018749A" w:rsidP="0018749A">
      <w:pPr>
        <w:spacing w:after="120" w:line="240" w:lineRule="auto"/>
        <w:jc w:val="both"/>
        <w:rPr>
          <w:rFonts w:asciiTheme="minorHAnsi" w:hAnsiTheme="minorHAnsi"/>
          <w:iCs/>
          <w:color w:val="0070C0"/>
          <w:sz w:val="24"/>
          <w:szCs w:val="24"/>
        </w:rPr>
      </w:pPr>
      <w:r w:rsidRPr="00F2056E">
        <w:rPr>
          <w:rFonts w:asciiTheme="minorHAnsi" w:hAnsiTheme="minorHAnsi"/>
          <w:iCs/>
          <w:color w:val="0070C0"/>
          <w:sz w:val="24"/>
          <w:szCs w:val="24"/>
        </w:rPr>
        <w:t xml:space="preserve">Approved by the Department of International Economics </w:t>
      </w:r>
      <w:r w:rsidRPr="00210CFE">
        <w:rPr>
          <w:rFonts w:asciiTheme="minorHAnsi" w:hAnsiTheme="minorHAnsi"/>
          <w:iCs/>
          <w:color w:val="0070C0"/>
          <w:sz w:val="24"/>
          <w:szCs w:val="24"/>
        </w:rPr>
        <w:t>(</w:t>
      </w:r>
      <w:r w:rsidRPr="00F2056E">
        <w:rPr>
          <w:rFonts w:asciiTheme="minorHAnsi" w:hAnsiTheme="minorHAnsi"/>
          <w:iCs/>
          <w:color w:val="0070C0"/>
          <w:sz w:val="24"/>
          <w:szCs w:val="24"/>
        </w:rPr>
        <w:t xml:space="preserve">protocol № 11 </w:t>
      </w:r>
      <w:r>
        <w:rPr>
          <w:rFonts w:asciiTheme="minorHAnsi" w:hAnsiTheme="minorHAnsi"/>
          <w:iCs/>
          <w:color w:val="0070C0"/>
          <w:sz w:val="24"/>
          <w:szCs w:val="24"/>
          <w:lang w:val="en-US"/>
        </w:rPr>
        <w:t xml:space="preserve">from </w:t>
      </w:r>
      <w:r w:rsidRPr="00F2056E">
        <w:rPr>
          <w:rFonts w:asciiTheme="minorHAnsi" w:hAnsiTheme="minorHAnsi"/>
          <w:iCs/>
          <w:color w:val="0070C0"/>
          <w:sz w:val="24"/>
          <w:szCs w:val="24"/>
        </w:rPr>
        <w:t>26.05.2021</w:t>
      </w:r>
      <w:r w:rsidRPr="00210CFE">
        <w:rPr>
          <w:rFonts w:asciiTheme="minorHAnsi" w:hAnsiTheme="minorHAnsi"/>
          <w:iCs/>
          <w:color w:val="0070C0"/>
          <w:sz w:val="24"/>
          <w:szCs w:val="24"/>
        </w:rPr>
        <w:t>)</w:t>
      </w:r>
    </w:p>
    <w:p w14:paraId="115E8E77" w14:textId="77777777" w:rsidR="0018749A" w:rsidRPr="00210CFE" w:rsidRDefault="0018749A" w:rsidP="0018749A">
      <w:pPr>
        <w:spacing w:after="120" w:line="240" w:lineRule="auto"/>
        <w:jc w:val="both"/>
        <w:rPr>
          <w:rFonts w:asciiTheme="minorHAnsi" w:hAnsiTheme="minorHAnsi"/>
          <w:iCs/>
          <w:color w:val="0070C0"/>
          <w:sz w:val="24"/>
          <w:szCs w:val="24"/>
        </w:rPr>
      </w:pPr>
      <w:r w:rsidRPr="00F2056E">
        <w:rPr>
          <w:rFonts w:asciiTheme="minorHAnsi" w:hAnsiTheme="minorHAnsi"/>
          <w:iCs/>
          <w:color w:val="0070C0"/>
          <w:sz w:val="24"/>
          <w:szCs w:val="24"/>
        </w:rPr>
        <w:t>Approved by the Methodical Commission of the faculty (protocol № 10 from 15.06.2021)</w:t>
      </w:r>
    </w:p>
    <w:p w14:paraId="5068B77A" w14:textId="09132C2E" w:rsidR="003530C4" w:rsidRPr="00210CFE" w:rsidRDefault="003530C4" w:rsidP="00A457BC">
      <w:pPr>
        <w:spacing w:line="240" w:lineRule="auto"/>
        <w:jc w:val="both"/>
        <w:rPr>
          <w:rFonts w:asciiTheme="minorHAnsi" w:hAnsiTheme="minorHAnsi"/>
          <w:iCs/>
          <w:color w:val="0070C0"/>
          <w:sz w:val="24"/>
          <w:szCs w:val="24"/>
        </w:rPr>
      </w:pPr>
      <w:bookmarkStart w:id="1" w:name="_GoBack"/>
      <w:bookmarkEnd w:id="1"/>
    </w:p>
    <w:sectPr w:rsidR="003530C4" w:rsidRPr="00210CFE" w:rsidSect="005413FF">
      <w:pgSz w:w="11906" w:h="16838"/>
      <w:pgMar w:top="851"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9B74B" w14:textId="77777777" w:rsidR="002C4F11" w:rsidRDefault="002C4F11" w:rsidP="004E0EDF">
      <w:pPr>
        <w:spacing w:line="240" w:lineRule="auto"/>
      </w:pPr>
      <w:r>
        <w:separator/>
      </w:r>
    </w:p>
  </w:endnote>
  <w:endnote w:type="continuationSeparator" w:id="0">
    <w:p w14:paraId="3557F9F9" w14:textId="77777777" w:rsidR="002C4F11" w:rsidRDefault="002C4F1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T Sans">
    <w:altName w:val="Corbe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CABF" w14:textId="77777777" w:rsidR="002C4F11" w:rsidRDefault="002C4F11" w:rsidP="004E0EDF">
      <w:pPr>
        <w:spacing w:line="240" w:lineRule="auto"/>
      </w:pPr>
      <w:r>
        <w:separator/>
      </w:r>
    </w:p>
  </w:footnote>
  <w:footnote w:type="continuationSeparator" w:id="0">
    <w:p w14:paraId="21DA6280" w14:textId="77777777" w:rsidR="002C4F11" w:rsidRDefault="002C4F11" w:rsidP="004E0EDF">
      <w:pPr>
        <w:spacing w:line="240" w:lineRule="auto"/>
      </w:pPr>
      <w:r>
        <w:continuationSeparator/>
      </w:r>
    </w:p>
  </w:footnote>
  <w:footnote w:id="1">
    <w:p w14:paraId="0D36CBC7" w14:textId="77777777" w:rsidR="00DE7497" w:rsidRPr="009F69B9" w:rsidRDefault="00DE7497" w:rsidP="009F69B9">
      <w:pPr>
        <w:pStyle w:val="ae"/>
        <w:rPr>
          <w:rStyle w:val="af0"/>
          <w:color w:val="0070C0"/>
          <w:vertAlign w:val="baseline"/>
        </w:rPr>
      </w:pPr>
      <w:r w:rsidRPr="009F69B9">
        <w:rPr>
          <w:rStyle w:val="af0"/>
          <w:color w:val="0070C0"/>
        </w:rPr>
        <w:footnoteRef/>
      </w:r>
      <w:r w:rsidRPr="009F69B9">
        <w:rPr>
          <w:rStyle w:val="af0"/>
          <w:color w:val="0070C0"/>
        </w:rPr>
        <w:t xml:space="preserve"> </w:t>
      </w:r>
      <w:r w:rsidRPr="009F69B9">
        <w:rPr>
          <w:rStyle w:val="af0"/>
          <w:color w:val="0070C0"/>
          <w:vertAlign w:val="baseline"/>
        </w:rPr>
        <w:t>В полях Галузь знань/Спеціальність/Освітня програма:</w:t>
      </w:r>
    </w:p>
    <w:p w14:paraId="0A343FAD" w14:textId="1D7A1BB1" w:rsidR="00DE7497" w:rsidRPr="009F69B9" w:rsidRDefault="00DE7497" w:rsidP="009F69B9">
      <w:pPr>
        <w:pStyle w:val="ae"/>
        <w:rPr>
          <w:rStyle w:val="af0"/>
          <w:color w:val="0070C0"/>
          <w:vertAlign w:val="baseline"/>
        </w:rPr>
      </w:pPr>
      <w:r w:rsidRPr="009F69B9">
        <w:rPr>
          <w:rStyle w:val="af0"/>
          <w:color w:val="0070C0"/>
          <w:vertAlign w:val="baseline"/>
        </w:rPr>
        <w:t>Для дисциплін професійно-практичної підготовки зазначається інформація в</w:t>
      </w:r>
      <w:r>
        <w:rPr>
          <w:rStyle w:val="af0"/>
          <w:color w:val="0070C0"/>
          <w:vertAlign w:val="baseline"/>
        </w:rPr>
        <w:t>ідповідно до навчального плану.</w:t>
      </w:r>
    </w:p>
    <w:p w14:paraId="14B399AE" w14:textId="70852147" w:rsidR="00DE7497" w:rsidRPr="009F69B9" w:rsidRDefault="00DE7497" w:rsidP="009F69B9">
      <w:pPr>
        <w:pStyle w:val="ae"/>
        <w:rPr>
          <w:rStyle w:val="af0"/>
          <w:color w:val="0070C0"/>
          <w:vertAlign w:val="baseline"/>
        </w:rPr>
      </w:pPr>
      <w:r w:rsidRPr="009F69B9">
        <w:rPr>
          <w:rStyle w:val="af0"/>
          <w:color w:val="0070C0"/>
          <w:vertAlign w:val="baseline"/>
        </w:rPr>
        <w:t>Для соціально-гуманітарних дисциплін вказується перелік галузей, спеціальностей, або «для всіх»</w:t>
      </w:r>
      <w:r>
        <w:rPr>
          <w:color w:val="0070C0"/>
        </w:rPr>
        <w:t>.</w:t>
      </w:r>
    </w:p>
  </w:footnote>
  <w:footnote w:id="2">
    <w:p w14:paraId="50027B66" w14:textId="77777777" w:rsidR="00DE7497" w:rsidRPr="009F69B9" w:rsidRDefault="00DE7497">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Для силабусу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14:paraId="5C3402EC" w14:textId="77777777" w:rsidR="00735756" w:rsidRDefault="00735756" w:rsidP="00735756">
      <w:pPr>
        <w:pStyle w:val="ae"/>
        <w:jc w:val="both"/>
      </w:pPr>
      <w:r w:rsidRPr="00B3566F">
        <w:rPr>
          <w:rStyle w:val="af0"/>
          <w:rFonts w:ascii="PT Sans" w:hAnsi="PT Sans"/>
          <w:sz w:val="18"/>
          <w:szCs w:val="18"/>
        </w:rPr>
        <w:footnoteRef/>
      </w:r>
      <w:r w:rsidRPr="00B3566F">
        <w:rPr>
          <w:rFonts w:ascii="PT Sans" w:hAnsi="PT Sans"/>
          <w:sz w:val="18"/>
          <w:szCs w:val="18"/>
        </w:rPr>
        <w:t xml:space="preserve"> </w:t>
      </w:r>
      <w:r w:rsidRPr="00B3566F">
        <w:rPr>
          <w:rFonts w:ascii="PT Sans" w:hAnsi="PT Sans"/>
          <w:sz w:val="18"/>
          <w:szCs w:val="18"/>
        </w:rPr>
        <w:t>Рейтингові системи оцінювання результатів навчання: Рекомендації до розроблення і застосування. Київ: КПІ ім. Ігоря Сікорського, 2018. 20 с.</w:t>
      </w:r>
    </w:p>
  </w:footnote>
  <w:footnote w:id="4">
    <w:p w14:paraId="66E606BC" w14:textId="77777777" w:rsidR="00B307B0" w:rsidRDefault="00B307B0" w:rsidP="00B307B0">
      <w:pPr>
        <w:pStyle w:val="ae"/>
        <w:jc w:val="both"/>
      </w:pPr>
      <w:r w:rsidRPr="00C95F97">
        <w:rPr>
          <w:rStyle w:val="af0"/>
          <w:rFonts w:ascii="PT Sans" w:hAnsi="PT Sans"/>
          <w:color w:val="000000"/>
          <w:sz w:val="18"/>
          <w:szCs w:val="18"/>
        </w:rPr>
        <w:footnoteRef/>
      </w:r>
      <w:r w:rsidRPr="00C95F97">
        <w:rPr>
          <w:rFonts w:ascii="PT Sans" w:hAnsi="PT Sans" w:cs="Tahoma"/>
          <w:sz w:val="18"/>
          <w:szCs w:val="18"/>
        </w:rPr>
        <w:t>Оцінювання результатів навчання здійснюється за рейтинговою системою оцінювання відповідно до рекомендацій Методичної ради КПІ ім. Ігоря Сікорського , ухвалених протоколом №7 від 29.03.2018 року.</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3D6C"/>
    <w:multiLevelType w:val="hybridMultilevel"/>
    <w:tmpl w:val="0B9E1A7C"/>
    <w:lvl w:ilvl="0" w:tplc="64BE2DBC">
      <w:numFmt w:val="bullet"/>
      <w:lvlText w:val="-"/>
      <w:lvlJc w:val="left"/>
      <w:pPr>
        <w:tabs>
          <w:tab w:val="num" w:pos="1080"/>
        </w:tabs>
        <w:ind w:left="1080" w:hanging="72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2292C"/>
    <w:multiLevelType w:val="hybridMultilevel"/>
    <w:tmpl w:val="88441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91D4B6C"/>
    <w:multiLevelType w:val="hybridMultilevel"/>
    <w:tmpl w:val="A484F4A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736528"/>
    <w:multiLevelType w:val="hybridMultilevel"/>
    <w:tmpl w:val="6DCA5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860649"/>
    <w:multiLevelType w:val="hybridMultilevel"/>
    <w:tmpl w:val="0E063B02"/>
    <w:lvl w:ilvl="0" w:tplc="68DADBF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56CC0545"/>
    <w:multiLevelType w:val="hybridMultilevel"/>
    <w:tmpl w:val="581A738C"/>
    <w:lvl w:ilvl="0" w:tplc="C388D64A">
      <w:start w:val="3"/>
      <w:numFmt w:val="bullet"/>
      <w:lvlText w:val="-"/>
      <w:lvlJc w:val="left"/>
      <w:pPr>
        <w:ind w:left="786" w:hanging="360"/>
      </w:pPr>
      <w:rPr>
        <w:rFonts w:ascii="PT Sans" w:eastAsia="Times New Roman" w:hAnsi="PT Sans"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8D524B7"/>
    <w:multiLevelType w:val="hybridMultilevel"/>
    <w:tmpl w:val="71C62D52"/>
    <w:lvl w:ilvl="0" w:tplc="0F8CAE10">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A233A10"/>
    <w:multiLevelType w:val="hybridMultilevel"/>
    <w:tmpl w:val="9C387F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E20397D"/>
    <w:multiLevelType w:val="singleLevel"/>
    <w:tmpl w:val="B1F48402"/>
    <w:lvl w:ilvl="0">
      <w:start w:val="1"/>
      <w:numFmt w:val="bullet"/>
      <w:lvlText w:val="-"/>
      <w:lvlJc w:val="left"/>
      <w:pPr>
        <w:tabs>
          <w:tab w:val="num" w:pos="720"/>
        </w:tabs>
        <w:ind w:left="720" w:hanging="720"/>
      </w:pPr>
      <w:rPr>
        <w:rFonts w:hint="default"/>
      </w:rPr>
    </w:lvl>
  </w:abstractNum>
  <w:abstractNum w:abstractNumId="11"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F7290B"/>
    <w:multiLevelType w:val="hybridMultilevel"/>
    <w:tmpl w:val="8D126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BC6CFF"/>
    <w:multiLevelType w:val="hybridMultilevel"/>
    <w:tmpl w:val="AED6E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11"/>
  </w:num>
  <w:num w:numId="5">
    <w:abstractNumId w:val="15"/>
  </w:num>
  <w:num w:numId="6">
    <w:abstractNumId w:val="15"/>
  </w:num>
  <w:num w:numId="7">
    <w:abstractNumId w:val="15"/>
  </w:num>
  <w:num w:numId="8">
    <w:abstractNumId w:val="15"/>
    <w:lvlOverride w:ilvl="0">
      <w:startOverride w:val="1"/>
    </w:lvlOverride>
  </w:num>
  <w:num w:numId="9">
    <w:abstractNumId w:val="15"/>
  </w:num>
  <w:num w:numId="10">
    <w:abstractNumId w:val="15"/>
  </w:num>
  <w:num w:numId="11">
    <w:abstractNumId w:val="15"/>
  </w:num>
  <w:num w:numId="12">
    <w:abstractNumId w:val="3"/>
  </w:num>
  <w:num w:numId="13">
    <w:abstractNumId w:val="10"/>
  </w:num>
  <w:num w:numId="14">
    <w:abstractNumId w:val="0"/>
  </w:num>
  <w:num w:numId="15">
    <w:abstractNumId w:val="7"/>
  </w:num>
  <w:num w:numId="16">
    <w:abstractNumId w:val="6"/>
  </w:num>
  <w:num w:numId="17">
    <w:abstractNumId w:val="8"/>
  </w:num>
  <w:num w:numId="18">
    <w:abstractNumId w:val="5"/>
  </w:num>
  <w:num w:numId="19">
    <w:abstractNumId w:val="4"/>
  </w:num>
  <w:num w:numId="20">
    <w:abstractNumId w:val="12"/>
  </w:num>
  <w:num w:numId="21">
    <w:abstractNumId w:val="9"/>
  </w:num>
  <w:num w:numId="22">
    <w:abstractNumId w:val="1"/>
  </w:num>
  <w:num w:numId="23">
    <w:abstractNumId w:val="13"/>
  </w:num>
  <w:num w:numId="24">
    <w:abstractNumId w:val="15"/>
    <w:lvlOverride w:ilvl="0">
      <w:startOverride w:val="1"/>
    </w:lvlOverride>
  </w:num>
  <w:num w:numId="25">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37AD8"/>
    <w:rsid w:val="000710BB"/>
    <w:rsid w:val="00082D51"/>
    <w:rsid w:val="00087AFC"/>
    <w:rsid w:val="000B4BFD"/>
    <w:rsid w:val="000C40A0"/>
    <w:rsid w:val="000D1F73"/>
    <w:rsid w:val="000F01A9"/>
    <w:rsid w:val="001065A7"/>
    <w:rsid w:val="001379CA"/>
    <w:rsid w:val="001435BE"/>
    <w:rsid w:val="001450EE"/>
    <w:rsid w:val="00150DC5"/>
    <w:rsid w:val="00153E7E"/>
    <w:rsid w:val="001703CF"/>
    <w:rsid w:val="0018749A"/>
    <w:rsid w:val="001943AA"/>
    <w:rsid w:val="001A103A"/>
    <w:rsid w:val="001B056E"/>
    <w:rsid w:val="001B25EC"/>
    <w:rsid w:val="001D56C1"/>
    <w:rsid w:val="00215581"/>
    <w:rsid w:val="00216BF9"/>
    <w:rsid w:val="002224F0"/>
    <w:rsid w:val="0023533A"/>
    <w:rsid w:val="0024717A"/>
    <w:rsid w:val="00253BCC"/>
    <w:rsid w:val="00254FD5"/>
    <w:rsid w:val="00270675"/>
    <w:rsid w:val="002811E7"/>
    <w:rsid w:val="002B0130"/>
    <w:rsid w:val="002B6BBF"/>
    <w:rsid w:val="002C4F11"/>
    <w:rsid w:val="002C523D"/>
    <w:rsid w:val="002E09D1"/>
    <w:rsid w:val="00306C33"/>
    <w:rsid w:val="00323316"/>
    <w:rsid w:val="00323C9E"/>
    <w:rsid w:val="00340119"/>
    <w:rsid w:val="003413DB"/>
    <w:rsid w:val="003530C4"/>
    <w:rsid w:val="0037591B"/>
    <w:rsid w:val="003C1370"/>
    <w:rsid w:val="003C70D8"/>
    <w:rsid w:val="003C7C51"/>
    <w:rsid w:val="003D35CF"/>
    <w:rsid w:val="003F0A41"/>
    <w:rsid w:val="004442EE"/>
    <w:rsid w:val="004470B2"/>
    <w:rsid w:val="0046632F"/>
    <w:rsid w:val="00466924"/>
    <w:rsid w:val="00472A6F"/>
    <w:rsid w:val="00474E49"/>
    <w:rsid w:val="00494B8C"/>
    <w:rsid w:val="004A6336"/>
    <w:rsid w:val="004D1575"/>
    <w:rsid w:val="004D4436"/>
    <w:rsid w:val="004E0EDF"/>
    <w:rsid w:val="004F6918"/>
    <w:rsid w:val="00504BC5"/>
    <w:rsid w:val="005251A5"/>
    <w:rsid w:val="00530BFF"/>
    <w:rsid w:val="00530CE1"/>
    <w:rsid w:val="005413FF"/>
    <w:rsid w:val="00542052"/>
    <w:rsid w:val="00556E26"/>
    <w:rsid w:val="00583DC2"/>
    <w:rsid w:val="005A0D24"/>
    <w:rsid w:val="005D51EF"/>
    <w:rsid w:val="005D764D"/>
    <w:rsid w:val="005F4692"/>
    <w:rsid w:val="006436FB"/>
    <w:rsid w:val="00650CD3"/>
    <w:rsid w:val="006757B0"/>
    <w:rsid w:val="00685C0A"/>
    <w:rsid w:val="00686D1D"/>
    <w:rsid w:val="006B3A74"/>
    <w:rsid w:val="006D4F42"/>
    <w:rsid w:val="006E65B0"/>
    <w:rsid w:val="006F5C29"/>
    <w:rsid w:val="00712A79"/>
    <w:rsid w:val="00714AB2"/>
    <w:rsid w:val="007244E1"/>
    <w:rsid w:val="00735756"/>
    <w:rsid w:val="007471A3"/>
    <w:rsid w:val="00747B1E"/>
    <w:rsid w:val="0075258C"/>
    <w:rsid w:val="00773010"/>
    <w:rsid w:val="0077700A"/>
    <w:rsid w:val="00791855"/>
    <w:rsid w:val="007930E9"/>
    <w:rsid w:val="007947B9"/>
    <w:rsid w:val="007C3B0C"/>
    <w:rsid w:val="007D78FF"/>
    <w:rsid w:val="007E3190"/>
    <w:rsid w:val="007E7F74"/>
    <w:rsid w:val="007F7C45"/>
    <w:rsid w:val="00813444"/>
    <w:rsid w:val="00832CCE"/>
    <w:rsid w:val="00880FD0"/>
    <w:rsid w:val="00887433"/>
    <w:rsid w:val="00894491"/>
    <w:rsid w:val="008A03A1"/>
    <w:rsid w:val="008A4024"/>
    <w:rsid w:val="008B1665"/>
    <w:rsid w:val="008B16FE"/>
    <w:rsid w:val="008D1B2D"/>
    <w:rsid w:val="00922CDF"/>
    <w:rsid w:val="00940A92"/>
    <w:rsid w:val="00941384"/>
    <w:rsid w:val="00955F3C"/>
    <w:rsid w:val="00962C2E"/>
    <w:rsid w:val="009B2DDB"/>
    <w:rsid w:val="009D7961"/>
    <w:rsid w:val="009F69B9"/>
    <w:rsid w:val="009F751E"/>
    <w:rsid w:val="00A2464E"/>
    <w:rsid w:val="00A2798C"/>
    <w:rsid w:val="00A457BC"/>
    <w:rsid w:val="00A90398"/>
    <w:rsid w:val="00AA1855"/>
    <w:rsid w:val="00AA6B23"/>
    <w:rsid w:val="00AB05C9"/>
    <w:rsid w:val="00AD5593"/>
    <w:rsid w:val="00AE41A6"/>
    <w:rsid w:val="00AE7511"/>
    <w:rsid w:val="00B20824"/>
    <w:rsid w:val="00B2421E"/>
    <w:rsid w:val="00B307B0"/>
    <w:rsid w:val="00B40317"/>
    <w:rsid w:val="00B47838"/>
    <w:rsid w:val="00B5563F"/>
    <w:rsid w:val="00B94F24"/>
    <w:rsid w:val="00BA590A"/>
    <w:rsid w:val="00BF53F6"/>
    <w:rsid w:val="00C07AE9"/>
    <w:rsid w:val="00C301EF"/>
    <w:rsid w:val="00C3147B"/>
    <w:rsid w:val="00C32BA6"/>
    <w:rsid w:val="00C42A21"/>
    <w:rsid w:val="00C55C12"/>
    <w:rsid w:val="00C56037"/>
    <w:rsid w:val="00C57281"/>
    <w:rsid w:val="00CA0123"/>
    <w:rsid w:val="00CB0093"/>
    <w:rsid w:val="00CB7055"/>
    <w:rsid w:val="00CF45FB"/>
    <w:rsid w:val="00D006F4"/>
    <w:rsid w:val="00D05879"/>
    <w:rsid w:val="00D2172D"/>
    <w:rsid w:val="00D336DF"/>
    <w:rsid w:val="00D525C0"/>
    <w:rsid w:val="00D82DA7"/>
    <w:rsid w:val="00D92509"/>
    <w:rsid w:val="00DB7024"/>
    <w:rsid w:val="00DC383B"/>
    <w:rsid w:val="00DE25C8"/>
    <w:rsid w:val="00DE7497"/>
    <w:rsid w:val="00E0088D"/>
    <w:rsid w:val="00E06AC5"/>
    <w:rsid w:val="00E17713"/>
    <w:rsid w:val="00E21112"/>
    <w:rsid w:val="00E60DAB"/>
    <w:rsid w:val="00E634BE"/>
    <w:rsid w:val="00EA0D33"/>
    <w:rsid w:val="00EA0EB9"/>
    <w:rsid w:val="00EA4A35"/>
    <w:rsid w:val="00EB4F56"/>
    <w:rsid w:val="00F162DC"/>
    <w:rsid w:val="00F2107B"/>
    <w:rsid w:val="00F2122D"/>
    <w:rsid w:val="00F23263"/>
    <w:rsid w:val="00F25DB2"/>
    <w:rsid w:val="00F51B26"/>
    <w:rsid w:val="00F677B9"/>
    <w:rsid w:val="00F70ECD"/>
    <w:rsid w:val="00F77E2B"/>
    <w:rsid w:val="00F860E4"/>
    <w:rsid w:val="00F9153F"/>
    <w:rsid w:val="00F95D78"/>
    <w:rsid w:val="00FA1DE8"/>
    <w:rsid w:val="00FD1012"/>
    <w:rsid w:val="00FF1170"/>
    <w:rsid w:val="00FF1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C1DA5026-D60A-4A15-847C-AF175543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qFormat/>
    <w:rsid w:val="00D006F4"/>
    <w:pPr>
      <w:keepNext/>
      <w:spacing w:before="240" w:after="60" w:line="240" w:lineRule="auto"/>
      <w:outlineLvl w:val="1"/>
    </w:pPr>
    <w:rPr>
      <w:rFonts w:ascii="Arial" w:eastAsia="Times New Roman" w:hAnsi="Arial" w:cs="Arial"/>
      <w:b/>
      <w:bCs/>
      <w:i/>
      <w:iCs/>
      <w:lang w:val="ru-RU" w:eastAsia="ru-RU"/>
    </w:rPr>
  </w:style>
  <w:style w:type="paragraph" w:styleId="3">
    <w:name w:val="heading 3"/>
    <w:basedOn w:val="a"/>
    <w:next w:val="a"/>
    <w:link w:val="30"/>
    <w:qFormat/>
    <w:rsid w:val="00D006F4"/>
    <w:pPr>
      <w:keepNext/>
      <w:spacing w:before="240" w:after="60" w:line="240" w:lineRule="auto"/>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D006F4"/>
    <w:pPr>
      <w:keepNext/>
      <w:spacing w:before="240" w:after="60" w:line="240" w:lineRule="auto"/>
      <w:outlineLvl w:val="3"/>
    </w:pPr>
    <w:rPr>
      <w:rFonts w:eastAsia="Times New Roman"/>
      <w:b/>
      <w:bCs/>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CB7055"/>
    <w:pPr>
      <w:spacing w:after="120" w:line="240" w:lineRule="auto"/>
      <w:ind w:left="283"/>
    </w:pPr>
    <w:rPr>
      <w:rFonts w:eastAsia="Times New Roman"/>
      <w:lang w:val="ru-RU" w:eastAsia="ru-RU"/>
    </w:rPr>
  </w:style>
  <w:style w:type="character" w:customStyle="1" w:styleId="af2">
    <w:name w:val="Основной текст с отступом Знак"/>
    <w:basedOn w:val="a1"/>
    <w:link w:val="af1"/>
    <w:rsid w:val="00CB7055"/>
    <w:rPr>
      <w:sz w:val="28"/>
      <w:szCs w:val="28"/>
    </w:rPr>
  </w:style>
  <w:style w:type="character" w:customStyle="1" w:styleId="20">
    <w:name w:val="Заголовок 2 Знак"/>
    <w:basedOn w:val="a1"/>
    <w:link w:val="2"/>
    <w:rsid w:val="00D006F4"/>
    <w:rPr>
      <w:rFonts w:ascii="Arial" w:hAnsi="Arial" w:cs="Arial"/>
      <w:b/>
      <w:bCs/>
      <w:i/>
      <w:iCs/>
      <w:sz w:val="28"/>
      <w:szCs w:val="28"/>
    </w:rPr>
  </w:style>
  <w:style w:type="character" w:customStyle="1" w:styleId="30">
    <w:name w:val="Заголовок 3 Знак"/>
    <w:basedOn w:val="a1"/>
    <w:link w:val="3"/>
    <w:rsid w:val="00D006F4"/>
    <w:rPr>
      <w:rFonts w:ascii="Arial" w:hAnsi="Arial" w:cs="Arial"/>
      <w:b/>
      <w:bCs/>
      <w:sz w:val="26"/>
      <w:szCs w:val="26"/>
    </w:rPr>
  </w:style>
  <w:style w:type="character" w:customStyle="1" w:styleId="40">
    <w:name w:val="Заголовок 4 Знак"/>
    <w:basedOn w:val="a1"/>
    <w:link w:val="4"/>
    <w:rsid w:val="00D006F4"/>
    <w:rPr>
      <w:b/>
      <w:bCs/>
      <w:sz w:val="28"/>
      <w:szCs w:val="28"/>
    </w:rPr>
  </w:style>
  <w:style w:type="paragraph" w:styleId="af3">
    <w:name w:val="Title"/>
    <w:basedOn w:val="a"/>
    <w:link w:val="af4"/>
    <w:qFormat/>
    <w:rsid w:val="00D006F4"/>
    <w:pPr>
      <w:widowControl w:val="0"/>
      <w:spacing w:line="312" w:lineRule="auto"/>
      <w:ind w:firstLine="720"/>
      <w:jc w:val="center"/>
    </w:pPr>
    <w:rPr>
      <w:rFonts w:eastAsia="Times New Roman"/>
      <w:szCs w:val="20"/>
      <w:lang w:val="ru-RU" w:eastAsia="ru-RU"/>
    </w:rPr>
  </w:style>
  <w:style w:type="character" w:customStyle="1" w:styleId="af4">
    <w:name w:val="Заголовок Знак"/>
    <w:basedOn w:val="a1"/>
    <w:link w:val="af3"/>
    <w:rsid w:val="00D006F4"/>
    <w:rPr>
      <w:sz w:val="28"/>
    </w:rPr>
  </w:style>
  <w:style w:type="paragraph" w:styleId="af5">
    <w:name w:val="Body Text"/>
    <w:basedOn w:val="a"/>
    <w:link w:val="af6"/>
    <w:rsid w:val="00D006F4"/>
    <w:pPr>
      <w:spacing w:after="120" w:line="240" w:lineRule="auto"/>
    </w:pPr>
    <w:rPr>
      <w:rFonts w:eastAsia="Times New Roman"/>
      <w:sz w:val="24"/>
      <w:szCs w:val="24"/>
      <w:lang w:eastAsia="ru-RU"/>
    </w:rPr>
  </w:style>
  <w:style w:type="character" w:customStyle="1" w:styleId="af6">
    <w:name w:val="Основной текст Знак"/>
    <w:basedOn w:val="a1"/>
    <w:link w:val="af5"/>
    <w:rsid w:val="00D006F4"/>
    <w:rPr>
      <w:sz w:val="24"/>
      <w:szCs w:val="24"/>
      <w:lang w:val="uk-UA"/>
    </w:rPr>
  </w:style>
  <w:style w:type="paragraph" w:styleId="31">
    <w:name w:val="Body Text 3"/>
    <w:basedOn w:val="a"/>
    <w:link w:val="32"/>
    <w:rsid w:val="00D006F4"/>
    <w:pPr>
      <w:spacing w:after="120" w:line="240" w:lineRule="auto"/>
    </w:pPr>
    <w:rPr>
      <w:rFonts w:eastAsia="Times New Roman"/>
      <w:sz w:val="16"/>
      <w:szCs w:val="16"/>
      <w:lang w:eastAsia="ru-RU"/>
    </w:rPr>
  </w:style>
  <w:style w:type="character" w:customStyle="1" w:styleId="32">
    <w:name w:val="Основной текст 3 Знак"/>
    <w:basedOn w:val="a1"/>
    <w:link w:val="31"/>
    <w:rsid w:val="00D006F4"/>
    <w:rPr>
      <w:sz w:val="16"/>
      <w:szCs w:val="16"/>
      <w:lang w:val="uk-UA"/>
    </w:rPr>
  </w:style>
  <w:style w:type="paragraph" w:styleId="12">
    <w:name w:val="toc 1"/>
    <w:basedOn w:val="a"/>
    <w:next w:val="a"/>
    <w:autoRedefine/>
    <w:semiHidden/>
    <w:rsid w:val="00D006F4"/>
    <w:pPr>
      <w:spacing w:line="240" w:lineRule="auto"/>
    </w:pPr>
    <w:rPr>
      <w:rFonts w:eastAsia="Times New Roman"/>
      <w:sz w:val="24"/>
      <w:szCs w:val="24"/>
      <w:lang w:eastAsia="uk-UA"/>
    </w:rPr>
  </w:style>
  <w:style w:type="paragraph" w:styleId="21">
    <w:name w:val="toc 2"/>
    <w:basedOn w:val="a"/>
    <w:next w:val="a"/>
    <w:autoRedefine/>
    <w:semiHidden/>
    <w:rsid w:val="00C07AE9"/>
    <w:pPr>
      <w:tabs>
        <w:tab w:val="right" w:leader="dot" w:pos="9628"/>
      </w:tabs>
      <w:spacing w:line="360" w:lineRule="auto"/>
      <w:ind w:left="240"/>
      <w:jc w:val="both"/>
    </w:pPr>
    <w:rPr>
      <w:rFonts w:eastAsia="Times New Roman"/>
      <w:noProof/>
      <w:lang w:eastAsia="uk-UA"/>
    </w:rPr>
  </w:style>
  <w:style w:type="character" w:styleId="af7">
    <w:name w:val="Unresolved Mention"/>
    <w:basedOn w:val="a1"/>
    <w:uiPriority w:val="99"/>
    <w:semiHidden/>
    <w:unhideWhenUsed/>
    <w:rsid w:val="00340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96504">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okhrimenko@kpi.u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kpi.ua/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pi.ua/co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okhrimenko@kpi.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D17ACA82-8D31-462C-90CA-C7E5D368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11</Pages>
  <Words>2841</Words>
  <Characters>16200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Oksana Okhrimenko</cp:lastModifiedBy>
  <cp:revision>30</cp:revision>
  <cp:lastPrinted>2020-09-07T13:50:00Z</cp:lastPrinted>
  <dcterms:created xsi:type="dcterms:W3CDTF">2021-09-05T16:12:00Z</dcterms:created>
  <dcterms:modified xsi:type="dcterms:W3CDTF">2021-09-05T17:16:00Z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