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671F9DF0" w:rsidR="00AE41A6" w:rsidRPr="008148A3" w:rsidRDefault="007006B6" w:rsidP="00AE41A6">
            <w:pPr>
              <w:spacing w:line="240" w:lineRule="auto"/>
              <w:ind w:left="-71"/>
              <w:jc w:val="center"/>
              <w:rPr>
                <w:rFonts w:asciiTheme="minorHAnsi" w:hAnsiTheme="minorHAnsi"/>
                <w:b/>
                <w:color w:val="0070C0"/>
                <w:sz w:val="24"/>
                <w:szCs w:val="24"/>
              </w:rPr>
            </w:pPr>
            <w:r>
              <w:rPr>
                <w:noProof/>
              </w:rPr>
              <w:drawing>
                <wp:inline distT="0" distB="0" distL="0" distR="0" wp14:anchorId="42FAEFD5" wp14:editId="48DF7937">
                  <wp:extent cx="78930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8930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439867DB" w:rsidR="00AE41A6" w:rsidRPr="008148A3" w:rsidRDefault="00D56F7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14:paraId="37B76EE3" w14:textId="77777777" w:rsidTr="00D525C0">
        <w:trPr>
          <w:trHeight w:val="628"/>
        </w:trPr>
        <w:tc>
          <w:tcPr>
            <w:tcW w:w="10206" w:type="dxa"/>
            <w:gridSpan w:val="3"/>
          </w:tcPr>
          <w:p w14:paraId="751B70C6" w14:textId="0215DA6E" w:rsidR="007E3190" w:rsidRDefault="00D56F79"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МІЖНАРОДНИЙ КОНСАЛТИНГ</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6C9A6E87"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7C95BBE" w:rsidR="004A6336" w:rsidRPr="00A2798C" w:rsidRDefault="0094799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w:t>
            </w:r>
            <w:r w:rsidR="006C0523">
              <w:rPr>
                <w:rFonts w:asciiTheme="minorHAnsi" w:hAnsiTheme="minorHAnsi"/>
                <w:i/>
                <w:color w:val="0070C0"/>
                <w:sz w:val="22"/>
                <w:szCs w:val="22"/>
              </w:rPr>
              <w:t>Економіка</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732A0053" w:rsidR="004A6336" w:rsidRPr="00A2798C" w:rsidRDefault="006C052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3552B14A" w:rsidR="004A6336" w:rsidRPr="00A2798C" w:rsidRDefault="0094799E"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1DAD81E9" w:rsidR="004A6336" w:rsidRPr="00A2798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 xml:space="preserve"> 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FA451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65839E40" w:rsidR="00894491" w:rsidRPr="00A2798C"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DC7337">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2CAAF116" w:rsidR="007244E1" w:rsidRPr="00A2798C" w:rsidRDefault="0094799E"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w:t>
            </w:r>
            <w:r w:rsidR="007244E1" w:rsidRPr="00A2798C">
              <w:rPr>
                <w:rFonts w:asciiTheme="minorHAnsi" w:hAnsiTheme="minorHAnsi"/>
                <w:i/>
                <w:color w:val="0070C0"/>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556DE89E" w:rsidR="004A6336" w:rsidRPr="00A2798C" w:rsidRDefault="004573E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90</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D233F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62F1FFB8" w:rsidR="007244E1" w:rsidRPr="004573E7" w:rsidRDefault="004573E7"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8B49F46" w:rsidR="004A6336" w:rsidRPr="004573E7" w:rsidRDefault="00A21C1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Понеділок 8-30, 10-25</w:t>
            </w:r>
            <w:r w:rsidR="004573E7">
              <w:rPr>
                <w:rFonts w:asciiTheme="minorHAnsi" w:hAnsiTheme="minorHAnsi"/>
                <w:i/>
                <w:sz w:val="22"/>
                <w:szCs w:val="22"/>
              </w:rPr>
              <w:t xml:space="preserve"> </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7DD73E9D"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0D2D3C5B" w:rsidR="004A6336" w:rsidRPr="005251A5"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 xml:space="preserve">: </w:t>
            </w:r>
            <w:proofErr w:type="spellStart"/>
            <w:r w:rsidR="004573E7">
              <w:rPr>
                <w:rFonts w:asciiTheme="minorHAnsi" w:hAnsiTheme="minorHAnsi"/>
                <w:sz w:val="22"/>
                <w:szCs w:val="22"/>
              </w:rPr>
              <w:t>д.е.н</w:t>
            </w:r>
            <w:proofErr w:type="spellEnd"/>
            <w:r w:rsidR="004573E7">
              <w:rPr>
                <w:rFonts w:asciiTheme="minorHAnsi" w:hAnsiTheme="minorHAnsi"/>
                <w:sz w:val="22"/>
                <w:szCs w:val="22"/>
              </w:rPr>
              <w:t>., професор</w:t>
            </w:r>
            <w:r w:rsidR="004A6336" w:rsidRPr="00A2798C">
              <w:rPr>
                <w:rFonts w:asciiTheme="minorHAnsi" w:hAnsiTheme="minorHAnsi"/>
                <w:i/>
                <w:color w:val="0070C0"/>
                <w:sz w:val="22"/>
                <w:szCs w:val="22"/>
              </w:rPr>
              <w:t>,</w:t>
            </w:r>
            <w:r w:rsidR="004573E7">
              <w:rPr>
                <w:rFonts w:asciiTheme="minorHAnsi" w:hAnsiTheme="minorHAnsi"/>
                <w:i/>
                <w:color w:val="0070C0"/>
                <w:sz w:val="22"/>
                <w:szCs w:val="22"/>
              </w:rPr>
              <w:t xml:space="preserve"> Охріменко Оксана Онуфріївна</w:t>
            </w:r>
            <w:r w:rsidR="006F5C29" w:rsidRPr="00A2798C">
              <w:rPr>
                <w:rFonts w:asciiTheme="minorHAnsi" w:hAnsiTheme="minorHAnsi"/>
                <w:i/>
                <w:color w:val="0070C0"/>
                <w:sz w:val="22"/>
                <w:szCs w:val="22"/>
              </w:rPr>
              <w:t xml:space="preserve">, </w:t>
            </w:r>
            <w:hyperlink r:id="rId13" w:history="1">
              <w:r w:rsidR="004573E7" w:rsidRPr="00665086">
                <w:rPr>
                  <w:rStyle w:val="a5"/>
                  <w:rFonts w:asciiTheme="minorHAnsi" w:hAnsiTheme="minorHAnsi"/>
                  <w:i/>
                  <w:sz w:val="22"/>
                  <w:szCs w:val="22"/>
                  <w:lang w:val="en-US"/>
                </w:rPr>
                <w:t>o</w:t>
              </w:r>
              <w:r w:rsidR="004573E7" w:rsidRPr="00665086">
                <w:rPr>
                  <w:rStyle w:val="a5"/>
                  <w:rFonts w:asciiTheme="minorHAnsi" w:hAnsiTheme="minorHAnsi"/>
                  <w:i/>
                  <w:sz w:val="22"/>
                  <w:szCs w:val="22"/>
                </w:rPr>
                <w:t>.</w:t>
              </w:r>
              <w:r w:rsidR="004573E7" w:rsidRPr="00665086">
                <w:rPr>
                  <w:rStyle w:val="a5"/>
                  <w:rFonts w:asciiTheme="minorHAnsi" w:hAnsiTheme="minorHAnsi"/>
                  <w:i/>
                  <w:sz w:val="22"/>
                  <w:szCs w:val="22"/>
                  <w:lang w:val="en-US"/>
                </w:rPr>
                <w:t>okhrimenko</w:t>
              </w:r>
              <w:r w:rsidR="004573E7" w:rsidRPr="00665086">
                <w:rPr>
                  <w:rStyle w:val="a5"/>
                  <w:rFonts w:asciiTheme="minorHAnsi" w:hAnsiTheme="minorHAnsi"/>
                  <w:i/>
                  <w:sz w:val="22"/>
                  <w:szCs w:val="22"/>
                  <w:lang w:val="ru-RU"/>
                </w:rPr>
                <w:t>@</w:t>
              </w:r>
              <w:r w:rsidR="004573E7" w:rsidRPr="00665086">
                <w:rPr>
                  <w:rStyle w:val="a5"/>
                  <w:rFonts w:asciiTheme="minorHAnsi" w:hAnsiTheme="minorHAnsi"/>
                  <w:i/>
                  <w:sz w:val="22"/>
                  <w:szCs w:val="22"/>
                  <w:lang w:val="en-US"/>
                </w:rPr>
                <w:t>kpi</w:t>
              </w:r>
              <w:r w:rsidR="004573E7" w:rsidRPr="004573E7">
                <w:rPr>
                  <w:rStyle w:val="a5"/>
                  <w:rFonts w:asciiTheme="minorHAnsi" w:hAnsiTheme="minorHAnsi"/>
                  <w:i/>
                  <w:sz w:val="22"/>
                  <w:szCs w:val="22"/>
                  <w:lang w:val="ru-RU"/>
                </w:rPr>
                <w:t>.</w:t>
              </w:r>
              <w:proofErr w:type="spellStart"/>
              <w:r w:rsidR="004573E7" w:rsidRPr="00665086">
                <w:rPr>
                  <w:rStyle w:val="a5"/>
                  <w:rFonts w:asciiTheme="minorHAnsi" w:hAnsiTheme="minorHAnsi"/>
                  <w:i/>
                  <w:sz w:val="22"/>
                  <w:szCs w:val="22"/>
                  <w:lang w:val="en-US"/>
                </w:rPr>
                <w:t>ua</w:t>
              </w:r>
              <w:proofErr w:type="spellEnd"/>
            </w:hyperlink>
            <w:r w:rsidR="009F69B9" w:rsidRPr="00A2798C">
              <w:rPr>
                <w:rStyle w:val="af0"/>
                <w:rFonts w:asciiTheme="minorHAnsi" w:hAnsiTheme="minorHAnsi"/>
                <w:i/>
                <w:color w:val="0070C0"/>
                <w:sz w:val="22"/>
                <w:szCs w:val="22"/>
              </w:rPr>
              <w:footnoteReference w:id="2"/>
            </w:r>
          </w:p>
          <w:p w14:paraId="5087E867" w14:textId="3DC327EE" w:rsidR="004A6336" w:rsidRPr="005251A5" w:rsidRDefault="004A6336" w:rsidP="004573E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sidR="004573E7">
              <w:rPr>
                <w:rFonts w:asciiTheme="minorHAnsi" w:hAnsiTheme="minorHAnsi"/>
                <w:i/>
                <w:color w:val="0070C0"/>
                <w:sz w:val="22"/>
                <w:szCs w:val="22"/>
              </w:rPr>
              <w:t>Охріменко Оксана Онуфріївна</w:t>
            </w:r>
            <w:r w:rsidR="004573E7" w:rsidRPr="00A2798C">
              <w:rPr>
                <w:rFonts w:asciiTheme="minorHAnsi" w:hAnsiTheme="minorHAnsi"/>
                <w:i/>
                <w:color w:val="0070C0"/>
                <w:sz w:val="22"/>
                <w:szCs w:val="22"/>
              </w:rPr>
              <w:t xml:space="preserve">, </w:t>
            </w:r>
            <w:hyperlink r:id="rId14" w:history="1">
              <w:r w:rsidR="004573E7" w:rsidRPr="00665086">
                <w:rPr>
                  <w:rStyle w:val="a5"/>
                  <w:rFonts w:asciiTheme="minorHAnsi" w:hAnsiTheme="minorHAnsi"/>
                  <w:i/>
                  <w:sz w:val="22"/>
                  <w:szCs w:val="22"/>
                  <w:lang w:val="en-US"/>
                </w:rPr>
                <w:t>o</w:t>
              </w:r>
              <w:r w:rsidR="004573E7" w:rsidRPr="00665086">
                <w:rPr>
                  <w:rStyle w:val="a5"/>
                  <w:rFonts w:asciiTheme="minorHAnsi" w:hAnsiTheme="minorHAnsi"/>
                  <w:i/>
                  <w:sz w:val="22"/>
                  <w:szCs w:val="22"/>
                </w:rPr>
                <w:t>.</w:t>
              </w:r>
              <w:r w:rsidR="004573E7" w:rsidRPr="00665086">
                <w:rPr>
                  <w:rStyle w:val="a5"/>
                  <w:rFonts w:asciiTheme="minorHAnsi" w:hAnsiTheme="minorHAnsi"/>
                  <w:i/>
                  <w:sz w:val="22"/>
                  <w:szCs w:val="22"/>
                  <w:lang w:val="en-US"/>
                </w:rPr>
                <w:t>okhrimenko</w:t>
              </w:r>
              <w:r w:rsidR="004573E7" w:rsidRPr="00665086">
                <w:rPr>
                  <w:rStyle w:val="a5"/>
                  <w:rFonts w:asciiTheme="minorHAnsi" w:hAnsiTheme="minorHAnsi"/>
                  <w:i/>
                  <w:sz w:val="22"/>
                  <w:szCs w:val="22"/>
                  <w:lang w:val="ru-RU"/>
                </w:rPr>
                <w:t>@</w:t>
              </w:r>
              <w:r w:rsidR="004573E7" w:rsidRPr="00665086">
                <w:rPr>
                  <w:rStyle w:val="a5"/>
                  <w:rFonts w:asciiTheme="minorHAnsi" w:hAnsiTheme="minorHAnsi"/>
                  <w:i/>
                  <w:sz w:val="22"/>
                  <w:szCs w:val="22"/>
                  <w:lang w:val="en-US"/>
                </w:rPr>
                <w:t>kpi</w:t>
              </w:r>
              <w:r w:rsidR="004573E7" w:rsidRPr="004573E7">
                <w:rPr>
                  <w:rStyle w:val="a5"/>
                  <w:rFonts w:asciiTheme="minorHAnsi" w:hAnsiTheme="minorHAnsi"/>
                  <w:i/>
                  <w:sz w:val="22"/>
                  <w:szCs w:val="22"/>
                  <w:lang w:val="ru-RU"/>
                </w:rPr>
                <w:t>.</w:t>
              </w:r>
              <w:proofErr w:type="spellStart"/>
              <w:r w:rsidR="004573E7" w:rsidRPr="00665086">
                <w:rPr>
                  <w:rStyle w:val="a5"/>
                  <w:rFonts w:asciiTheme="minorHAnsi" w:hAnsiTheme="minorHAnsi"/>
                  <w:i/>
                  <w:sz w:val="22"/>
                  <w:szCs w:val="22"/>
                  <w:lang w:val="en-US"/>
                </w:rPr>
                <w:t>ua</w:t>
              </w:r>
              <w:proofErr w:type="spellEnd"/>
            </w:hyperlink>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6CD23546" w:rsidR="007E3190" w:rsidRPr="005251A5" w:rsidRDefault="0063084E"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5" w:history="1">
              <w:r w:rsidR="009044CA" w:rsidRPr="00665086">
                <w:rPr>
                  <w:rStyle w:val="a5"/>
                  <w:rFonts w:asciiTheme="minorHAnsi" w:hAnsiTheme="minorHAnsi"/>
                  <w:sz w:val="22"/>
                  <w:szCs w:val="22"/>
                </w:rPr>
                <w:t>https://classroom.google.com/c/MTYyOTU1NTI1Njcx?cjc=gkenpo7</w:t>
              </w:r>
            </w:hyperlink>
            <w:r w:rsidR="00E415AD">
              <w:rPr>
                <w:rFonts w:asciiTheme="minorHAnsi" w:hAnsiTheme="minorHAnsi"/>
                <w:color w:val="0070C0"/>
                <w:sz w:val="22"/>
                <w:szCs w:val="22"/>
              </w:rPr>
              <w:t xml:space="preserve"> </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6BD523D9"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6ACD1C30" w14:textId="4BEBD83F" w:rsidR="009044CA" w:rsidRPr="00A65151" w:rsidRDefault="009044CA" w:rsidP="00A65151">
      <w:pPr>
        <w:spacing w:after="120" w:line="240" w:lineRule="auto"/>
        <w:ind w:firstLine="360"/>
        <w:jc w:val="both"/>
        <w:rPr>
          <w:rFonts w:asciiTheme="minorHAnsi" w:hAnsiTheme="minorHAnsi"/>
          <w:iCs/>
          <w:color w:val="0070C0"/>
          <w:sz w:val="24"/>
          <w:szCs w:val="24"/>
        </w:rPr>
      </w:pPr>
      <w:r w:rsidRPr="00A65151">
        <w:rPr>
          <w:rFonts w:asciiTheme="minorHAnsi" w:hAnsiTheme="minorHAnsi"/>
          <w:iCs/>
          <w:color w:val="0070C0"/>
          <w:sz w:val="24"/>
          <w:szCs w:val="24"/>
        </w:rPr>
        <w:t>Курс стане в нагоді усім хто хоче оволодіти новітніми технологіями консалтингової діяльності,  дослідити національні ринки консалтингу  на предмет можливості організації консалтингового бізнесу, виступити експертом з вирішення проблемних питань на різних рівнях управління, спробувати себе у якості здобувача позиції консультанта у провідних консалтингових компаніях світу та вирішити оригінальний кейс (звичайно ж англійською мовою!), відкрити у собі талант порадника для бізнесових та урядових структур.</w:t>
      </w:r>
    </w:p>
    <w:p w14:paraId="3782D4C4" w14:textId="77777777" w:rsidR="007F1112" w:rsidRPr="00A65151" w:rsidRDefault="000B0A35" w:rsidP="00A65151">
      <w:pPr>
        <w:spacing w:after="120" w:line="240" w:lineRule="auto"/>
        <w:ind w:firstLine="360"/>
        <w:jc w:val="both"/>
        <w:rPr>
          <w:rFonts w:asciiTheme="minorHAnsi" w:hAnsiTheme="minorHAnsi"/>
          <w:iCs/>
          <w:color w:val="0070C0"/>
          <w:sz w:val="24"/>
          <w:szCs w:val="24"/>
        </w:rPr>
      </w:pPr>
      <w:r w:rsidRPr="00A65151">
        <w:rPr>
          <w:rFonts w:asciiTheme="minorHAnsi" w:hAnsiTheme="minorHAnsi"/>
          <w:b/>
          <w:bCs/>
          <w:iCs/>
          <w:color w:val="0070C0"/>
          <w:sz w:val="24"/>
          <w:szCs w:val="24"/>
        </w:rPr>
        <w:t>Метою навчальної дисципліни</w:t>
      </w:r>
      <w:r w:rsidRPr="00A65151">
        <w:rPr>
          <w:rFonts w:asciiTheme="minorHAnsi" w:hAnsiTheme="minorHAnsi"/>
          <w:iCs/>
          <w:color w:val="0070C0"/>
          <w:sz w:val="24"/>
          <w:szCs w:val="24"/>
        </w:rPr>
        <w:t xml:space="preserve"> є оволодіння знаннями із основ консалтингу,   специфіки організації консалтингового бізнесу з огляду на тенденції та перспективи розвитку національних ринків консалтингу. </w:t>
      </w:r>
    </w:p>
    <w:p w14:paraId="231175B1" w14:textId="4AE78883" w:rsidR="000B0A35" w:rsidRPr="00A65151" w:rsidRDefault="007F1112" w:rsidP="00A65151">
      <w:pPr>
        <w:spacing w:after="120" w:line="240" w:lineRule="auto"/>
        <w:ind w:firstLine="360"/>
        <w:jc w:val="both"/>
        <w:rPr>
          <w:rFonts w:asciiTheme="minorHAnsi" w:hAnsiTheme="minorHAnsi"/>
          <w:iCs/>
          <w:color w:val="0070C0"/>
          <w:sz w:val="24"/>
          <w:szCs w:val="24"/>
        </w:rPr>
      </w:pPr>
      <w:r w:rsidRPr="00A65151">
        <w:rPr>
          <w:rFonts w:asciiTheme="minorHAnsi" w:hAnsiTheme="minorHAnsi"/>
          <w:b/>
          <w:bCs/>
          <w:iCs/>
          <w:color w:val="0070C0"/>
          <w:sz w:val="24"/>
          <w:szCs w:val="24"/>
        </w:rPr>
        <w:t>Предмет дисципліни</w:t>
      </w:r>
      <w:r w:rsidRPr="00A65151">
        <w:rPr>
          <w:rFonts w:asciiTheme="minorHAnsi" w:hAnsiTheme="minorHAnsi"/>
          <w:iCs/>
          <w:color w:val="0070C0"/>
          <w:sz w:val="24"/>
          <w:szCs w:val="24"/>
        </w:rPr>
        <w:t xml:space="preserve"> - </w:t>
      </w:r>
      <w:r w:rsidR="000B0A35" w:rsidRPr="00A65151">
        <w:rPr>
          <w:rFonts w:asciiTheme="minorHAnsi" w:hAnsiTheme="minorHAnsi"/>
          <w:iCs/>
          <w:color w:val="0070C0"/>
          <w:sz w:val="24"/>
          <w:szCs w:val="24"/>
        </w:rPr>
        <w:t xml:space="preserve">дослідження ринків консалтингових послуг та вирішення практичних проблем стосовно консультованої проблеми з огляду на вид консалтингу із застосуванням методичних прийомів, практичних ситуаційних вправ та обґрунтуванням пропонованих рішень. Здобувачі вищої освіти ознайомляться з кращими вітчизняними та зарубіжними практиками вирішення проблем з управління усіх рівнів. </w:t>
      </w:r>
    </w:p>
    <w:p w14:paraId="31D3BA56" w14:textId="77777777" w:rsidR="000B0A35" w:rsidRPr="009044CA" w:rsidRDefault="000B0A35" w:rsidP="009044CA">
      <w:pPr>
        <w:ind w:firstLine="360"/>
        <w:jc w:val="both"/>
      </w:pPr>
    </w:p>
    <w:p w14:paraId="5E0A3BFB" w14:textId="4D684732" w:rsidR="007F1112" w:rsidRDefault="007F1112" w:rsidP="004D1575">
      <w:pPr>
        <w:spacing w:after="120" w:line="240" w:lineRule="auto"/>
        <w:jc w:val="both"/>
        <w:rPr>
          <w:rFonts w:asciiTheme="minorHAnsi" w:hAnsiTheme="minorHAnsi"/>
          <w:b/>
          <w:bCs/>
          <w:iCs/>
          <w:color w:val="0070C0"/>
          <w:sz w:val="24"/>
          <w:szCs w:val="24"/>
        </w:rPr>
      </w:pPr>
      <w:r w:rsidRPr="00FC6878">
        <w:rPr>
          <w:rFonts w:asciiTheme="minorHAnsi" w:hAnsiTheme="minorHAnsi"/>
          <w:b/>
          <w:bCs/>
          <w:iCs/>
          <w:color w:val="0070C0"/>
          <w:sz w:val="24"/>
          <w:szCs w:val="24"/>
        </w:rPr>
        <w:t>Програмні результати навчання:</w:t>
      </w:r>
    </w:p>
    <w:p w14:paraId="3B47AF73" w14:textId="5E949019" w:rsidR="00FC6878" w:rsidRDefault="00FC6878" w:rsidP="004D1575">
      <w:pPr>
        <w:spacing w:after="120" w:line="240" w:lineRule="auto"/>
        <w:jc w:val="both"/>
        <w:rPr>
          <w:rFonts w:asciiTheme="minorHAnsi" w:hAnsiTheme="minorHAnsi"/>
          <w:i/>
          <w:color w:val="0070C0"/>
          <w:sz w:val="24"/>
          <w:szCs w:val="24"/>
        </w:rPr>
      </w:pPr>
      <w:r w:rsidRPr="00A2798C">
        <w:rPr>
          <w:rFonts w:asciiTheme="minorHAnsi" w:hAnsiTheme="minorHAnsi"/>
          <w:i/>
          <w:color w:val="0070C0"/>
          <w:sz w:val="24"/>
          <w:szCs w:val="24"/>
        </w:rPr>
        <w:t>Компетентності</w:t>
      </w:r>
      <w:r w:rsidR="00BA65BA">
        <w:rPr>
          <w:rFonts w:asciiTheme="minorHAnsi" w:hAnsiTheme="minorHAnsi"/>
          <w:i/>
          <w:color w:val="0070C0"/>
          <w:sz w:val="24"/>
          <w:szCs w:val="24"/>
        </w:rPr>
        <w:t>:</w:t>
      </w:r>
    </w:p>
    <w:p w14:paraId="2760A9DF" w14:textId="77777777" w:rsidR="00FC6878" w:rsidRDefault="00FC6878" w:rsidP="00FC6878">
      <w:pPr>
        <w:shd w:val="clear" w:color="auto" w:fill="FFFFFF"/>
        <w:spacing w:before="15" w:line="240" w:lineRule="auto"/>
        <w:jc w:val="both"/>
        <w:rPr>
          <w:rFonts w:asciiTheme="minorHAnsi" w:hAnsiTheme="minorHAnsi"/>
          <w:i/>
          <w:color w:val="0070C0"/>
          <w:sz w:val="24"/>
          <w:szCs w:val="24"/>
        </w:rPr>
      </w:pPr>
      <w:r w:rsidRPr="00FC6878">
        <w:rPr>
          <w:rFonts w:asciiTheme="minorHAnsi" w:hAnsiTheme="minorHAnsi"/>
          <w:i/>
          <w:color w:val="0070C0"/>
          <w:sz w:val="24"/>
          <w:szCs w:val="24"/>
        </w:rPr>
        <w:t xml:space="preserve">Знання: </w:t>
      </w:r>
    </w:p>
    <w:p w14:paraId="79D0EF33" w14:textId="77777777" w:rsidR="00FC6878" w:rsidRPr="00FC6878" w:rsidRDefault="00FC6878" w:rsidP="00FC6878">
      <w:pPr>
        <w:pStyle w:val="a0"/>
        <w:numPr>
          <w:ilvl w:val="0"/>
          <w:numId w:val="13"/>
        </w:numPr>
        <w:shd w:val="clear" w:color="auto" w:fill="FFFFFF"/>
        <w:spacing w:before="15" w:line="240" w:lineRule="auto"/>
        <w:jc w:val="both"/>
        <w:rPr>
          <w:rFonts w:asciiTheme="minorHAnsi" w:hAnsiTheme="minorHAnsi"/>
          <w:iCs/>
          <w:color w:val="0070C0"/>
          <w:sz w:val="24"/>
          <w:szCs w:val="24"/>
        </w:rPr>
      </w:pPr>
      <w:r w:rsidRPr="00FC6878">
        <w:rPr>
          <w:rFonts w:asciiTheme="minorHAnsi" w:hAnsiTheme="minorHAnsi"/>
          <w:iCs/>
          <w:color w:val="0070C0"/>
          <w:sz w:val="24"/>
          <w:szCs w:val="24"/>
        </w:rPr>
        <w:t>оволодіють знаннями з теорії консалтингу,  правових та методичних основ організації та здійснення консалтингової діяльності, принципів взаємодії консультанта та клієнтської організації;</w:t>
      </w:r>
    </w:p>
    <w:p w14:paraId="1A7E31A2" w14:textId="6D64BF2F" w:rsidR="00FC6878" w:rsidRDefault="00FC6878" w:rsidP="00FC6878">
      <w:pPr>
        <w:pStyle w:val="a0"/>
        <w:numPr>
          <w:ilvl w:val="0"/>
          <w:numId w:val="13"/>
        </w:numPr>
        <w:shd w:val="clear" w:color="auto" w:fill="FFFFFF"/>
        <w:spacing w:before="15"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ознайомляться з тенденціями розвитку національних ринків консалтингових послуг та   еволюцією консалтингових послуг;</w:t>
      </w:r>
    </w:p>
    <w:p w14:paraId="2EC5A6A5" w14:textId="77777777" w:rsidR="00F87254" w:rsidRPr="00A65151" w:rsidRDefault="00F87254" w:rsidP="00F87254">
      <w:pPr>
        <w:pStyle w:val="a0"/>
        <w:numPr>
          <w:ilvl w:val="0"/>
          <w:numId w:val="13"/>
        </w:numPr>
        <w:shd w:val="clear" w:color="auto" w:fill="FFFFFF"/>
        <w:spacing w:before="15" w:line="240" w:lineRule="auto"/>
        <w:rPr>
          <w:rFonts w:asciiTheme="minorHAnsi" w:hAnsiTheme="minorHAnsi"/>
          <w:iCs/>
          <w:color w:val="0070C0"/>
          <w:sz w:val="24"/>
          <w:szCs w:val="24"/>
        </w:rPr>
      </w:pPr>
      <w:r w:rsidRPr="00A65151">
        <w:rPr>
          <w:rFonts w:asciiTheme="minorHAnsi" w:hAnsiTheme="minorHAnsi"/>
          <w:iCs/>
          <w:color w:val="0070C0"/>
          <w:sz w:val="24"/>
          <w:szCs w:val="24"/>
        </w:rPr>
        <w:t>ознайомляться з досвідом функціонування відомих міжнародних консалтингових асоціацій та компаній.</w:t>
      </w:r>
    </w:p>
    <w:p w14:paraId="797C374A" w14:textId="29CB7CDC" w:rsidR="00FC6878" w:rsidRDefault="00FC6878" w:rsidP="004D1575">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У</w:t>
      </w:r>
      <w:r w:rsidRPr="00A2798C">
        <w:rPr>
          <w:rFonts w:asciiTheme="minorHAnsi" w:hAnsiTheme="minorHAnsi"/>
          <w:i/>
          <w:color w:val="0070C0"/>
          <w:sz w:val="24"/>
          <w:szCs w:val="24"/>
        </w:rPr>
        <w:t>міння</w:t>
      </w:r>
      <w:r>
        <w:rPr>
          <w:rFonts w:asciiTheme="minorHAnsi" w:hAnsiTheme="minorHAnsi"/>
          <w:i/>
          <w:color w:val="0070C0"/>
          <w:sz w:val="24"/>
          <w:szCs w:val="24"/>
        </w:rPr>
        <w:t>:</w:t>
      </w:r>
    </w:p>
    <w:p w14:paraId="348CE66D" w14:textId="3B73D509" w:rsidR="006E108A" w:rsidRDefault="006E108A" w:rsidP="006E108A">
      <w:pPr>
        <w:pStyle w:val="a0"/>
        <w:numPr>
          <w:ilvl w:val="0"/>
          <w:numId w:val="13"/>
        </w:numPr>
        <w:shd w:val="clear" w:color="auto" w:fill="FFFFFF"/>
        <w:spacing w:before="15" w:line="240" w:lineRule="auto"/>
        <w:jc w:val="both"/>
        <w:rPr>
          <w:rFonts w:asciiTheme="minorHAnsi" w:hAnsiTheme="minorHAnsi"/>
          <w:iCs/>
          <w:color w:val="0070C0"/>
          <w:sz w:val="24"/>
          <w:szCs w:val="24"/>
        </w:rPr>
      </w:pPr>
      <w:r>
        <w:rPr>
          <w:rFonts w:asciiTheme="minorHAnsi" w:hAnsiTheme="minorHAnsi"/>
          <w:iCs/>
          <w:color w:val="0070C0"/>
          <w:sz w:val="24"/>
          <w:szCs w:val="24"/>
        </w:rPr>
        <w:t>збирати</w:t>
      </w:r>
      <w:r w:rsidRPr="00A65151">
        <w:rPr>
          <w:rFonts w:asciiTheme="minorHAnsi" w:hAnsiTheme="minorHAnsi"/>
          <w:iCs/>
          <w:color w:val="0070C0"/>
          <w:sz w:val="24"/>
          <w:szCs w:val="24"/>
        </w:rPr>
        <w:t>, оброб</w:t>
      </w:r>
      <w:r>
        <w:rPr>
          <w:rFonts w:asciiTheme="minorHAnsi" w:hAnsiTheme="minorHAnsi"/>
          <w:iCs/>
          <w:color w:val="0070C0"/>
          <w:sz w:val="24"/>
          <w:szCs w:val="24"/>
        </w:rPr>
        <w:t>ляти,</w:t>
      </w:r>
      <w:r w:rsidRPr="00A65151">
        <w:rPr>
          <w:rFonts w:asciiTheme="minorHAnsi" w:hAnsiTheme="minorHAnsi"/>
          <w:iCs/>
          <w:color w:val="0070C0"/>
          <w:sz w:val="24"/>
          <w:szCs w:val="24"/>
        </w:rPr>
        <w:t xml:space="preserve"> аналізу</w:t>
      </w:r>
      <w:r>
        <w:rPr>
          <w:rFonts w:asciiTheme="minorHAnsi" w:hAnsiTheme="minorHAnsi"/>
          <w:iCs/>
          <w:color w:val="0070C0"/>
          <w:sz w:val="24"/>
          <w:szCs w:val="24"/>
        </w:rPr>
        <w:t>вати</w:t>
      </w:r>
      <w:r w:rsidRPr="00A65151">
        <w:rPr>
          <w:rFonts w:asciiTheme="minorHAnsi" w:hAnsiTheme="minorHAnsi"/>
          <w:iCs/>
          <w:color w:val="0070C0"/>
          <w:sz w:val="24"/>
          <w:szCs w:val="24"/>
        </w:rPr>
        <w:t xml:space="preserve"> інформаці</w:t>
      </w:r>
      <w:r>
        <w:rPr>
          <w:rFonts w:asciiTheme="minorHAnsi" w:hAnsiTheme="minorHAnsi"/>
          <w:iCs/>
          <w:color w:val="0070C0"/>
          <w:sz w:val="24"/>
          <w:szCs w:val="24"/>
        </w:rPr>
        <w:t>ю</w:t>
      </w:r>
      <w:r w:rsidRPr="00A65151">
        <w:rPr>
          <w:rFonts w:asciiTheme="minorHAnsi" w:hAnsiTheme="minorHAnsi"/>
          <w:iCs/>
          <w:color w:val="0070C0"/>
          <w:sz w:val="24"/>
          <w:szCs w:val="24"/>
        </w:rPr>
        <w:t>, необхідн</w:t>
      </w:r>
      <w:r>
        <w:rPr>
          <w:rFonts w:asciiTheme="minorHAnsi" w:hAnsiTheme="minorHAnsi"/>
          <w:iCs/>
          <w:color w:val="0070C0"/>
          <w:sz w:val="24"/>
          <w:szCs w:val="24"/>
        </w:rPr>
        <w:t>у</w:t>
      </w:r>
      <w:r w:rsidRPr="00A65151">
        <w:rPr>
          <w:rFonts w:asciiTheme="minorHAnsi" w:hAnsiTheme="minorHAnsi"/>
          <w:iCs/>
          <w:color w:val="0070C0"/>
          <w:sz w:val="24"/>
          <w:szCs w:val="24"/>
        </w:rPr>
        <w:t xml:space="preserve"> для вирішення консультованої проблеми;</w:t>
      </w:r>
    </w:p>
    <w:p w14:paraId="097AF818" w14:textId="5B60808F" w:rsidR="00FC6878" w:rsidRPr="00A65151" w:rsidRDefault="00FC6878" w:rsidP="00FC6878">
      <w:pPr>
        <w:pStyle w:val="a0"/>
        <w:numPr>
          <w:ilvl w:val="0"/>
          <w:numId w:val="13"/>
        </w:numPr>
        <w:spacing w:before="120"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формулювати проблему, ставити завдання та  виявляти типов</w:t>
      </w:r>
      <w:r w:rsidR="006E108A">
        <w:rPr>
          <w:rFonts w:asciiTheme="minorHAnsi" w:hAnsiTheme="minorHAnsi"/>
          <w:iCs/>
          <w:color w:val="0070C0"/>
          <w:sz w:val="24"/>
          <w:szCs w:val="24"/>
        </w:rPr>
        <w:t>і</w:t>
      </w:r>
      <w:r w:rsidRPr="00A65151">
        <w:rPr>
          <w:rFonts w:asciiTheme="minorHAnsi" w:hAnsiTheme="minorHAnsi"/>
          <w:iCs/>
          <w:color w:val="0070C0"/>
          <w:sz w:val="24"/>
          <w:szCs w:val="24"/>
        </w:rPr>
        <w:t xml:space="preserve"> помилк</w:t>
      </w:r>
      <w:r w:rsidR="006E108A">
        <w:rPr>
          <w:rFonts w:asciiTheme="minorHAnsi" w:hAnsiTheme="minorHAnsi"/>
          <w:iCs/>
          <w:color w:val="0070C0"/>
          <w:sz w:val="24"/>
          <w:szCs w:val="24"/>
        </w:rPr>
        <w:t>и</w:t>
      </w:r>
      <w:r w:rsidRPr="00A65151">
        <w:rPr>
          <w:rFonts w:asciiTheme="minorHAnsi" w:hAnsiTheme="minorHAnsi"/>
          <w:iCs/>
          <w:color w:val="0070C0"/>
          <w:sz w:val="24"/>
          <w:szCs w:val="24"/>
        </w:rPr>
        <w:t xml:space="preserve"> на етапі діагностування;</w:t>
      </w:r>
    </w:p>
    <w:p w14:paraId="3317036B" w14:textId="4181F113" w:rsidR="00BA65BA" w:rsidRDefault="00BA65BA" w:rsidP="00BA65BA">
      <w:pPr>
        <w:pStyle w:val="a0"/>
        <w:numPr>
          <w:ilvl w:val="0"/>
          <w:numId w:val="13"/>
        </w:numPr>
        <w:shd w:val="clear" w:color="auto" w:fill="FFFFFF"/>
        <w:spacing w:before="15" w:line="240" w:lineRule="auto"/>
        <w:rPr>
          <w:rFonts w:asciiTheme="minorHAnsi" w:hAnsiTheme="minorHAnsi"/>
          <w:iCs/>
          <w:color w:val="0070C0"/>
          <w:sz w:val="24"/>
          <w:szCs w:val="24"/>
        </w:rPr>
      </w:pPr>
      <w:r w:rsidRPr="00A65151">
        <w:rPr>
          <w:rFonts w:asciiTheme="minorHAnsi" w:hAnsiTheme="minorHAnsi"/>
          <w:iCs/>
          <w:color w:val="0070C0"/>
          <w:sz w:val="24"/>
          <w:szCs w:val="24"/>
        </w:rPr>
        <w:t>інформаційно-аналітичн</w:t>
      </w:r>
      <w:r w:rsidR="006E108A">
        <w:rPr>
          <w:rFonts w:asciiTheme="minorHAnsi" w:hAnsiTheme="minorHAnsi"/>
          <w:iCs/>
          <w:color w:val="0070C0"/>
          <w:sz w:val="24"/>
          <w:szCs w:val="24"/>
        </w:rPr>
        <w:t>е</w:t>
      </w:r>
      <w:r w:rsidRPr="00A65151">
        <w:rPr>
          <w:rFonts w:asciiTheme="minorHAnsi" w:hAnsiTheme="minorHAnsi"/>
          <w:iCs/>
          <w:color w:val="0070C0"/>
          <w:sz w:val="24"/>
          <w:szCs w:val="24"/>
        </w:rPr>
        <w:t xml:space="preserve"> дослідження клієнтів, їх партнерів та конкурентів в рамках реалізації консалтингового проекту; </w:t>
      </w:r>
    </w:p>
    <w:p w14:paraId="0B772E6A" w14:textId="736414DD" w:rsidR="006E108A" w:rsidRPr="006E108A" w:rsidRDefault="006E108A" w:rsidP="006E108A">
      <w:pPr>
        <w:numPr>
          <w:ilvl w:val="0"/>
          <w:numId w:val="13"/>
        </w:numPr>
        <w:spacing w:line="240" w:lineRule="auto"/>
        <w:jc w:val="both"/>
        <w:rPr>
          <w:rFonts w:asciiTheme="minorHAnsi" w:hAnsiTheme="minorHAnsi"/>
          <w:iCs/>
          <w:color w:val="0070C0"/>
          <w:sz w:val="24"/>
          <w:szCs w:val="24"/>
        </w:rPr>
      </w:pPr>
      <w:r>
        <w:rPr>
          <w:rFonts w:asciiTheme="minorHAnsi" w:hAnsiTheme="minorHAnsi"/>
          <w:iCs/>
          <w:color w:val="0070C0"/>
          <w:sz w:val="24"/>
          <w:szCs w:val="24"/>
        </w:rPr>
        <w:t>о</w:t>
      </w:r>
      <w:r w:rsidRPr="006E108A">
        <w:rPr>
          <w:rFonts w:asciiTheme="minorHAnsi" w:hAnsiTheme="minorHAnsi"/>
          <w:iCs/>
          <w:color w:val="0070C0"/>
          <w:sz w:val="24"/>
          <w:szCs w:val="24"/>
        </w:rPr>
        <w:t xml:space="preserve">бґрунтовувати та прогнозувати варіанти розвитку підприємств та організацій усіх форм власності та масштабів діяльності; </w:t>
      </w:r>
    </w:p>
    <w:p w14:paraId="52C725D2" w14:textId="25ECC19D" w:rsidR="00FC6878" w:rsidRPr="00FC6878" w:rsidRDefault="00FC6878" w:rsidP="00FC6878">
      <w:pPr>
        <w:shd w:val="clear" w:color="auto" w:fill="FFFFFF"/>
        <w:spacing w:before="15" w:line="240" w:lineRule="auto"/>
        <w:jc w:val="both"/>
        <w:rPr>
          <w:rFonts w:asciiTheme="minorHAnsi" w:hAnsiTheme="minorHAnsi"/>
          <w:iCs/>
          <w:color w:val="0070C0"/>
          <w:sz w:val="24"/>
          <w:szCs w:val="24"/>
        </w:rPr>
      </w:pPr>
      <w:r>
        <w:rPr>
          <w:rFonts w:asciiTheme="minorHAnsi" w:hAnsiTheme="minorHAnsi"/>
          <w:i/>
          <w:color w:val="0070C0"/>
          <w:sz w:val="24"/>
          <w:szCs w:val="24"/>
        </w:rPr>
        <w:t>Н</w:t>
      </w:r>
      <w:r w:rsidRPr="00FC6878">
        <w:rPr>
          <w:rFonts w:asciiTheme="minorHAnsi" w:hAnsiTheme="minorHAnsi"/>
          <w:i/>
          <w:color w:val="0070C0"/>
          <w:sz w:val="24"/>
          <w:szCs w:val="24"/>
        </w:rPr>
        <w:t xml:space="preserve">авички: </w:t>
      </w:r>
    </w:p>
    <w:p w14:paraId="1D2B8C9B" w14:textId="77777777" w:rsidR="00F87254" w:rsidRPr="00A65151" w:rsidRDefault="00F87254" w:rsidP="00F87254">
      <w:pPr>
        <w:pStyle w:val="a0"/>
        <w:numPr>
          <w:ilvl w:val="0"/>
          <w:numId w:val="13"/>
        </w:numPr>
        <w:shd w:val="clear" w:color="auto" w:fill="FFFFFF"/>
        <w:spacing w:before="15"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отримають навички з використання різних форм та методів управлінського консалтингу;</w:t>
      </w:r>
    </w:p>
    <w:p w14:paraId="2ABDC5D1" w14:textId="77777777" w:rsidR="00F87254" w:rsidRPr="00A65151" w:rsidRDefault="00F87254" w:rsidP="00F87254">
      <w:pPr>
        <w:pStyle w:val="a0"/>
        <w:numPr>
          <w:ilvl w:val="0"/>
          <w:numId w:val="13"/>
        </w:numPr>
        <w:shd w:val="clear" w:color="auto" w:fill="FFFFFF"/>
        <w:spacing w:before="15"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отримають навички моніторингу основних загроз та небезпек внутрішнього та зовнішнього середовища консультованої організації з метою  розробки заходів протидії кризовому стану;</w:t>
      </w:r>
    </w:p>
    <w:p w14:paraId="4C70E138" w14:textId="77777777" w:rsidR="00BA65BA" w:rsidRPr="00A65151" w:rsidRDefault="00BA65BA" w:rsidP="00BA65BA">
      <w:pPr>
        <w:pStyle w:val="a0"/>
        <w:numPr>
          <w:ilvl w:val="0"/>
          <w:numId w:val="13"/>
        </w:numPr>
        <w:shd w:val="clear" w:color="auto" w:fill="FFFFFF"/>
        <w:spacing w:before="15" w:line="240" w:lineRule="auto"/>
        <w:rPr>
          <w:rFonts w:asciiTheme="minorHAnsi" w:hAnsiTheme="minorHAnsi"/>
          <w:iCs/>
          <w:color w:val="0070C0"/>
          <w:sz w:val="24"/>
          <w:szCs w:val="24"/>
        </w:rPr>
      </w:pPr>
      <w:r w:rsidRPr="00A65151">
        <w:rPr>
          <w:rFonts w:asciiTheme="minorHAnsi" w:hAnsiTheme="minorHAnsi"/>
          <w:iCs/>
          <w:color w:val="0070C0"/>
          <w:sz w:val="24"/>
          <w:szCs w:val="24"/>
        </w:rPr>
        <w:t>набудуть навичок з організаційної діагностики;</w:t>
      </w:r>
    </w:p>
    <w:p w14:paraId="63CD51C6" w14:textId="77777777" w:rsidR="006E108A" w:rsidRPr="00A65151" w:rsidRDefault="006E108A" w:rsidP="006E108A">
      <w:pPr>
        <w:pStyle w:val="a0"/>
        <w:numPr>
          <w:ilvl w:val="0"/>
          <w:numId w:val="13"/>
        </w:numPr>
        <w:spacing w:after="200" w:line="240" w:lineRule="auto"/>
        <w:jc w:val="both"/>
        <w:rPr>
          <w:rFonts w:asciiTheme="minorHAnsi" w:hAnsiTheme="minorHAnsi"/>
          <w:iCs/>
          <w:color w:val="0070C0"/>
          <w:sz w:val="24"/>
          <w:szCs w:val="24"/>
        </w:rPr>
      </w:pPr>
      <w:r w:rsidRPr="00A65151">
        <w:rPr>
          <w:rFonts w:asciiTheme="minorHAnsi" w:hAnsiTheme="minorHAnsi"/>
          <w:iCs/>
          <w:color w:val="0070C0"/>
          <w:sz w:val="24"/>
          <w:szCs w:val="24"/>
        </w:rPr>
        <w:t>отримають навички з критичного мислення та формування власної думки стосовно проблемних ситуацій;</w:t>
      </w:r>
    </w:p>
    <w:p w14:paraId="7BAF34BF" w14:textId="0A837DF6" w:rsidR="00FC6878" w:rsidRDefault="00FC6878" w:rsidP="004D1575">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Д</w:t>
      </w:r>
      <w:r w:rsidRPr="00A2798C">
        <w:rPr>
          <w:rFonts w:asciiTheme="minorHAnsi" w:hAnsiTheme="minorHAnsi"/>
          <w:i/>
          <w:color w:val="0070C0"/>
          <w:sz w:val="24"/>
          <w:szCs w:val="24"/>
        </w:rPr>
        <w:t>освід</w:t>
      </w:r>
      <w:r w:rsidR="006E108A">
        <w:rPr>
          <w:rFonts w:asciiTheme="minorHAnsi" w:hAnsiTheme="minorHAnsi"/>
          <w:i/>
          <w:color w:val="0070C0"/>
          <w:sz w:val="24"/>
          <w:szCs w:val="24"/>
        </w:rPr>
        <w:t>:</w:t>
      </w:r>
    </w:p>
    <w:p w14:paraId="3950694A" w14:textId="77777777" w:rsidR="00BA65BA" w:rsidRPr="00A65151" w:rsidRDefault="00BA65BA" w:rsidP="00BA65BA">
      <w:pPr>
        <w:pStyle w:val="a0"/>
        <w:numPr>
          <w:ilvl w:val="0"/>
          <w:numId w:val="13"/>
        </w:numPr>
        <w:shd w:val="clear" w:color="auto" w:fill="FFFFFF"/>
        <w:spacing w:before="15" w:line="240" w:lineRule="auto"/>
        <w:rPr>
          <w:rFonts w:asciiTheme="minorHAnsi" w:hAnsiTheme="minorHAnsi"/>
          <w:iCs/>
          <w:color w:val="0070C0"/>
          <w:sz w:val="24"/>
          <w:szCs w:val="24"/>
        </w:rPr>
      </w:pPr>
      <w:r w:rsidRPr="00A65151">
        <w:rPr>
          <w:rFonts w:asciiTheme="minorHAnsi" w:hAnsiTheme="minorHAnsi"/>
          <w:iCs/>
          <w:color w:val="0070C0"/>
          <w:sz w:val="24"/>
          <w:szCs w:val="24"/>
        </w:rPr>
        <w:t>отримають досвід формування проектних команд;</w:t>
      </w:r>
    </w:p>
    <w:p w14:paraId="7C71EAFA" w14:textId="77777777" w:rsidR="00BA65BA" w:rsidRDefault="00BA65BA" w:rsidP="004D1575">
      <w:pPr>
        <w:spacing w:after="120" w:line="240" w:lineRule="auto"/>
        <w:jc w:val="both"/>
        <w:rPr>
          <w:rFonts w:asciiTheme="minorHAnsi" w:hAnsiTheme="minorHAnsi"/>
          <w:i/>
          <w:color w:val="0070C0"/>
          <w:sz w:val="24"/>
          <w:szCs w:val="24"/>
        </w:rPr>
      </w:pPr>
    </w:p>
    <w:p w14:paraId="6DA26C36" w14:textId="46574B9A"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11175FC9" w14:textId="2C72B426" w:rsidR="006E108A" w:rsidRPr="001F6015" w:rsidRDefault="006E108A" w:rsidP="006E108A">
      <w:pPr>
        <w:ind w:firstLine="567"/>
        <w:jc w:val="both"/>
        <w:rPr>
          <w:rFonts w:asciiTheme="minorHAnsi" w:hAnsiTheme="minorHAnsi"/>
          <w:iCs/>
          <w:color w:val="0070C0"/>
          <w:sz w:val="24"/>
          <w:szCs w:val="24"/>
        </w:rPr>
      </w:pPr>
      <w:r w:rsidRPr="001F6015">
        <w:rPr>
          <w:rFonts w:asciiTheme="minorHAnsi" w:hAnsiTheme="minorHAnsi"/>
          <w:iCs/>
          <w:color w:val="0070C0"/>
          <w:sz w:val="24"/>
          <w:szCs w:val="24"/>
        </w:rPr>
        <w:t>Навчальна дисципліна «Міжнародний консалтинг» викладається після вивчення курсів «Економіка підприємства»,</w:t>
      </w:r>
      <w:r w:rsidR="00AD38BA" w:rsidRPr="001F6015">
        <w:rPr>
          <w:rFonts w:asciiTheme="minorHAnsi" w:hAnsiTheme="minorHAnsi"/>
          <w:iCs/>
          <w:color w:val="0070C0"/>
          <w:sz w:val="24"/>
          <w:szCs w:val="24"/>
        </w:rPr>
        <w:t xml:space="preserve"> «Фінанси підприємств»,</w:t>
      </w:r>
      <w:r w:rsidRPr="001F6015">
        <w:rPr>
          <w:rFonts w:asciiTheme="minorHAnsi" w:hAnsiTheme="minorHAnsi"/>
          <w:iCs/>
          <w:color w:val="0070C0"/>
          <w:sz w:val="24"/>
          <w:szCs w:val="24"/>
        </w:rPr>
        <w:t xml:space="preserve"> «Менеджмент», «Економічний аналіз міжнародного бізнесу», «Техніко-економічне обґрунтування економічних рішень», «Міжнародна економіка»,  «</w:t>
      </w:r>
      <w:r w:rsidR="00EF0929">
        <w:rPr>
          <w:rFonts w:asciiTheme="minorHAnsi" w:hAnsiTheme="minorHAnsi"/>
          <w:iCs/>
          <w:color w:val="0070C0"/>
          <w:sz w:val="24"/>
          <w:szCs w:val="24"/>
        </w:rPr>
        <w:t>Організація виробництва</w:t>
      </w:r>
      <w:r w:rsidRPr="001F6015">
        <w:rPr>
          <w:rFonts w:asciiTheme="minorHAnsi" w:hAnsiTheme="minorHAnsi"/>
          <w:iCs/>
          <w:color w:val="0070C0"/>
          <w:sz w:val="24"/>
          <w:szCs w:val="24"/>
        </w:rPr>
        <w:t xml:space="preserve">», «Конкурентоспроможність підприємства» та передує вивченню дисциплін з підприємницької діяльності.  </w:t>
      </w:r>
    </w:p>
    <w:p w14:paraId="162A7A7A" w14:textId="75929446" w:rsidR="00AA6B23" w:rsidRPr="00210CFE" w:rsidRDefault="00AA6B23" w:rsidP="00AA6B23">
      <w:pPr>
        <w:pStyle w:val="1"/>
        <w:spacing w:line="240" w:lineRule="auto"/>
      </w:pPr>
      <w:r w:rsidRPr="00210CFE">
        <w:t xml:space="preserve">Зміст навчальної дисципліни </w:t>
      </w:r>
    </w:p>
    <w:p w14:paraId="71795EC8" w14:textId="73E2DE15" w:rsid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Сутнісні характеристики та еволюція міжнародного консалтингу</w:t>
      </w:r>
    </w:p>
    <w:p w14:paraId="616EB042" w14:textId="53822B45" w:rsidR="00B86CE0" w:rsidRPr="009A4458" w:rsidRDefault="00B86CE0" w:rsidP="009A4458">
      <w:pPr>
        <w:pStyle w:val="a0"/>
        <w:numPr>
          <w:ilvl w:val="0"/>
          <w:numId w:val="15"/>
        </w:numPr>
        <w:jc w:val="both"/>
        <w:rPr>
          <w:rFonts w:asciiTheme="minorHAnsi" w:hAnsiTheme="minorHAnsi"/>
          <w:iCs/>
          <w:color w:val="0070C0"/>
          <w:sz w:val="24"/>
          <w:szCs w:val="24"/>
        </w:rPr>
      </w:pPr>
      <w:r>
        <w:rPr>
          <w:rFonts w:asciiTheme="minorHAnsi" w:hAnsiTheme="minorHAnsi"/>
          <w:iCs/>
          <w:color w:val="0070C0"/>
          <w:sz w:val="24"/>
          <w:szCs w:val="24"/>
        </w:rPr>
        <w:t>Поняття консалтингової послуги</w:t>
      </w:r>
    </w:p>
    <w:p w14:paraId="58360EF9" w14:textId="43C2DCDE" w:rsid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Розвиток світового ринку консалтингових послуг.</w:t>
      </w:r>
    </w:p>
    <w:p w14:paraId="25A01295" w14:textId="245D4A53" w:rsidR="00B86CE0" w:rsidRPr="009A4458" w:rsidRDefault="00B86CE0" w:rsidP="009A4458">
      <w:pPr>
        <w:pStyle w:val="a0"/>
        <w:numPr>
          <w:ilvl w:val="0"/>
          <w:numId w:val="15"/>
        </w:numPr>
        <w:jc w:val="both"/>
        <w:rPr>
          <w:rFonts w:asciiTheme="minorHAnsi" w:hAnsiTheme="minorHAnsi"/>
          <w:iCs/>
          <w:color w:val="0070C0"/>
          <w:sz w:val="24"/>
          <w:szCs w:val="24"/>
        </w:rPr>
      </w:pPr>
      <w:r>
        <w:rPr>
          <w:rFonts w:asciiTheme="minorHAnsi" w:hAnsiTheme="minorHAnsi"/>
          <w:iCs/>
          <w:color w:val="0070C0"/>
          <w:sz w:val="24"/>
          <w:szCs w:val="24"/>
        </w:rPr>
        <w:t>Національні  ринки консалтингу</w:t>
      </w:r>
    </w:p>
    <w:p w14:paraId="0CF262A9"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Організаційно-економічні аспекти консалтингової діяльності.</w:t>
      </w:r>
    </w:p>
    <w:p w14:paraId="49BFB4CD"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Позиція та роль консультанта у консалтинговому процесі.</w:t>
      </w:r>
    </w:p>
    <w:p w14:paraId="5A87FA48"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Залучення консультанта до клієнтської організації.</w:t>
      </w:r>
    </w:p>
    <w:p w14:paraId="2D9985E2" w14:textId="27A23C6F" w:rsid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 xml:space="preserve">Кадрова </w:t>
      </w:r>
      <w:r w:rsidR="00100C39">
        <w:rPr>
          <w:rFonts w:asciiTheme="minorHAnsi" w:hAnsiTheme="minorHAnsi"/>
          <w:iCs/>
          <w:color w:val="0070C0"/>
          <w:sz w:val="24"/>
          <w:szCs w:val="24"/>
        </w:rPr>
        <w:t>політика та організаційна культура консалтингових компаній</w:t>
      </w:r>
    </w:p>
    <w:p w14:paraId="15F5476B" w14:textId="5FF8C3E1" w:rsidR="00100C39" w:rsidRDefault="006A30B7" w:rsidP="009A4458">
      <w:pPr>
        <w:pStyle w:val="a0"/>
        <w:numPr>
          <w:ilvl w:val="0"/>
          <w:numId w:val="15"/>
        </w:numPr>
        <w:jc w:val="both"/>
        <w:rPr>
          <w:rFonts w:asciiTheme="minorHAnsi" w:hAnsiTheme="minorHAnsi"/>
          <w:iCs/>
          <w:color w:val="0070C0"/>
          <w:sz w:val="24"/>
          <w:szCs w:val="24"/>
        </w:rPr>
      </w:pPr>
      <w:r>
        <w:rPr>
          <w:rFonts w:asciiTheme="minorHAnsi" w:hAnsiTheme="minorHAnsi"/>
          <w:iCs/>
          <w:color w:val="0070C0"/>
          <w:sz w:val="24"/>
          <w:szCs w:val="24"/>
        </w:rPr>
        <w:lastRenderedPageBreak/>
        <w:t>Організація роботи консультанта</w:t>
      </w:r>
    </w:p>
    <w:p w14:paraId="657F8B1E" w14:textId="21464421" w:rsidR="006A30B7" w:rsidRDefault="006A30B7" w:rsidP="009A4458">
      <w:pPr>
        <w:pStyle w:val="a0"/>
        <w:numPr>
          <w:ilvl w:val="0"/>
          <w:numId w:val="15"/>
        </w:numPr>
        <w:jc w:val="both"/>
        <w:rPr>
          <w:rFonts w:asciiTheme="minorHAnsi" w:hAnsiTheme="minorHAnsi"/>
          <w:iCs/>
          <w:color w:val="0070C0"/>
          <w:sz w:val="24"/>
          <w:szCs w:val="24"/>
        </w:rPr>
      </w:pPr>
      <w:r>
        <w:rPr>
          <w:rFonts w:asciiTheme="minorHAnsi" w:hAnsiTheme="minorHAnsi"/>
          <w:iCs/>
          <w:color w:val="0070C0"/>
          <w:sz w:val="24"/>
          <w:szCs w:val="24"/>
        </w:rPr>
        <w:t>Управління консалтинговим бізнесом</w:t>
      </w:r>
    </w:p>
    <w:p w14:paraId="1FB06694" w14:textId="6A707B68" w:rsidR="006A30B7" w:rsidRPr="009A4458" w:rsidRDefault="006A30B7" w:rsidP="009A4458">
      <w:pPr>
        <w:pStyle w:val="a0"/>
        <w:numPr>
          <w:ilvl w:val="0"/>
          <w:numId w:val="15"/>
        </w:numPr>
        <w:jc w:val="both"/>
        <w:rPr>
          <w:rFonts w:asciiTheme="minorHAnsi" w:hAnsiTheme="minorHAnsi"/>
          <w:iCs/>
          <w:color w:val="0070C0"/>
          <w:sz w:val="24"/>
          <w:szCs w:val="24"/>
        </w:rPr>
      </w:pPr>
      <w:r>
        <w:rPr>
          <w:rFonts w:asciiTheme="minorHAnsi" w:hAnsiTheme="minorHAnsi"/>
          <w:iCs/>
          <w:color w:val="0070C0"/>
          <w:sz w:val="24"/>
          <w:szCs w:val="24"/>
        </w:rPr>
        <w:t>Маркетинг та ціноутворення у консалтингу</w:t>
      </w:r>
    </w:p>
    <w:p w14:paraId="75B1EDE3"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Методика консультування.</w:t>
      </w:r>
    </w:p>
    <w:p w14:paraId="460025E9"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Технологія консалтингу.</w:t>
      </w:r>
    </w:p>
    <w:p w14:paraId="0EBB2CA5" w14:textId="77777777" w:rsidR="009A4458" w:rsidRPr="009A4458" w:rsidRDefault="009A4458" w:rsidP="009A4458">
      <w:pPr>
        <w:pStyle w:val="a0"/>
        <w:numPr>
          <w:ilvl w:val="0"/>
          <w:numId w:val="15"/>
        </w:numPr>
        <w:jc w:val="both"/>
        <w:rPr>
          <w:rFonts w:asciiTheme="minorHAnsi" w:hAnsiTheme="minorHAnsi"/>
          <w:iCs/>
          <w:color w:val="0070C0"/>
          <w:sz w:val="24"/>
          <w:szCs w:val="24"/>
        </w:rPr>
      </w:pPr>
      <w:r w:rsidRPr="009A4458">
        <w:rPr>
          <w:rFonts w:asciiTheme="minorHAnsi" w:hAnsiTheme="minorHAnsi"/>
          <w:iCs/>
          <w:color w:val="0070C0"/>
          <w:sz w:val="24"/>
          <w:szCs w:val="24"/>
        </w:rPr>
        <w:t>Особливості консультування різних типів підприємств.</w:t>
      </w:r>
    </w:p>
    <w:p w14:paraId="3A076904" w14:textId="1991A4EB" w:rsidR="008B16FE" w:rsidRPr="00210CFE" w:rsidRDefault="008B16FE" w:rsidP="00210CFE">
      <w:pPr>
        <w:pStyle w:val="1"/>
        <w:spacing w:line="240" w:lineRule="auto"/>
      </w:pPr>
      <w:r w:rsidRPr="00210CFE">
        <w:t>Навчальні матеріали та ресурси</w:t>
      </w:r>
    </w:p>
    <w:p w14:paraId="03707988" w14:textId="42B787DF" w:rsidR="00CA6B0D" w:rsidRPr="00210CFE" w:rsidRDefault="00CA6B0D" w:rsidP="00CA6B0D">
      <w:pPr>
        <w:rPr>
          <w:rFonts w:asciiTheme="minorHAnsi" w:hAnsiTheme="minorHAnsi"/>
          <w:b/>
          <w:bCs/>
          <w:i/>
          <w:color w:val="0070C0"/>
          <w:sz w:val="24"/>
          <w:szCs w:val="24"/>
        </w:rPr>
      </w:pPr>
      <w:r w:rsidRPr="00210CFE">
        <w:rPr>
          <w:rFonts w:asciiTheme="minorHAnsi" w:hAnsiTheme="minorHAnsi"/>
          <w:b/>
          <w:bCs/>
          <w:i/>
          <w:color w:val="0070C0"/>
          <w:sz w:val="24"/>
          <w:szCs w:val="24"/>
        </w:rPr>
        <w:t>Базова література:</w:t>
      </w:r>
    </w:p>
    <w:p w14:paraId="7408E228" w14:textId="689A7C47" w:rsidR="00CA6B0D" w:rsidRDefault="0023674B" w:rsidP="00CA6B0D">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1.</w:t>
      </w:r>
      <w:r w:rsidR="00CA6B0D" w:rsidRPr="00CA6B0D">
        <w:rPr>
          <w:rFonts w:asciiTheme="minorHAnsi" w:hAnsiTheme="minorHAnsi"/>
          <w:iCs/>
          <w:color w:val="0070C0"/>
          <w:sz w:val="24"/>
          <w:szCs w:val="24"/>
        </w:rPr>
        <w:t xml:space="preserve">Охріменко О. О. Міжнародний консалтинг: </w:t>
      </w:r>
      <w:proofErr w:type="spellStart"/>
      <w:r w:rsidR="00CA6B0D" w:rsidRPr="00CA6B0D">
        <w:rPr>
          <w:rFonts w:asciiTheme="minorHAnsi" w:hAnsiTheme="minorHAnsi"/>
          <w:iCs/>
          <w:color w:val="0070C0"/>
          <w:sz w:val="24"/>
          <w:szCs w:val="24"/>
        </w:rPr>
        <w:t>навч</w:t>
      </w:r>
      <w:proofErr w:type="spellEnd"/>
      <w:r w:rsidR="00CA6B0D" w:rsidRPr="00CA6B0D">
        <w:rPr>
          <w:rFonts w:asciiTheme="minorHAnsi" w:hAnsiTheme="minorHAnsi"/>
          <w:iCs/>
          <w:color w:val="0070C0"/>
          <w:sz w:val="24"/>
          <w:szCs w:val="24"/>
        </w:rPr>
        <w:t xml:space="preserve">. </w:t>
      </w:r>
      <w:proofErr w:type="spellStart"/>
      <w:r w:rsidR="00CA6B0D" w:rsidRPr="00CA6B0D">
        <w:rPr>
          <w:rFonts w:asciiTheme="minorHAnsi" w:hAnsiTheme="minorHAnsi"/>
          <w:iCs/>
          <w:color w:val="0070C0"/>
          <w:sz w:val="24"/>
          <w:szCs w:val="24"/>
        </w:rPr>
        <w:t>посіб</w:t>
      </w:r>
      <w:proofErr w:type="spellEnd"/>
      <w:r w:rsidR="00CA6B0D" w:rsidRPr="00CA6B0D">
        <w:rPr>
          <w:rFonts w:asciiTheme="minorHAnsi" w:hAnsiTheme="minorHAnsi"/>
          <w:iCs/>
          <w:color w:val="0070C0"/>
          <w:sz w:val="24"/>
          <w:szCs w:val="24"/>
        </w:rPr>
        <w:t xml:space="preserve">. / О. О. Охріменко, А. Д. </w:t>
      </w:r>
      <w:proofErr w:type="spellStart"/>
      <w:r w:rsidR="00CA6B0D" w:rsidRPr="00CA6B0D">
        <w:rPr>
          <w:rFonts w:asciiTheme="minorHAnsi" w:hAnsiTheme="minorHAnsi"/>
          <w:iCs/>
          <w:color w:val="0070C0"/>
          <w:sz w:val="24"/>
          <w:szCs w:val="24"/>
        </w:rPr>
        <w:t>Кухарук</w:t>
      </w:r>
      <w:proofErr w:type="spellEnd"/>
      <w:r w:rsidR="00CA6B0D" w:rsidRPr="00CA6B0D">
        <w:rPr>
          <w:rFonts w:asciiTheme="minorHAnsi" w:hAnsiTheme="minorHAnsi"/>
          <w:iCs/>
          <w:color w:val="0070C0"/>
          <w:sz w:val="24"/>
          <w:szCs w:val="24"/>
        </w:rPr>
        <w:t>. – К.: НТУУ «КПІ», 2016. – 184 с.</w:t>
      </w:r>
    </w:p>
    <w:p w14:paraId="00747CBB" w14:textId="6976EF75" w:rsidR="0023674B" w:rsidRPr="0023674B" w:rsidRDefault="0023674B" w:rsidP="0023674B">
      <w:pPr>
        <w:shd w:val="clear" w:color="auto" w:fill="FFFFFF"/>
        <w:jc w:val="both"/>
        <w:rPr>
          <w:rFonts w:asciiTheme="minorHAnsi" w:hAnsiTheme="minorHAnsi"/>
          <w:iCs/>
          <w:color w:val="0070C0"/>
          <w:sz w:val="24"/>
          <w:szCs w:val="24"/>
        </w:rPr>
      </w:pPr>
      <w:r>
        <w:rPr>
          <w:rFonts w:asciiTheme="minorHAnsi" w:hAnsiTheme="minorHAnsi"/>
          <w:iCs/>
          <w:color w:val="0070C0"/>
          <w:sz w:val="24"/>
          <w:szCs w:val="24"/>
        </w:rPr>
        <w:t xml:space="preserve">2. </w:t>
      </w:r>
      <w:r w:rsidRPr="0023674B">
        <w:rPr>
          <w:rFonts w:asciiTheme="minorHAnsi" w:hAnsiTheme="minorHAnsi"/>
          <w:iCs/>
          <w:color w:val="0070C0"/>
          <w:sz w:val="24"/>
          <w:szCs w:val="24"/>
        </w:rPr>
        <w:t xml:space="preserve">Міжнародний консалтинг: практикум [для студентів спеціальності 051 «Економіка»]. Уклад.: Охріменко О. О., </w:t>
      </w:r>
      <w:proofErr w:type="spellStart"/>
      <w:r w:rsidRPr="0023674B">
        <w:rPr>
          <w:rFonts w:asciiTheme="minorHAnsi" w:hAnsiTheme="minorHAnsi"/>
          <w:iCs/>
          <w:color w:val="0070C0"/>
          <w:sz w:val="24"/>
          <w:szCs w:val="24"/>
        </w:rPr>
        <w:t>Кухарук</w:t>
      </w:r>
      <w:proofErr w:type="spellEnd"/>
      <w:r w:rsidRPr="0023674B">
        <w:rPr>
          <w:rFonts w:asciiTheme="minorHAnsi" w:hAnsiTheme="minorHAnsi"/>
          <w:iCs/>
          <w:color w:val="0070C0"/>
          <w:sz w:val="24"/>
          <w:szCs w:val="24"/>
        </w:rPr>
        <w:t xml:space="preserve"> А.Д. К.: КПІ. ім. Ігоря </w:t>
      </w:r>
      <w:proofErr w:type="spellStart"/>
      <w:r w:rsidRPr="0023674B">
        <w:rPr>
          <w:rFonts w:asciiTheme="minorHAnsi" w:hAnsiTheme="minorHAnsi"/>
          <w:iCs/>
          <w:color w:val="0070C0"/>
          <w:sz w:val="24"/>
          <w:szCs w:val="24"/>
        </w:rPr>
        <w:t>Сіокрського</w:t>
      </w:r>
      <w:proofErr w:type="spellEnd"/>
      <w:r w:rsidRPr="0023674B">
        <w:rPr>
          <w:rFonts w:asciiTheme="minorHAnsi" w:hAnsiTheme="minorHAnsi"/>
          <w:iCs/>
          <w:color w:val="0070C0"/>
          <w:sz w:val="24"/>
          <w:szCs w:val="24"/>
        </w:rPr>
        <w:t>, 2020. 62 с.</w:t>
      </w:r>
    </w:p>
    <w:p w14:paraId="64FF4DC8" w14:textId="77777777" w:rsidR="003163F1" w:rsidRDefault="003163F1" w:rsidP="00CA6B0D">
      <w:pPr>
        <w:tabs>
          <w:tab w:val="left" w:pos="7371"/>
        </w:tabs>
        <w:jc w:val="both"/>
        <w:rPr>
          <w:rFonts w:asciiTheme="minorHAnsi" w:hAnsiTheme="minorHAnsi"/>
          <w:iCs/>
          <w:color w:val="0070C0"/>
          <w:sz w:val="24"/>
          <w:szCs w:val="24"/>
        </w:rPr>
      </w:pPr>
    </w:p>
    <w:p w14:paraId="099E8E0E" w14:textId="6CAA86B9" w:rsidR="0023674B" w:rsidRPr="00210CFE" w:rsidRDefault="009F1CDF" w:rsidP="00CA6B0D">
      <w:pPr>
        <w:tabs>
          <w:tab w:val="left" w:pos="7371"/>
        </w:tabs>
        <w:jc w:val="both"/>
        <w:rPr>
          <w:rFonts w:asciiTheme="minorHAnsi" w:hAnsiTheme="minorHAnsi"/>
          <w:b/>
          <w:bCs/>
          <w:i/>
          <w:color w:val="0070C0"/>
          <w:sz w:val="24"/>
          <w:szCs w:val="24"/>
        </w:rPr>
      </w:pPr>
      <w:r w:rsidRPr="00210CFE">
        <w:rPr>
          <w:rFonts w:asciiTheme="minorHAnsi" w:hAnsiTheme="minorHAnsi"/>
          <w:b/>
          <w:bCs/>
          <w:i/>
          <w:color w:val="0070C0"/>
          <w:sz w:val="24"/>
          <w:szCs w:val="24"/>
        </w:rPr>
        <w:t>Додаткова література:</w:t>
      </w:r>
    </w:p>
    <w:p w14:paraId="049A6C2A" w14:textId="29B8DDAB" w:rsidR="009F1CDF" w:rsidRDefault="009F1CDF" w:rsidP="00CA6B0D">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Бібліотека КПІ ім. Ігоря Сікорського:</w:t>
      </w:r>
    </w:p>
    <w:p w14:paraId="4E375FC8" w14:textId="54E3296B" w:rsidR="009F1CDF" w:rsidRPr="009F1CDF" w:rsidRDefault="009F1CDF" w:rsidP="009F1CDF">
      <w:pPr>
        <w:spacing w:after="150" w:line="240" w:lineRule="auto"/>
        <w:rPr>
          <w:rFonts w:asciiTheme="minorHAnsi" w:hAnsiTheme="minorHAnsi"/>
          <w:iCs/>
          <w:color w:val="0070C0"/>
          <w:sz w:val="24"/>
          <w:szCs w:val="24"/>
        </w:rPr>
      </w:pPr>
      <w:r>
        <w:rPr>
          <w:rFonts w:asciiTheme="minorHAnsi" w:hAnsiTheme="minorHAnsi"/>
          <w:iCs/>
          <w:color w:val="0070C0"/>
          <w:sz w:val="24"/>
          <w:szCs w:val="24"/>
        </w:rPr>
        <w:t>1.</w:t>
      </w:r>
      <w:r w:rsidRPr="009F1CDF">
        <w:rPr>
          <w:rFonts w:asciiTheme="minorHAnsi" w:hAnsiTheme="minorHAnsi"/>
          <w:iCs/>
          <w:color w:val="0070C0"/>
          <w:sz w:val="24"/>
          <w:szCs w:val="24"/>
        </w:rPr>
        <w:t>Безкровний.М. Ф., Кропивко М. Ф., Палеха Ю. І., Іщенко Т. Д. Управлінський консалтинг. Київ : Видавництво Ліра-К, 2019. 336 с.</w:t>
      </w:r>
    </w:p>
    <w:p w14:paraId="261AD772" w14:textId="37F5F225" w:rsidR="009F1CDF" w:rsidRPr="00206BA6" w:rsidRDefault="00206BA6" w:rsidP="00CA6B0D">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2.</w:t>
      </w:r>
      <w:hyperlink r:id="rId16" w:history="1">
        <w:r w:rsidRPr="00206BA6">
          <w:rPr>
            <w:rFonts w:asciiTheme="minorHAnsi" w:hAnsiTheme="minorHAnsi"/>
            <w:iCs/>
            <w:color w:val="0070C0"/>
            <w:sz w:val="24"/>
            <w:szCs w:val="24"/>
          </w:rPr>
          <w:t xml:space="preserve">Консалтинг : навчальний посібник / С.І. Бай, І.П. Миколайчук, В.С. </w:t>
        </w:r>
        <w:proofErr w:type="spellStart"/>
        <w:r w:rsidRPr="00206BA6">
          <w:rPr>
            <w:rFonts w:asciiTheme="minorHAnsi" w:hAnsiTheme="minorHAnsi"/>
            <w:iCs/>
            <w:color w:val="0070C0"/>
            <w:sz w:val="24"/>
            <w:szCs w:val="24"/>
          </w:rPr>
          <w:t>Ціпуринда</w:t>
        </w:r>
        <w:proofErr w:type="spellEnd"/>
        <w:r w:rsidR="005677BC">
          <w:rPr>
            <w:rFonts w:asciiTheme="minorHAnsi" w:hAnsiTheme="minorHAnsi"/>
            <w:iCs/>
            <w:color w:val="0070C0"/>
            <w:sz w:val="24"/>
            <w:szCs w:val="24"/>
          </w:rPr>
          <w:t xml:space="preserve">. </w:t>
        </w:r>
        <w:r w:rsidRPr="00206BA6">
          <w:rPr>
            <w:rFonts w:asciiTheme="minorHAnsi" w:hAnsiTheme="minorHAnsi"/>
            <w:iCs/>
            <w:color w:val="0070C0"/>
            <w:sz w:val="24"/>
            <w:szCs w:val="24"/>
          </w:rPr>
          <w:t xml:space="preserve"> </w:t>
        </w:r>
        <w:r w:rsidR="005677BC">
          <w:rPr>
            <w:rFonts w:asciiTheme="minorHAnsi" w:hAnsiTheme="minorHAnsi"/>
            <w:iCs/>
            <w:color w:val="0070C0"/>
            <w:sz w:val="24"/>
            <w:szCs w:val="24"/>
          </w:rPr>
          <w:t xml:space="preserve">Київ, </w:t>
        </w:r>
        <w:r w:rsidRPr="00206BA6">
          <w:rPr>
            <w:rFonts w:asciiTheme="minorHAnsi" w:hAnsiTheme="minorHAnsi"/>
            <w:iCs/>
            <w:color w:val="0070C0"/>
            <w:sz w:val="24"/>
            <w:szCs w:val="24"/>
          </w:rPr>
          <w:t>Київський національний торговельно-економічний університет</w:t>
        </w:r>
      </w:hyperlink>
      <w:r w:rsidR="005677BC">
        <w:rPr>
          <w:rFonts w:asciiTheme="minorHAnsi" w:hAnsiTheme="minorHAnsi"/>
          <w:iCs/>
          <w:color w:val="0070C0"/>
          <w:sz w:val="24"/>
          <w:szCs w:val="24"/>
        </w:rPr>
        <w:t>, 2018. 431 с.</w:t>
      </w:r>
    </w:p>
    <w:p w14:paraId="15E457CC" w14:textId="6B24E7D6" w:rsidR="00CA6B0D" w:rsidRPr="003163F1" w:rsidRDefault="003163F1" w:rsidP="00CA6B0D">
      <w:pPr>
        <w:rPr>
          <w:rFonts w:asciiTheme="minorHAnsi" w:hAnsiTheme="minorHAnsi"/>
          <w:iCs/>
          <w:color w:val="0070C0"/>
          <w:sz w:val="24"/>
          <w:szCs w:val="24"/>
        </w:rPr>
      </w:pPr>
      <w:r w:rsidRPr="003163F1">
        <w:rPr>
          <w:rFonts w:asciiTheme="minorHAnsi" w:hAnsiTheme="minorHAnsi"/>
          <w:iCs/>
          <w:color w:val="0070C0"/>
          <w:sz w:val="24"/>
          <w:szCs w:val="24"/>
        </w:rPr>
        <w:t>3.</w:t>
      </w:r>
      <w:hyperlink r:id="rId17" w:history="1">
        <w:r w:rsidRPr="003163F1">
          <w:rPr>
            <w:rFonts w:asciiTheme="minorHAnsi" w:hAnsiTheme="minorHAnsi"/>
            <w:iCs/>
            <w:color w:val="0070C0"/>
            <w:sz w:val="24"/>
            <w:szCs w:val="24"/>
          </w:rPr>
          <w:t xml:space="preserve">Теорія, методологія та практика стратегічного консалтингу в системі управління інноваційним розвитком промислових підприємств : монографія / О.В. </w:t>
        </w:r>
        <w:proofErr w:type="spellStart"/>
        <w:r w:rsidRPr="003163F1">
          <w:rPr>
            <w:rFonts w:asciiTheme="minorHAnsi" w:hAnsiTheme="minorHAnsi"/>
            <w:iCs/>
            <w:color w:val="0070C0"/>
            <w:sz w:val="24"/>
            <w:szCs w:val="24"/>
          </w:rPr>
          <w:t>Кленін</w:t>
        </w:r>
        <w:proofErr w:type="spellEnd"/>
        <w:r w:rsidRPr="003163F1">
          <w:rPr>
            <w:rFonts w:asciiTheme="minorHAnsi" w:hAnsiTheme="minorHAnsi"/>
            <w:iCs/>
            <w:color w:val="0070C0"/>
            <w:sz w:val="24"/>
            <w:szCs w:val="24"/>
          </w:rPr>
          <w:t xml:space="preserve"> ; Міністерство освіти і науки України, Державний вищий навчальний заклад "Приазовський державний технічний університет".</w:t>
        </w:r>
      </w:hyperlink>
      <w:r w:rsidRPr="00210CFE">
        <w:rPr>
          <w:rFonts w:asciiTheme="minorHAnsi" w:hAnsiTheme="minorHAnsi"/>
          <w:iCs/>
          <w:color w:val="0070C0"/>
          <w:sz w:val="24"/>
          <w:szCs w:val="24"/>
        </w:rPr>
        <w:t xml:space="preserve"> </w:t>
      </w:r>
      <w:hyperlink r:id="rId18" w:history="1">
        <w:r w:rsidRPr="003163F1">
          <w:rPr>
            <w:rFonts w:asciiTheme="minorHAnsi" w:hAnsiTheme="minorHAnsi"/>
            <w:iCs/>
            <w:color w:val="0070C0"/>
            <w:sz w:val="24"/>
            <w:szCs w:val="24"/>
          </w:rPr>
          <w:t>Маріуполь : ДВНЗ "ПДТУ", 2016.</w:t>
        </w:r>
      </w:hyperlink>
      <w:r w:rsidRPr="003163F1">
        <w:rPr>
          <w:rFonts w:asciiTheme="minorHAnsi" w:hAnsiTheme="minorHAnsi"/>
          <w:iCs/>
          <w:color w:val="0070C0"/>
          <w:sz w:val="24"/>
          <w:szCs w:val="24"/>
        </w:rPr>
        <w:t xml:space="preserve"> 309 с.</w:t>
      </w:r>
    </w:p>
    <w:p w14:paraId="13FDAC95" w14:textId="77777777" w:rsidR="003163F1" w:rsidRDefault="003163F1" w:rsidP="003163F1">
      <w:pPr>
        <w:tabs>
          <w:tab w:val="left" w:pos="7371"/>
        </w:tabs>
        <w:jc w:val="both"/>
        <w:rPr>
          <w:rFonts w:asciiTheme="minorHAnsi" w:hAnsiTheme="minorHAnsi"/>
          <w:iCs/>
          <w:color w:val="0070C0"/>
          <w:sz w:val="24"/>
          <w:szCs w:val="24"/>
        </w:rPr>
      </w:pPr>
    </w:p>
    <w:p w14:paraId="1D4E67BF" w14:textId="3157E51F" w:rsidR="003163F1" w:rsidRPr="00210CFE" w:rsidRDefault="003163F1" w:rsidP="003163F1">
      <w:pPr>
        <w:tabs>
          <w:tab w:val="left" w:pos="7371"/>
        </w:tabs>
        <w:jc w:val="both"/>
        <w:rPr>
          <w:rFonts w:asciiTheme="minorHAnsi" w:hAnsiTheme="minorHAnsi"/>
          <w:b/>
          <w:bCs/>
          <w:i/>
          <w:color w:val="0070C0"/>
          <w:sz w:val="24"/>
          <w:szCs w:val="24"/>
        </w:rPr>
      </w:pPr>
      <w:r w:rsidRPr="00210CFE">
        <w:rPr>
          <w:rFonts w:asciiTheme="minorHAnsi" w:hAnsiTheme="minorHAnsi"/>
          <w:b/>
          <w:bCs/>
          <w:i/>
          <w:color w:val="0070C0"/>
          <w:sz w:val="24"/>
          <w:szCs w:val="24"/>
        </w:rPr>
        <w:t>Інформаційні ресурси</w:t>
      </w:r>
    </w:p>
    <w:p w14:paraId="01068AAC" w14:textId="11548138" w:rsidR="003163F1" w:rsidRP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1.І</w:t>
      </w:r>
      <w:r w:rsidRPr="003163F1">
        <w:rPr>
          <w:rFonts w:asciiTheme="minorHAnsi" w:hAnsiTheme="minorHAnsi"/>
          <w:iCs/>
          <w:color w:val="0070C0"/>
          <w:sz w:val="24"/>
          <w:szCs w:val="24"/>
        </w:rPr>
        <w:t xml:space="preserve">нтернет-сервер Гарвардської школи бізнесу: </w:t>
      </w:r>
      <w:hyperlink r:id="rId19" w:history="1">
        <w:r w:rsidRPr="003163F1">
          <w:rPr>
            <w:rFonts w:asciiTheme="minorHAnsi" w:hAnsiTheme="minorHAnsi"/>
            <w:iCs/>
            <w:color w:val="0070C0"/>
            <w:sz w:val="24"/>
            <w:szCs w:val="24"/>
          </w:rPr>
          <w:t>www.hbs.edu</w:t>
        </w:r>
      </w:hyperlink>
      <w:r w:rsidRPr="003163F1">
        <w:rPr>
          <w:rFonts w:asciiTheme="minorHAnsi" w:hAnsiTheme="minorHAnsi"/>
          <w:iCs/>
          <w:color w:val="0070C0"/>
          <w:sz w:val="24"/>
          <w:szCs w:val="24"/>
        </w:rPr>
        <w:t>.</w:t>
      </w:r>
    </w:p>
    <w:p w14:paraId="4517CA32" w14:textId="7117821B" w:rsidR="003163F1" w:rsidRP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2.</w:t>
      </w:r>
      <w:r w:rsidRPr="003163F1">
        <w:rPr>
          <w:rFonts w:asciiTheme="minorHAnsi" w:hAnsiTheme="minorHAnsi"/>
          <w:iCs/>
          <w:color w:val="0070C0"/>
          <w:sz w:val="24"/>
          <w:szCs w:val="24"/>
        </w:rPr>
        <w:t xml:space="preserve">Портал Європейської федерації асоціацій консультантів управління FEACO // www.feaco.org </w:t>
      </w:r>
    </w:p>
    <w:p w14:paraId="3CB4C8D7" w14:textId="1A4DCBAB" w:rsidR="003163F1" w:rsidRP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4.</w:t>
      </w:r>
      <w:r w:rsidRPr="003163F1">
        <w:rPr>
          <w:rFonts w:asciiTheme="minorHAnsi" w:hAnsiTheme="minorHAnsi"/>
          <w:iCs/>
          <w:color w:val="0070C0"/>
          <w:sz w:val="24"/>
          <w:szCs w:val="24"/>
        </w:rPr>
        <w:t xml:space="preserve">ТОВ «Ернст </w:t>
      </w:r>
      <w:proofErr w:type="spellStart"/>
      <w:r w:rsidRPr="003163F1">
        <w:rPr>
          <w:rFonts w:asciiTheme="minorHAnsi" w:hAnsiTheme="minorHAnsi"/>
          <w:iCs/>
          <w:color w:val="0070C0"/>
          <w:sz w:val="24"/>
          <w:szCs w:val="24"/>
        </w:rPr>
        <w:t>енд</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Янг</w:t>
      </w:r>
      <w:proofErr w:type="spellEnd"/>
      <w:r w:rsidRPr="003163F1">
        <w:rPr>
          <w:rFonts w:asciiTheme="minorHAnsi" w:hAnsiTheme="minorHAnsi"/>
          <w:iCs/>
          <w:color w:val="0070C0"/>
          <w:sz w:val="24"/>
          <w:szCs w:val="24"/>
        </w:rPr>
        <w:t xml:space="preserve"> Аудиторські послуги»: офіційний сайт [Електронний ресурс]. – Режим доступу: </w:t>
      </w:r>
      <w:hyperlink r:id="rId20" w:history="1">
        <w:r w:rsidRPr="003163F1">
          <w:rPr>
            <w:rFonts w:asciiTheme="minorHAnsi" w:hAnsiTheme="minorHAnsi"/>
            <w:iCs/>
            <w:color w:val="0070C0"/>
            <w:sz w:val="24"/>
            <w:szCs w:val="24"/>
          </w:rPr>
          <w:t>http://www.ey.com/Publication/vwLUAssets/EY-inUA-Ukr/$FILE/EY-in-UA-Ukr.pdf</w:t>
        </w:r>
      </w:hyperlink>
      <w:r w:rsidRPr="003163F1">
        <w:rPr>
          <w:rFonts w:asciiTheme="minorHAnsi" w:hAnsiTheme="minorHAnsi"/>
          <w:iCs/>
          <w:color w:val="0070C0"/>
          <w:sz w:val="24"/>
          <w:szCs w:val="24"/>
        </w:rPr>
        <w:t>.</w:t>
      </w:r>
    </w:p>
    <w:p w14:paraId="7E89B06D" w14:textId="4CB073CA" w:rsidR="003163F1" w:rsidRPr="003163F1" w:rsidRDefault="003163F1" w:rsidP="003163F1">
      <w:pPr>
        <w:tabs>
          <w:tab w:val="left" w:pos="7371"/>
        </w:tabs>
        <w:jc w:val="both"/>
        <w:rPr>
          <w:rFonts w:asciiTheme="minorHAnsi" w:hAnsiTheme="minorHAnsi"/>
          <w:iCs/>
          <w:color w:val="0070C0"/>
          <w:sz w:val="24"/>
          <w:szCs w:val="24"/>
        </w:rPr>
      </w:pPr>
      <w:r>
        <w:rPr>
          <w:rFonts w:asciiTheme="minorHAnsi" w:hAnsiTheme="minorHAnsi"/>
          <w:iCs/>
          <w:color w:val="0070C0"/>
          <w:sz w:val="24"/>
          <w:szCs w:val="24"/>
        </w:rPr>
        <w:t xml:space="preserve">5. </w:t>
      </w:r>
      <w:proofErr w:type="spellStart"/>
      <w:r w:rsidRPr="00210CFE">
        <w:rPr>
          <w:rFonts w:asciiTheme="minorHAnsi" w:hAnsiTheme="minorHAnsi"/>
          <w:iCs/>
          <w:color w:val="0070C0"/>
          <w:sz w:val="24"/>
          <w:szCs w:val="24"/>
        </w:rPr>
        <w:t>T</w:t>
      </w:r>
      <w:r w:rsidRPr="003163F1">
        <w:rPr>
          <w:rFonts w:asciiTheme="minorHAnsi" w:hAnsiTheme="minorHAnsi"/>
          <w:iCs/>
          <w:color w:val="0070C0"/>
          <w:sz w:val="24"/>
          <w:szCs w:val="24"/>
        </w:rPr>
        <w:t>he</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Ukrainian</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association</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of</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management</w:t>
      </w:r>
      <w:proofErr w:type="spellEnd"/>
      <w:r w:rsidRPr="003163F1">
        <w:rPr>
          <w:rFonts w:asciiTheme="minorHAnsi" w:hAnsiTheme="minorHAnsi"/>
          <w:iCs/>
          <w:color w:val="0070C0"/>
          <w:sz w:val="24"/>
          <w:szCs w:val="24"/>
        </w:rPr>
        <w:t xml:space="preserve"> </w:t>
      </w:r>
      <w:proofErr w:type="spellStart"/>
      <w:r w:rsidRPr="003163F1">
        <w:rPr>
          <w:rFonts w:asciiTheme="minorHAnsi" w:hAnsiTheme="minorHAnsi"/>
          <w:iCs/>
          <w:color w:val="0070C0"/>
          <w:sz w:val="24"/>
          <w:szCs w:val="24"/>
        </w:rPr>
        <w:t>consultants</w:t>
      </w:r>
      <w:proofErr w:type="spellEnd"/>
      <w:r w:rsidRPr="003163F1">
        <w:rPr>
          <w:rFonts w:asciiTheme="minorHAnsi" w:hAnsiTheme="minorHAnsi"/>
          <w:iCs/>
          <w:color w:val="0070C0"/>
          <w:sz w:val="24"/>
          <w:szCs w:val="24"/>
        </w:rPr>
        <w:t xml:space="preserve"> (CMC-</w:t>
      </w:r>
      <w:proofErr w:type="spellStart"/>
      <w:r w:rsidRPr="003163F1">
        <w:rPr>
          <w:rFonts w:asciiTheme="minorHAnsi" w:hAnsiTheme="minorHAnsi"/>
          <w:iCs/>
          <w:color w:val="0070C0"/>
          <w:sz w:val="24"/>
          <w:szCs w:val="24"/>
        </w:rPr>
        <w:t>Ukraine</w:t>
      </w:r>
      <w:proofErr w:type="spellEnd"/>
      <w:r w:rsidRPr="003163F1">
        <w:rPr>
          <w:rFonts w:asciiTheme="minorHAnsi" w:hAnsiTheme="minorHAnsi"/>
          <w:iCs/>
          <w:color w:val="0070C0"/>
          <w:sz w:val="24"/>
          <w:szCs w:val="24"/>
        </w:rPr>
        <w:t xml:space="preserve">) https://www.cmc-global.org/content/institute-management-consultants-ukraine </w:t>
      </w:r>
    </w:p>
    <w:p w14:paraId="05CA23A7" w14:textId="435F771C" w:rsidR="008B16FE" w:rsidRPr="00210CFE" w:rsidRDefault="008B16FE" w:rsidP="008B16FE">
      <w:pPr>
        <w:spacing w:after="120" w:line="240" w:lineRule="auto"/>
        <w:jc w:val="both"/>
        <w:rPr>
          <w:rFonts w:asciiTheme="minorHAnsi" w:hAnsiTheme="minorHAnsi"/>
          <w:iCs/>
          <w:color w:val="0070C0"/>
          <w:sz w:val="24"/>
          <w:szCs w:val="24"/>
        </w:rPr>
      </w:pPr>
    </w:p>
    <w:p w14:paraId="39401923" w14:textId="0A523C89" w:rsidR="00AA6B23" w:rsidRPr="00210CFE" w:rsidRDefault="00AA6B23" w:rsidP="00AA6B23">
      <w:pPr>
        <w:pStyle w:val="1"/>
        <w:numPr>
          <w:ilvl w:val="0"/>
          <w:numId w:val="0"/>
        </w:numPr>
        <w:shd w:val="clear" w:color="auto" w:fill="BFBFBF" w:themeFill="background1" w:themeFillShade="BF"/>
        <w:spacing w:line="240" w:lineRule="auto"/>
        <w:jc w:val="center"/>
        <w:rPr>
          <w:b w:val="0"/>
          <w:iCs/>
          <w:color w:val="0070C0"/>
        </w:rPr>
      </w:pPr>
      <w:r w:rsidRPr="00210CFE">
        <w:rPr>
          <w:b w:val="0"/>
          <w:iCs/>
          <w:color w:val="0070C0"/>
        </w:rPr>
        <w:t>Навчальний контент</w:t>
      </w:r>
    </w:p>
    <w:p w14:paraId="4B9C41FF" w14:textId="55623B44" w:rsidR="004A6336" w:rsidRPr="00210CFE" w:rsidRDefault="00791855" w:rsidP="004A6336">
      <w:pPr>
        <w:pStyle w:val="1"/>
        <w:spacing w:line="240" w:lineRule="auto"/>
      </w:pPr>
      <w:r w:rsidRPr="00210CFE">
        <w:t>Методика</w:t>
      </w:r>
      <w:r w:rsidR="00F51B26" w:rsidRPr="00210CFE">
        <w:t xml:space="preserve"> опанування </w:t>
      </w:r>
      <w:r w:rsidR="00AA6B23" w:rsidRPr="00210CFE">
        <w:t xml:space="preserve">навчальної </w:t>
      </w:r>
      <w:r w:rsidR="004A6336" w:rsidRPr="00210CFE">
        <w:t>дисципліни</w:t>
      </w:r>
      <w:r w:rsidR="004D1575" w:rsidRPr="00210CFE">
        <w:t xml:space="preserve"> </w:t>
      </w:r>
      <w:r w:rsidR="00087AFC" w:rsidRPr="00210CFE">
        <w:t>(освітнього компонента)</w:t>
      </w:r>
    </w:p>
    <w:p w14:paraId="6E7FFF1B" w14:textId="74D64C9F" w:rsidR="009505F7" w:rsidRPr="00210CFE" w:rsidRDefault="00B86CE0"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 1.</w:t>
      </w:r>
      <w:r w:rsidR="009505F7" w:rsidRPr="00210CFE">
        <w:rPr>
          <w:rFonts w:asciiTheme="minorHAnsi" w:hAnsiTheme="minorHAnsi"/>
          <w:b/>
          <w:bCs/>
          <w:iCs/>
          <w:color w:val="0070C0"/>
          <w:sz w:val="24"/>
          <w:szCs w:val="24"/>
        </w:rPr>
        <w:t xml:space="preserve">   Сутнісні характеристики та еволюція міжнародного консалтингу</w:t>
      </w:r>
    </w:p>
    <w:p w14:paraId="3F6AA86B"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1.1</w:t>
      </w:r>
      <w:r w:rsidRPr="00210CFE">
        <w:rPr>
          <w:rFonts w:asciiTheme="minorHAnsi" w:hAnsiTheme="minorHAnsi"/>
          <w:iCs/>
          <w:color w:val="0070C0"/>
          <w:sz w:val="24"/>
          <w:szCs w:val="24"/>
        </w:rPr>
        <w:tab/>
        <w:t>Базові поняття, предмет та завдання консалтингу</w:t>
      </w:r>
    </w:p>
    <w:p w14:paraId="79CBE337"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1.2</w:t>
      </w:r>
      <w:r w:rsidRPr="00210CFE">
        <w:rPr>
          <w:rFonts w:asciiTheme="minorHAnsi" w:hAnsiTheme="minorHAnsi"/>
          <w:iCs/>
          <w:color w:val="0070C0"/>
          <w:sz w:val="24"/>
          <w:szCs w:val="24"/>
        </w:rPr>
        <w:tab/>
        <w:t>Суб’єкти та об’єкти міжнародного консалтингу</w:t>
      </w:r>
    </w:p>
    <w:p w14:paraId="1DD8A6B9"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1.3</w:t>
      </w:r>
      <w:r w:rsidRPr="00210CFE">
        <w:rPr>
          <w:rFonts w:asciiTheme="minorHAnsi" w:hAnsiTheme="minorHAnsi"/>
          <w:iCs/>
          <w:color w:val="0070C0"/>
          <w:sz w:val="24"/>
          <w:szCs w:val="24"/>
        </w:rPr>
        <w:tab/>
        <w:t>Еволюція та фактори розвитку консалтингових послуг</w:t>
      </w:r>
    </w:p>
    <w:p w14:paraId="1B80D6DC" w14:textId="0C69615E"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1.4</w:t>
      </w:r>
      <w:r w:rsidRPr="00210CFE">
        <w:rPr>
          <w:rFonts w:asciiTheme="minorHAnsi" w:hAnsiTheme="minorHAnsi"/>
          <w:iCs/>
          <w:color w:val="0070C0"/>
          <w:sz w:val="24"/>
          <w:szCs w:val="24"/>
        </w:rPr>
        <w:tab/>
        <w:t>Професійні консалтингові асоціації у світі</w:t>
      </w:r>
    </w:p>
    <w:p w14:paraId="41C90FD7" w14:textId="597189E3" w:rsidR="009505F7" w:rsidRPr="00210CFE" w:rsidRDefault="009505F7" w:rsidP="009505F7">
      <w:pPr>
        <w:tabs>
          <w:tab w:val="left" w:pos="848"/>
        </w:tabs>
        <w:ind w:firstLine="281"/>
        <w:jc w:val="both"/>
        <w:rPr>
          <w:rFonts w:asciiTheme="minorHAnsi" w:hAnsiTheme="minorHAnsi"/>
          <w:iCs/>
          <w:color w:val="0070C0"/>
          <w:sz w:val="24"/>
          <w:szCs w:val="24"/>
        </w:rPr>
      </w:pPr>
    </w:p>
    <w:p w14:paraId="2161276D" w14:textId="71424D28" w:rsidR="009505F7" w:rsidRPr="00210CFE" w:rsidRDefault="00B86CE0"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 2</w:t>
      </w:r>
      <w:r w:rsidR="009505F7" w:rsidRPr="00210CFE">
        <w:rPr>
          <w:rFonts w:asciiTheme="minorHAnsi" w:hAnsiTheme="minorHAnsi"/>
          <w:b/>
          <w:bCs/>
          <w:iCs/>
          <w:color w:val="0070C0"/>
          <w:sz w:val="24"/>
          <w:szCs w:val="24"/>
        </w:rPr>
        <w:t>. Поняття консалтингової послуги</w:t>
      </w:r>
    </w:p>
    <w:p w14:paraId="27323D11"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2.1</w:t>
      </w:r>
      <w:r w:rsidRPr="00210CFE">
        <w:rPr>
          <w:rFonts w:asciiTheme="minorHAnsi" w:hAnsiTheme="minorHAnsi"/>
          <w:iCs/>
          <w:color w:val="0070C0"/>
          <w:sz w:val="24"/>
          <w:szCs w:val="24"/>
        </w:rPr>
        <w:tab/>
        <w:t>Консультаційна послуга як специфічний вид товару</w:t>
      </w:r>
    </w:p>
    <w:p w14:paraId="4D5D7F0E"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2.2</w:t>
      </w:r>
      <w:r w:rsidRPr="00210CFE">
        <w:rPr>
          <w:rFonts w:asciiTheme="minorHAnsi" w:hAnsiTheme="minorHAnsi"/>
          <w:iCs/>
          <w:color w:val="0070C0"/>
          <w:sz w:val="24"/>
          <w:szCs w:val="24"/>
        </w:rPr>
        <w:tab/>
        <w:t>Класифікація консалтингових послуг</w:t>
      </w:r>
    </w:p>
    <w:p w14:paraId="16E019AD" w14:textId="30F6ECB1"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2.3</w:t>
      </w:r>
      <w:r w:rsidRPr="00210CFE">
        <w:rPr>
          <w:rFonts w:asciiTheme="minorHAnsi" w:hAnsiTheme="minorHAnsi"/>
          <w:iCs/>
          <w:color w:val="0070C0"/>
          <w:sz w:val="24"/>
          <w:szCs w:val="24"/>
        </w:rPr>
        <w:tab/>
        <w:t>Види та функції управлінського консультування</w:t>
      </w:r>
    </w:p>
    <w:p w14:paraId="126BDEC8" w14:textId="77777777" w:rsidR="00B86CE0" w:rsidRPr="00210CFE" w:rsidRDefault="00B86CE0" w:rsidP="009505F7">
      <w:pPr>
        <w:tabs>
          <w:tab w:val="left" w:pos="848"/>
        </w:tabs>
        <w:ind w:firstLine="281"/>
        <w:jc w:val="both"/>
        <w:rPr>
          <w:rFonts w:asciiTheme="minorHAnsi" w:hAnsiTheme="minorHAnsi"/>
          <w:iCs/>
          <w:color w:val="0070C0"/>
          <w:sz w:val="24"/>
          <w:szCs w:val="24"/>
        </w:rPr>
      </w:pPr>
    </w:p>
    <w:p w14:paraId="77B6AABE" w14:textId="4CDD4C1F" w:rsidR="000515E6" w:rsidRPr="00210CFE" w:rsidRDefault="0090332F"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w:t>
      </w:r>
      <w:r w:rsidR="000515E6" w:rsidRPr="00210CFE">
        <w:rPr>
          <w:rFonts w:asciiTheme="minorHAnsi" w:hAnsiTheme="minorHAnsi"/>
          <w:b/>
          <w:bCs/>
          <w:iCs/>
          <w:color w:val="0070C0"/>
          <w:sz w:val="24"/>
          <w:szCs w:val="24"/>
        </w:rPr>
        <w:t xml:space="preserve"> заняття 1. Консалтингові послуги</w:t>
      </w:r>
    </w:p>
    <w:p w14:paraId="02A5C4BB" w14:textId="7E875D9A" w:rsidR="000515E6" w:rsidRPr="00210CFE" w:rsidRDefault="000515E6" w:rsidP="000515E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1.1.    Предмет та завдання консалтингу</w:t>
      </w:r>
    </w:p>
    <w:p w14:paraId="37CB14B7" w14:textId="4363B1C5" w:rsidR="000515E6" w:rsidRPr="00210CFE" w:rsidRDefault="000515E6" w:rsidP="000515E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1.2</w:t>
      </w:r>
      <w:r w:rsidRPr="00210CFE">
        <w:rPr>
          <w:rFonts w:asciiTheme="minorHAnsi" w:hAnsiTheme="minorHAnsi"/>
          <w:iCs/>
          <w:color w:val="0070C0"/>
          <w:sz w:val="24"/>
          <w:szCs w:val="24"/>
        </w:rPr>
        <w:tab/>
        <w:t>Еволюція та фактори розвитку консалтингових послуг</w:t>
      </w:r>
    </w:p>
    <w:p w14:paraId="04E67904" w14:textId="02DB7B7A" w:rsidR="000515E6" w:rsidRPr="00210CFE" w:rsidRDefault="000515E6" w:rsidP="000515E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1.3</w:t>
      </w:r>
      <w:r w:rsidRPr="00210CFE">
        <w:rPr>
          <w:rFonts w:asciiTheme="minorHAnsi" w:hAnsiTheme="minorHAnsi"/>
          <w:iCs/>
          <w:color w:val="0070C0"/>
          <w:sz w:val="24"/>
          <w:szCs w:val="24"/>
        </w:rPr>
        <w:tab/>
        <w:t>Професійні консалтингові асоціації у світі</w:t>
      </w:r>
    </w:p>
    <w:p w14:paraId="391CA999" w14:textId="7B9F2E41" w:rsidR="000515E6" w:rsidRPr="00210CFE" w:rsidRDefault="000515E6" w:rsidP="000515E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1.4     Консультаційна послуга як специфічний вид товару</w:t>
      </w:r>
    </w:p>
    <w:p w14:paraId="24BE7278" w14:textId="774E24DA" w:rsidR="000515E6" w:rsidRPr="00210CFE" w:rsidRDefault="000515E6" w:rsidP="000515E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1.5     Класифікація консалтингових послуг</w:t>
      </w:r>
    </w:p>
    <w:p w14:paraId="30477392" w14:textId="77777777" w:rsidR="000515E6" w:rsidRPr="00210CFE" w:rsidRDefault="000515E6" w:rsidP="009505F7">
      <w:pPr>
        <w:tabs>
          <w:tab w:val="left" w:pos="848"/>
        </w:tabs>
        <w:ind w:firstLine="281"/>
        <w:jc w:val="both"/>
        <w:rPr>
          <w:rFonts w:asciiTheme="minorHAnsi" w:hAnsiTheme="minorHAnsi"/>
          <w:iCs/>
          <w:color w:val="0070C0"/>
          <w:sz w:val="24"/>
          <w:szCs w:val="24"/>
        </w:rPr>
      </w:pPr>
    </w:p>
    <w:p w14:paraId="201A14D2" w14:textId="5E6FDCCE" w:rsidR="009505F7" w:rsidRPr="00210CFE" w:rsidRDefault="00B86CE0"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 xml:space="preserve">Лекція </w:t>
      </w:r>
      <w:r w:rsidR="009505F7" w:rsidRPr="00210CFE">
        <w:rPr>
          <w:rFonts w:asciiTheme="minorHAnsi" w:hAnsiTheme="minorHAnsi"/>
          <w:b/>
          <w:bCs/>
          <w:iCs/>
          <w:color w:val="0070C0"/>
          <w:sz w:val="24"/>
          <w:szCs w:val="24"/>
        </w:rPr>
        <w:t xml:space="preserve"> 3. Розвиток світового ринку консалтингових послуг</w:t>
      </w:r>
    </w:p>
    <w:p w14:paraId="239D8A84"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3.1</w:t>
      </w:r>
      <w:r w:rsidRPr="00210CFE">
        <w:rPr>
          <w:rFonts w:asciiTheme="minorHAnsi" w:hAnsiTheme="minorHAnsi"/>
          <w:iCs/>
          <w:color w:val="0070C0"/>
          <w:sz w:val="24"/>
          <w:szCs w:val="24"/>
        </w:rPr>
        <w:tab/>
        <w:t>Проблеми розвитку консультування в умовах глобалізації</w:t>
      </w:r>
    </w:p>
    <w:p w14:paraId="6DD7B5B4"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3.2</w:t>
      </w:r>
      <w:r w:rsidRPr="00210CFE">
        <w:rPr>
          <w:rFonts w:asciiTheme="minorHAnsi" w:hAnsiTheme="minorHAnsi"/>
          <w:iCs/>
          <w:color w:val="0070C0"/>
          <w:sz w:val="24"/>
          <w:szCs w:val="24"/>
        </w:rPr>
        <w:tab/>
        <w:t>Особливості послуг з міжнародного консультування</w:t>
      </w:r>
    </w:p>
    <w:p w14:paraId="0762ACBC" w14:textId="713DEF49"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3.3</w:t>
      </w:r>
      <w:r w:rsidRPr="00210CFE">
        <w:rPr>
          <w:rFonts w:asciiTheme="minorHAnsi" w:hAnsiTheme="minorHAnsi"/>
          <w:iCs/>
          <w:color w:val="0070C0"/>
          <w:sz w:val="24"/>
          <w:szCs w:val="24"/>
        </w:rPr>
        <w:tab/>
      </w:r>
      <w:r w:rsidR="0090332F" w:rsidRPr="00210CFE">
        <w:rPr>
          <w:rFonts w:asciiTheme="minorHAnsi" w:hAnsiTheme="minorHAnsi"/>
          <w:iCs/>
          <w:color w:val="0070C0"/>
          <w:sz w:val="24"/>
          <w:szCs w:val="24"/>
        </w:rPr>
        <w:t>С</w:t>
      </w:r>
      <w:r w:rsidRPr="00210CFE">
        <w:rPr>
          <w:rFonts w:asciiTheme="minorHAnsi" w:hAnsiTheme="minorHAnsi"/>
          <w:iCs/>
          <w:color w:val="0070C0"/>
          <w:sz w:val="24"/>
          <w:szCs w:val="24"/>
        </w:rPr>
        <w:t>учасний світовий ринок консалтингових послуг</w:t>
      </w:r>
    </w:p>
    <w:p w14:paraId="6F8962F7" w14:textId="0476A2CC"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3.4</w:t>
      </w:r>
      <w:r w:rsidRPr="00210CFE">
        <w:rPr>
          <w:rFonts w:asciiTheme="minorHAnsi" w:hAnsiTheme="minorHAnsi"/>
          <w:iCs/>
          <w:color w:val="0070C0"/>
          <w:sz w:val="24"/>
          <w:szCs w:val="24"/>
        </w:rPr>
        <w:tab/>
        <w:t>Становлення консалтингу в Україні</w:t>
      </w:r>
    </w:p>
    <w:p w14:paraId="565019BD" w14:textId="59F85940" w:rsidR="00B86CE0" w:rsidRPr="00210CFE" w:rsidRDefault="00B86CE0" w:rsidP="009505F7">
      <w:pPr>
        <w:tabs>
          <w:tab w:val="left" w:pos="848"/>
        </w:tabs>
        <w:ind w:firstLine="281"/>
        <w:jc w:val="both"/>
        <w:rPr>
          <w:rFonts w:asciiTheme="minorHAnsi" w:hAnsiTheme="minorHAnsi"/>
          <w:iCs/>
          <w:color w:val="0070C0"/>
          <w:sz w:val="24"/>
          <w:szCs w:val="24"/>
        </w:rPr>
      </w:pPr>
    </w:p>
    <w:p w14:paraId="2784D42D" w14:textId="1FFA6419" w:rsidR="00B86CE0" w:rsidRPr="00210CFE" w:rsidRDefault="00B86CE0"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 4. Національні ринки консалтингу</w:t>
      </w:r>
    </w:p>
    <w:p w14:paraId="63DEDD2F" w14:textId="2F8B055E" w:rsidR="00B86CE0" w:rsidRPr="00210CFE" w:rsidRDefault="00B86CE0"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4.1. Ринок ЄС</w:t>
      </w:r>
    </w:p>
    <w:p w14:paraId="0359AABD" w14:textId="1AF4156E" w:rsidR="00B86CE0" w:rsidRPr="00210CFE" w:rsidRDefault="00B86CE0"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4.2. Ринок Північної Америки</w:t>
      </w:r>
    </w:p>
    <w:p w14:paraId="22562D1D" w14:textId="50308BF9" w:rsidR="00B86CE0" w:rsidRPr="00210CFE" w:rsidRDefault="00B86CE0"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 xml:space="preserve">4.3. </w:t>
      </w:r>
      <w:r w:rsidR="0090332F" w:rsidRPr="00210CFE">
        <w:rPr>
          <w:rFonts w:asciiTheme="minorHAnsi" w:hAnsiTheme="minorHAnsi"/>
          <w:iCs/>
          <w:color w:val="0070C0"/>
          <w:sz w:val="24"/>
          <w:szCs w:val="24"/>
        </w:rPr>
        <w:t>Р</w:t>
      </w:r>
      <w:r w:rsidRPr="00210CFE">
        <w:rPr>
          <w:rFonts w:asciiTheme="minorHAnsi" w:hAnsiTheme="minorHAnsi"/>
          <w:iCs/>
          <w:color w:val="0070C0"/>
          <w:sz w:val="24"/>
          <w:szCs w:val="24"/>
        </w:rPr>
        <w:t>инок Південно-Східної Азії</w:t>
      </w:r>
    </w:p>
    <w:p w14:paraId="0F44B5D7" w14:textId="20E6EE1C" w:rsidR="00B86CE0" w:rsidRPr="00210CFE" w:rsidRDefault="00B86CE0"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4.4. Ринок України</w:t>
      </w:r>
    </w:p>
    <w:p w14:paraId="12D8A0D0" w14:textId="60BE218B" w:rsidR="009505F7" w:rsidRPr="00210CFE" w:rsidRDefault="009505F7" w:rsidP="009505F7">
      <w:pPr>
        <w:tabs>
          <w:tab w:val="left" w:pos="848"/>
        </w:tabs>
        <w:ind w:firstLine="281"/>
        <w:jc w:val="both"/>
        <w:rPr>
          <w:rFonts w:asciiTheme="minorHAnsi" w:hAnsiTheme="minorHAnsi"/>
          <w:iCs/>
          <w:color w:val="0070C0"/>
          <w:sz w:val="24"/>
          <w:szCs w:val="24"/>
        </w:rPr>
      </w:pPr>
    </w:p>
    <w:p w14:paraId="7919BAFE" w14:textId="0E4C43D7" w:rsidR="0090332F" w:rsidRPr="00210CFE" w:rsidRDefault="0090332F"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2.</w:t>
      </w:r>
      <w:r w:rsidR="004E6B17" w:rsidRPr="00210CFE">
        <w:rPr>
          <w:rFonts w:asciiTheme="minorHAnsi" w:hAnsiTheme="minorHAnsi"/>
          <w:b/>
          <w:bCs/>
          <w:iCs/>
          <w:color w:val="0070C0"/>
          <w:sz w:val="24"/>
          <w:szCs w:val="24"/>
        </w:rPr>
        <w:t xml:space="preserve"> Ринки консалтингових послуг</w:t>
      </w:r>
    </w:p>
    <w:p w14:paraId="72EC414F" w14:textId="21C36312" w:rsidR="0090332F" w:rsidRPr="00210CFE" w:rsidRDefault="0090332F"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2.1. Сучасні тренди розвитку консалтингу у світі</w:t>
      </w:r>
    </w:p>
    <w:p w14:paraId="5FBC737E" w14:textId="760F788C" w:rsidR="0090332F" w:rsidRPr="00210CFE" w:rsidRDefault="0090332F"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2.2.Проблеми розвитку консалтингу у пост--радянських країнах</w:t>
      </w:r>
    </w:p>
    <w:p w14:paraId="401A2B5B" w14:textId="325B4A02" w:rsidR="0036659C" w:rsidRPr="00210CFE" w:rsidRDefault="0036659C" w:rsidP="0036659C">
      <w:pPr>
        <w:pStyle w:val="af2"/>
        <w:shd w:val="clear" w:color="auto" w:fill="FFFFFF"/>
        <w:spacing w:before="0" w:beforeAutospacing="0" w:after="0" w:afterAutospacing="0" w:line="264" w:lineRule="auto"/>
        <w:jc w:val="both"/>
        <w:rPr>
          <w:rFonts w:asciiTheme="minorHAnsi" w:eastAsiaTheme="minorHAnsi" w:hAnsiTheme="minorHAnsi"/>
          <w:b/>
          <w:bCs/>
          <w:iCs/>
          <w:color w:val="0070C0"/>
          <w:lang w:val="uk-UA" w:eastAsia="en-US"/>
        </w:rPr>
      </w:pPr>
      <w:r w:rsidRPr="00210CFE">
        <w:rPr>
          <w:rFonts w:asciiTheme="minorHAnsi" w:eastAsiaTheme="minorHAnsi" w:hAnsiTheme="minorHAnsi"/>
          <w:b/>
          <w:bCs/>
          <w:iCs/>
          <w:color w:val="0070C0"/>
          <w:lang w:val="uk-UA" w:eastAsia="en-US"/>
        </w:rPr>
        <w:t xml:space="preserve">     2.3.</w:t>
      </w:r>
      <w:r w:rsidR="0098460C" w:rsidRPr="00210CFE">
        <w:rPr>
          <w:rFonts w:asciiTheme="minorHAnsi" w:eastAsiaTheme="minorHAnsi" w:hAnsiTheme="minorHAnsi"/>
          <w:b/>
          <w:bCs/>
          <w:iCs/>
          <w:color w:val="0070C0"/>
          <w:lang w:val="uk-UA" w:eastAsia="en-US"/>
        </w:rPr>
        <w:t xml:space="preserve"> </w:t>
      </w:r>
      <w:r w:rsidRPr="00210CFE">
        <w:rPr>
          <w:rFonts w:asciiTheme="minorHAnsi" w:eastAsiaTheme="minorHAnsi" w:hAnsiTheme="minorHAnsi"/>
          <w:b/>
          <w:bCs/>
          <w:iCs/>
          <w:color w:val="0070C0"/>
          <w:lang w:val="uk-UA" w:eastAsia="en-US"/>
        </w:rPr>
        <w:t>Дискусія</w:t>
      </w:r>
      <w:r w:rsidR="0098460C" w:rsidRPr="00210CFE">
        <w:rPr>
          <w:rFonts w:asciiTheme="minorHAnsi" w:eastAsiaTheme="minorHAnsi" w:hAnsiTheme="minorHAnsi"/>
          <w:b/>
          <w:bCs/>
          <w:iCs/>
          <w:color w:val="0070C0"/>
          <w:lang w:val="uk-UA" w:eastAsia="en-US"/>
        </w:rPr>
        <w:t>:</w:t>
      </w:r>
    </w:p>
    <w:p w14:paraId="46FE1B39" w14:textId="77777777" w:rsidR="0036659C" w:rsidRPr="0098460C" w:rsidRDefault="0036659C" w:rsidP="0036659C">
      <w:pPr>
        <w:pStyle w:val="af2"/>
        <w:numPr>
          <w:ilvl w:val="0"/>
          <w:numId w:val="18"/>
        </w:numPr>
        <w:shd w:val="clear" w:color="auto" w:fill="FFFFFF"/>
        <w:spacing w:before="0" w:beforeAutospacing="0" w:after="0" w:afterAutospacing="0" w:line="264" w:lineRule="auto"/>
        <w:jc w:val="both"/>
        <w:rPr>
          <w:rFonts w:asciiTheme="minorHAnsi" w:eastAsiaTheme="minorHAnsi" w:hAnsiTheme="minorHAnsi"/>
          <w:iCs/>
          <w:color w:val="0070C0"/>
          <w:lang w:val="uk-UA" w:eastAsia="en-US"/>
        </w:rPr>
      </w:pPr>
      <w:r w:rsidRPr="0098460C">
        <w:rPr>
          <w:rFonts w:asciiTheme="minorHAnsi" w:eastAsiaTheme="minorHAnsi" w:hAnsiTheme="minorHAnsi"/>
          <w:iCs/>
          <w:color w:val="0070C0"/>
          <w:lang w:val="uk-UA" w:eastAsia="en-US"/>
        </w:rPr>
        <w:t>Проведіть перехресний аналіз рушійних сил та обмежень ринку. Які рушійні сили та обмеження є характерними для українського ринку консультаційних послуг?</w:t>
      </w:r>
    </w:p>
    <w:p w14:paraId="1D673965" w14:textId="6FB1656E" w:rsidR="0036659C" w:rsidRPr="0098460C" w:rsidRDefault="0036659C" w:rsidP="0036659C">
      <w:pPr>
        <w:pStyle w:val="af2"/>
        <w:numPr>
          <w:ilvl w:val="0"/>
          <w:numId w:val="18"/>
        </w:numPr>
        <w:shd w:val="clear" w:color="auto" w:fill="FFFFFF"/>
        <w:spacing w:before="0" w:beforeAutospacing="0" w:after="0" w:afterAutospacing="0" w:line="264" w:lineRule="auto"/>
        <w:jc w:val="both"/>
        <w:rPr>
          <w:rFonts w:asciiTheme="minorHAnsi" w:eastAsiaTheme="minorHAnsi" w:hAnsiTheme="minorHAnsi"/>
          <w:iCs/>
          <w:color w:val="0070C0"/>
          <w:lang w:val="uk-UA" w:eastAsia="en-US"/>
        </w:rPr>
      </w:pPr>
      <w:r w:rsidRPr="0098460C">
        <w:rPr>
          <w:rFonts w:asciiTheme="minorHAnsi" w:eastAsiaTheme="minorHAnsi" w:hAnsiTheme="minorHAnsi"/>
          <w:iCs/>
          <w:color w:val="0070C0"/>
          <w:lang w:val="uk-UA" w:eastAsia="en-US"/>
        </w:rPr>
        <w:t xml:space="preserve">Спрогнозуйте песимістичний, реалістичний та оптимістичний сценарій розвитку міжнародного ринку консалтингу, враховуючи рушійні сили та обмеження, та зважаючи на поглиблення процесів </w:t>
      </w:r>
      <w:proofErr w:type="spellStart"/>
      <w:r w:rsidRPr="0098460C">
        <w:rPr>
          <w:rFonts w:asciiTheme="minorHAnsi" w:eastAsiaTheme="minorHAnsi" w:hAnsiTheme="minorHAnsi"/>
          <w:iCs/>
          <w:color w:val="0070C0"/>
          <w:lang w:val="uk-UA" w:eastAsia="en-US"/>
        </w:rPr>
        <w:t>діджиталізації</w:t>
      </w:r>
      <w:proofErr w:type="spellEnd"/>
      <w:r w:rsidRPr="0098460C">
        <w:rPr>
          <w:rFonts w:asciiTheme="minorHAnsi" w:eastAsiaTheme="minorHAnsi" w:hAnsiTheme="minorHAnsi"/>
          <w:iCs/>
          <w:color w:val="0070C0"/>
          <w:lang w:val="uk-UA" w:eastAsia="en-US"/>
        </w:rPr>
        <w:t xml:space="preserve"> та інтелектуалізації економіки.</w:t>
      </w:r>
    </w:p>
    <w:p w14:paraId="1C118972" w14:textId="77777777" w:rsidR="0036659C" w:rsidRPr="00210CFE" w:rsidRDefault="0036659C" w:rsidP="0036659C">
      <w:pPr>
        <w:pStyle w:val="af2"/>
        <w:shd w:val="clear" w:color="auto" w:fill="FFFFFF"/>
        <w:spacing w:before="0" w:beforeAutospacing="0" w:after="0" w:afterAutospacing="0" w:line="264" w:lineRule="auto"/>
        <w:jc w:val="both"/>
        <w:rPr>
          <w:rFonts w:asciiTheme="minorHAnsi" w:eastAsiaTheme="minorHAnsi" w:hAnsiTheme="minorHAnsi"/>
          <w:iCs/>
          <w:color w:val="0070C0"/>
          <w:lang w:val="uk-UA" w:eastAsia="en-US"/>
        </w:rPr>
      </w:pPr>
    </w:p>
    <w:p w14:paraId="38238ACB" w14:textId="2E22DFF8" w:rsidR="009505F7" w:rsidRPr="00210CFE" w:rsidRDefault="00025740" w:rsidP="009505F7">
      <w:pPr>
        <w:tabs>
          <w:tab w:val="left" w:pos="848"/>
        </w:tabs>
        <w:ind w:firstLine="281"/>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9505F7" w:rsidRPr="00210CFE">
        <w:rPr>
          <w:rFonts w:asciiTheme="minorHAnsi" w:hAnsiTheme="minorHAnsi"/>
          <w:b/>
          <w:bCs/>
          <w:iCs/>
          <w:color w:val="0070C0"/>
          <w:sz w:val="24"/>
          <w:szCs w:val="24"/>
        </w:rPr>
        <w:t xml:space="preserve"> </w:t>
      </w:r>
      <w:r w:rsidR="00B86CE0" w:rsidRPr="00210CFE">
        <w:rPr>
          <w:rFonts w:asciiTheme="minorHAnsi" w:hAnsiTheme="minorHAnsi"/>
          <w:b/>
          <w:bCs/>
          <w:iCs/>
          <w:color w:val="0070C0"/>
          <w:sz w:val="24"/>
          <w:szCs w:val="24"/>
        </w:rPr>
        <w:t>5</w:t>
      </w:r>
      <w:r w:rsidR="009505F7" w:rsidRPr="00210CFE">
        <w:rPr>
          <w:rFonts w:asciiTheme="minorHAnsi" w:hAnsiTheme="minorHAnsi"/>
          <w:b/>
          <w:bCs/>
          <w:iCs/>
          <w:color w:val="0070C0"/>
          <w:sz w:val="24"/>
          <w:szCs w:val="24"/>
        </w:rPr>
        <w:t xml:space="preserve">. Організаційно-економічні аспекти консалтингової діяльності </w:t>
      </w:r>
    </w:p>
    <w:p w14:paraId="46905B12"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4.1</w:t>
      </w:r>
      <w:r w:rsidRPr="00210CFE">
        <w:rPr>
          <w:rFonts w:asciiTheme="minorHAnsi" w:hAnsiTheme="minorHAnsi"/>
          <w:iCs/>
          <w:color w:val="0070C0"/>
          <w:sz w:val="24"/>
          <w:szCs w:val="24"/>
        </w:rPr>
        <w:tab/>
        <w:t>Заснування консалтингового бізнесу</w:t>
      </w:r>
    </w:p>
    <w:p w14:paraId="2B02ACC3" w14:textId="77777777"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4.2</w:t>
      </w:r>
      <w:r w:rsidRPr="00210CFE">
        <w:rPr>
          <w:rFonts w:asciiTheme="minorHAnsi" w:hAnsiTheme="minorHAnsi"/>
          <w:iCs/>
          <w:color w:val="0070C0"/>
          <w:sz w:val="24"/>
          <w:szCs w:val="24"/>
        </w:rPr>
        <w:tab/>
        <w:t xml:space="preserve">Ліцензування і сертифікація консалтингової діяльності </w:t>
      </w:r>
    </w:p>
    <w:p w14:paraId="20AA8BE9" w14:textId="0BE8A759" w:rsidR="009505F7" w:rsidRPr="00210CFE" w:rsidRDefault="009505F7" w:rsidP="009505F7">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4.3</w:t>
      </w:r>
      <w:r w:rsidRPr="00210CFE">
        <w:rPr>
          <w:rFonts w:asciiTheme="minorHAnsi" w:hAnsiTheme="minorHAnsi"/>
          <w:iCs/>
          <w:color w:val="0070C0"/>
          <w:sz w:val="24"/>
          <w:szCs w:val="24"/>
        </w:rPr>
        <w:tab/>
        <w:t>Принципи управління консультаційною діяльністю</w:t>
      </w:r>
    </w:p>
    <w:p w14:paraId="0262F9F1" w14:textId="77777777" w:rsidR="000515E6" w:rsidRPr="00210CFE" w:rsidRDefault="000515E6" w:rsidP="009505F7">
      <w:pPr>
        <w:tabs>
          <w:tab w:val="left" w:pos="848"/>
        </w:tabs>
        <w:ind w:firstLine="281"/>
        <w:jc w:val="both"/>
        <w:rPr>
          <w:rFonts w:asciiTheme="minorHAnsi" w:hAnsiTheme="minorHAnsi"/>
          <w:iCs/>
          <w:color w:val="0070C0"/>
          <w:sz w:val="24"/>
          <w:szCs w:val="24"/>
        </w:rPr>
      </w:pPr>
    </w:p>
    <w:p w14:paraId="15C642EC" w14:textId="40959EB9" w:rsidR="009505F7" w:rsidRPr="00210CFE" w:rsidRDefault="00025740" w:rsidP="009505F7">
      <w:pPr>
        <w:tabs>
          <w:tab w:val="left" w:pos="1485"/>
        </w:tabs>
        <w:ind w:firstLine="281"/>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9505F7" w:rsidRPr="00210CFE">
        <w:rPr>
          <w:rFonts w:asciiTheme="minorHAnsi" w:hAnsiTheme="minorHAnsi"/>
          <w:b/>
          <w:bCs/>
          <w:iCs/>
          <w:color w:val="0070C0"/>
          <w:sz w:val="24"/>
          <w:szCs w:val="24"/>
        </w:rPr>
        <w:t xml:space="preserve"> </w:t>
      </w:r>
      <w:r w:rsidR="00B86CE0" w:rsidRPr="00210CFE">
        <w:rPr>
          <w:rFonts w:asciiTheme="minorHAnsi" w:hAnsiTheme="minorHAnsi"/>
          <w:b/>
          <w:bCs/>
          <w:iCs/>
          <w:color w:val="0070C0"/>
          <w:sz w:val="24"/>
          <w:szCs w:val="24"/>
        </w:rPr>
        <w:t>6</w:t>
      </w:r>
      <w:r w:rsidR="009505F7" w:rsidRPr="00210CFE">
        <w:rPr>
          <w:rFonts w:asciiTheme="minorHAnsi" w:hAnsiTheme="minorHAnsi"/>
          <w:b/>
          <w:bCs/>
          <w:iCs/>
          <w:color w:val="0070C0"/>
          <w:sz w:val="24"/>
          <w:szCs w:val="24"/>
        </w:rPr>
        <w:t>. Позиція та роль консультанта у консалтинговому процесі</w:t>
      </w:r>
    </w:p>
    <w:p w14:paraId="72021FD0" w14:textId="77777777" w:rsidR="009505F7" w:rsidRPr="00210CFE" w:rsidRDefault="009505F7"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5.1</w:t>
      </w:r>
      <w:r w:rsidRPr="00210CFE">
        <w:rPr>
          <w:rFonts w:asciiTheme="minorHAnsi" w:hAnsiTheme="minorHAnsi"/>
          <w:iCs/>
          <w:color w:val="0070C0"/>
          <w:sz w:val="24"/>
          <w:szCs w:val="24"/>
        </w:rPr>
        <w:tab/>
        <w:t>Ролі та поведінка консультанта</w:t>
      </w:r>
    </w:p>
    <w:p w14:paraId="568B64B9" w14:textId="77777777" w:rsidR="009505F7" w:rsidRPr="00210CFE" w:rsidRDefault="009505F7"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5.2</w:t>
      </w:r>
      <w:r w:rsidRPr="00210CFE">
        <w:rPr>
          <w:rFonts w:asciiTheme="minorHAnsi" w:hAnsiTheme="minorHAnsi"/>
          <w:iCs/>
          <w:color w:val="0070C0"/>
          <w:sz w:val="24"/>
          <w:szCs w:val="24"/>
        </w:rPr>
        <w:tab/>
        <w:t>Зовнішнє та внутрішнє консультування</w:t>
      </w:r>
    </w:p>
    <w:p w14:paraId="3CA3F848" w14:textId="77777777" w:rsidR="009505F7" w:rsidRPr="00210CFE" w:rsidRDefault="009505F7"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5.3</w:t>
      </w:r>
      <w:r w:rsidRPr="00210CFE">
        <w:rPr>
          <w:rFonts w:asciiTheme="minorHAnsi" w:hAnsiTheme="minorHAnsi"/>
          <w:iCs/>
          <w:color w:val="0070C0"/>
          <w:sz w:val="24"/>
          <w:szCs w:val="24"/>
        </w:rPr>
        <w:tab/>
        <w:t>Професійні риси та здібності консультанта</w:t>
      </w:r>
    </w:p>
    <w:p w14:paraId="7978AB48" w14:textId="74D5F543" w:rsidR="009505F7" w:rsidRPr="00210CFE" w:rsidRDefault="009505F7"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5.4</w:t>
      </w:r>
      <w:r w:rsidRPr="00210CFE">
        <w:rPr>
          <w:rFonts w:asciiTheme="minorHAnsi" w:hAnsiTheme="minorHAnsi"/>
          <w:iCs/>
          <w:color w:val="0070C0"/>
          <w:sz w:val="24"/>
          <w:szCs w:val="24"/>
        </w:rPr>
        <w:tab/>
        <w:t>Базові цінності та етичний кодекс консультанта</w:t>
      </w:r>
    </w:p>
    <w:p w14:paraId="39897AB5" w14:textId="77777777" w:rsidR="0090332F" w:rsidRPr="00210CFE" w:rsidRDefault="0090332F" w:rsidP="009505F7">
      <w:pPr>
        <w:tabs>
          <w:tab w:val="left" w:pos="848"/>
        </w:tabs>
        <w:ind w:firstLine="422"/>
        <w:rPr>
          <w:rFonts w:asciiTheme="minorHAnsi" w:hAnsiTheme="minorHAnsi"/>
          <w:iCs/>
          <w:color w:val="0070C0"/>
          <w:sz w:val="24"/>
          <w:szCs w:val="24"/>
        </w:rPr>
      </w:pPr>
    </w:p>
    <w:p w14:paraId="4F2F13C9" w14:textId="67CC777B" w:rsidR="0090332F" w:rsidRPr="00210CFE" w:rsidRDefault="0090332F" w:rsidP="009505F7">
      <w:pPr>
        <w:tabs>
          <w:tab w:val="left" w:pos="848"/>
        </w:tabs>
        <w:ind w:firstLine="422"/>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3.</w:t>
      </w:r>
      <w:r w:rsidR="004E6B17" w:rsidRPr="00210CFE">
        <w:rPr>
          <w:rFonts w:asciiTheme="minorHAnsi" w:hAnsiTheme="minorHAnsi"/>
          <w:b/>
          <w:bCs/>
          <w:iCs/>
          <w:color w:val="0070C0"/>
          <w:sz w:val="24"/>
          <w:szCs w:val="24"/>
        </w:rPr>
        <w:t xml:space="preserve"> Організація консалтингового бізнесу</w:t>
      </w:r>
    </w:p>
    <w:p w14:paraId="181260DF" w14:textId="5F6846C0" w:rsidR="0090332F" w:rsidRPr="00210CFE" w:rsidRDefault="0090332F"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3.1. Ліцензування та сертифікація консалтингової діяльності у різних країнах</w:t>
      </w:r>
    </w:p>
    <w:p w14:paraId="3E6F2438" w14:textId="240EB15F" w:rsidR="0090332F" w:rsidRPr="00210CFE" w:rsidRDefault="0090332F"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3.2. Принципи управління консалтинговою діяльністю</w:t>
      </w:r>
    </w:p>
    <w:p w14:paraId="4F1FE63F" w14:textId="4368D3A5" w:rsidR="0090332F" w:rsidRPr="00210CFE" w:rsidRDefault="0090332F" w:rsidP="009505F7">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3.2.Дискусія: Плюси та мінуси зовнішнього та внутрішнього консультування</w:t>
      </w:r>
    </w:p>
    <w:p w14:paraId="278C3696" w14:textId="6AA9AD34" w:rsidR="00D42669" w:rsidRPr="00210CFE" w:rsidRDefault="00D42669" w:rsidP="009505F7">
      <w:pPr>
        <w:tabs>
          <w:tab w:val="left" w:pos="848"/>
        </w:tabs>
        <w:ind w:firstLine="422"/>
        <w:rPr>
          <w:rFonts w:asciiTheme="minorHAnsi" w:hAnsiTheme="minorHAnsi"/>
          <w:b/>
          <w:bCs/>
          <w:iCs/>
          <w:color w:val="0070C0"/>
          <w:sz w:val="24"/>
          <w:szCs w:val="24"/>
        </w:rPr>
      </w:pPr>
      <w:r w:rsidRPr="00210CFE">
        <w:rPr>
          <w:rFonts w:asciiTheme="minorHAnsi" w:hAnsiTheme="minorHAnsi"/>
          <w:b/>
          <w:bCs/>
          <w:iCs/>
          <w:color w:val="0070C0"/>
          <w:sz w:val="24"/>
          <w:szCs w:val="24"/>
        </w:rPr>
        <w:t>Питання для дискусії:</w:t>
      </w:r>
    </w:p>
    <w:p w14:paraId="675F036C"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lastRenderedPageBreak/>
        <w:t>Зовнішні консультанти не потрібні, коли є відповідні внутрішні служби.</w:t>
      </w:r>
    </w:p>
    <w:p w14:paraId="431330DC"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Зовнішній консультант не може швидко розібратися зі специфікою діяльності конкретної організації.</w:t>
      </w:r>
    </w:p>
    <w:p w14:paraId="52462D9B"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Зовнішнім консультантам не можна довіряти настільки, наскільки ми довіряємо своїм співробітникам.</w:t>
      </w:r>
    </w:p>
    <w:p w14:paraId="69506A4C"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Зовнішні консультанти не відповідають за результат.</w:t>
      </w:r>
    </w:p>
    <w:p w14:paraId="4D0AE164"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Зовнішні консультанти схожі на продавців повітря.</w:t>
      </w:r>
    </w:p>
    <w:p w14:paraId="357595DE"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До консультантів потрібно звертатися тільки при наявності серйозних проблем.</w:t>
      </w:r>
    </w:p>
    <w:p w14:paraId="7B0325A2"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Зовнішнього консультанта можна знайти тільки через знайомих.</w:t>
      </w:r>
    </w:p>
    <w:p w14:paraId="42C7BCB3" w14:textId="77777777" w:rsidR="001232D3" w:rsidRPr="00F23CC9"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Поява консультанта завжди викликає тривогу у персоналу.</w:t>
      </w:r>
    </w:p>
    <w:p w14:paraId="039EFAD2" w14:textId="5CF71625" w:rsidR="001232D3" w:rsidRDefault="001232D3" w:rsidP="001232D3">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Зовнішні консультанти занадто дорогі.</w:t>
      </w:r>
    </w:p>
    <w:p w14:paraId="6873C723" w14:textId="77777777" w:rsidR="00A85E60" w:rsidRDefault="001232D3" w:rsidP="00F23CC9">
      <w:pPr>
        <w:pStyle w:val="12"/>
        <w:numPr>
          <w:ilvl w:val="0"/>
          <w:numId w:val="17"/>
        </w:numPr>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r w:rsidRPr="00F23CC9">
        <w:rPr>
          <w:rFonts w:asciiTheme="minorHAnsi" w:eastAsiaTheme="minorHAnsi" w:hAnsiTheme="minorHAnsi"/>
          <w:iCs/>
          <w:color w:val="0070C0"/>
          <w:sz w:val="24"/>
          <w:szCs w:val="24"/>
          <w:lang w:val="uk-UA" w:eastAsia="en-US"/>
        </w:rPr>
        <w:t>Консультант – як наркотик: один раз звернувся, потім вже не обійтися.</w:t>
      </w:r>
    </w:p>
    <w:p w14:paraId="1ACE59F2" w14:textId="77777777" w:rsidR="00A85E60" w:rsidRDefault="00A85E60" w:rsidP="00A85E60">
      <w:pPr>
        <w:pStyle w:val="12"/>
        <w:tabs>
          <w:tab w:val="left" w:pos="567"/>
          <w:tab w:val="left" w:pos="851"/>
        </w:tabs>
        <w:suppressAutoHyphens w:val="0"/>
        <w:spacing w:line="100" w:lineRule="atLeast"/>
        <w:contextualSpacing w:val="0"/>
        <w:jc w:val="both"/>
        <w:rPr>
          <w:rFonts w:asciiTheme="minorHAnsi" w:eastAsiaTheme="minorHAnsi" w:hAnsiTheme="minorHAnsi"/>
          <w:iCs/>
          <w:color w:val="0070C0"/>
          <w:sz w:val="24"/>
          <w:szCs w:val="24"/>
          <w:lang w:val="uk-UA" w:eastAsia="en-US"/>
        </w:rPr>
      </w:pPr>
    </w:p>
    <w:p w14:paraId="1FDA6168" w14:textId="0A9D9FF8" w:rsidR="009505F7" w:rsidRPr="00210CFE" w:rsidRDefault="00025740" w:rsidP="009505F7">
      <w:pPr>
        <w:tabs>
          <w:tab w:val="left" w:pos="848"/>
        </w:tabs>
        <w:ind w:firstLine="422"/>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9505F7" w:rsidRPr="00210CFE">
        <w:rPr>
          <w:rFonts w:asciiTheme="minorHAnsi" w:hAnsiTheme="minorHAnsi"/>
          <w:b/>
          <w:bCs/>
          <w:iCs/>
          <w:color w:val="0070C0"/>
          <w:sz w:val="24"/>
          <w:szCs w:val="24"/>
        </w:rPr>
        <w:t xml:space="preserve"> </w:t>
      </w:r>
      <w:r w:rsidR="00B86CE0" w:rsidRPr="00210CFE">
        <w:rPr>
          <w:rFonts w:asciiTheme="minorHAnsi" w:hAnsiTheme="minorHAnsi"/>
          <w:b/>
          <w:bCs/>
          <w:iCs/>
          <w:color w:val="0070C0"/>
          <w:sz w:val="24"/>
          <w:szCs w:val="24"/>
        </w:rPr>
        <w:t>7</w:t>
      </w:r>
      <w:r w:rsidR="009505F7" w:rsidRPr="00210CFE">
        <w:rPr>
          <w:rFonts w:asciiTheme="minorHAnsi" w:hAnsiTheme="minorHAnsi"/>
          <w:b/>
          <w:bCs/>
          <w:iCs/>
          <w:color w:val="0070C0"/>
          <w:sz w:val="24"/>
          <w:szCs w:val="24"/>
        </w:rPr>
        <w:t>. Залучення консультанта до клієнтської організації</w:t>
      </w:r>
    </w:p>
    <w:p w14:paraId="17D7A44E" w14:textId="77777777" w:rsidR="009505F7" w:rsidRPr="00210CFE" w:rsidRDefault="009505F7" w:rsidP="009505F7">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6.1</w:t>
      </w:r>
      <w:r w:rsidRPr="00210CFE">
        <w:rPr>
          <w:rFonts w:asciiTheme="minorHAnsi" w:hAnsiTheme="minorHAnsi"/>
          <w:iCs/>
          <w:color w:val="0070C0"/>
          <w:sz w:val="24"/>
          <w:szCs w:val="24"/>
        </w:rPr>
        <w:tab/>
        <w:t>Визначення доцільності консультування</w:t>
      </w:r>
    </w:p>
    <w:p w14:paraId="46C70FCA" w14:textId="77777777" w:rsidR="009505F7" w:rsidRPr="00210CFE" w:rsidRDefault="009505F7" w:rsidP="009505F7">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6.2</w:t>
      </w:r>
      <w:r w:rsidRPr="00210CFE">
        <w:rPr>
          <w:rFonts w:asciiTheme="minorHAnsi" w:hAnsiTheme="minorHAnsi"/>
          <w:iCs/>
          <w:color w:val="0070C0"/>
          <w:sz w:val="24"/>
          <w:szCs w:val="24"/>
        </w:rPr>
        <w:tab/>
        <w:t>Фактори успішного консультування</w:t>
      </w:r>
    </w:p>
    <w:p w14:paraId="5DB58ED9" w14:textId="77777777" w:rsidR="009505F7" w:rsidRPr="00210CFE" w:rsidRDefault="009505F7" w:rsidP="009505F7">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6.3</w:t>
      </w:r>
      <w:r w:rsidRPr="00210CFE">
        <w:rPr>
          <w:rFonts w:asciiTheme="minorHAnsi" w:hAnsiTheme="minorHAnsi"/>
          <w:iCs/>
          <w:color w:val="0070C0"/>
          <w:sz w:val="24"/>
          <w:szCs w:val="24"/>
        </w:rPr>
        <w:tab/>
        <w:t>Особливості консультант-клієнтських відносин</w:t>
      </w:r>
    </w:p>
    <w:p w14:paraId="19360C34" w14:textId="41BC49B5" w:rsidR="009505F7" w:rsidRPr="00210CFE" w:rsidRDefault="009505F7" w:rsidP="009505F7">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6.4</w:t>
      </w:r>
      <w:r w:rsidRPr="00210CFE">
        <w:rPr>
          <w:rFonts w:asciiTheme="minorHAnsi" w:hAnsiTheme="minorHAnsi"/>
          <w:iCs/>
          <w:color w:val="0070C0"/>
          <w:sz w:val="24"/>
          <w:szCs w:val="24"/>
        </w:rPr>
        <w:tab/>
        <w:t>Процедура вибору консультанта</w:t>
      </w:r>
    </w:p>
    <w:p w14:paraId="6F648B54" w14:textId="7F4208E7" w:rsidR="00A0184C" w:rsidRPr="00210CFE" w:rsidRDefault="00A0184C" w:rsidP="009505F7">
      <w:pPr>
        <w:tabs>
          <w:tab w:val="left" w:pos="848"/>
        </w:tabs>
        <w:ind w:firstLine="422"/>
        <w:jc w:val="both"/>
        <w:rPr>
          <w:rFonts w:asciiTheme="minorHAnsi" w:hAnsiTheme="minorHAnsi"/>
          <w:iCs/>
          <w:color w:val="0070C0"/>
          <w:sz w:val="24"/>
          <w:szCs w:val="24"/>
        </w:rPr>
      </w:pPr>
    </w:p>
    <w:p w14:paraId="235C7BA2" w14:textId="1ED55499" w:rsidR="00A0184C" w:rsidRPr="00210CFE" w:rsidRDefault="00025740" w:rsidP="009505F7">
      <w:pPr>
        <w:tabs>
          <w:tab w:val="left" w:pos="848"/>
        </w:tabs>
        <w:ind w:firstLine="422"/>
        <w:jc w:val="both"/>
        <w:rPr>
          <w:rFonts w:asciiTheme="minorHAnsi" w:hAnsiTheme="minorHAnsi"/>
          <w:b/>
          <w:bCs/>
          <w:iCs/>
          <w:color w:val="0070C0"/>
          <w:sz w:val="24"/>
          <w:szCs w:val="24"/>
        </w:rPr>
      </w:pPr>
      <w:r w:rsidRPr="00210CFE">
        <w:rPr>
          <w:rFonts w:asciiTheme="minorHAnsi" w:hAnsiTheme="minorHAnsi"/>
          <w:b/>
          <w:bCs/>
          <w:iCs/>
          <w:color w:val="0070C0"/>
          <w:sz w:val="24"/>
          <w:szCs w:val="24"/>
        </w:rPr>
        <w:t xml:space="preserve">Лекція </w:t>
      </w:r>
      <w:r w:rsidR="00B86CE0" w:rsidRPr="00210CFE">
        <w:rPr>
          <w:rFonts w:asciiTheme="minorHAnsi" w:hAnsiTheme="minorHAnsi"/>
          <w:b/>
          <w:bCs/>
          <w:iCs/>
          <w:color w:val="0070C0"/>
          <w:sz w:val="24"/>
          <w:szCs w:val="24"/>
        </w:rPr>
        <w:t>8</w:t>
      </w:r>
      <w:r w:rsidR="00A0184C" w:rsidRPr="00210CFE">
        <w:rPr>
          <w:rFonts w:asciiTheme="minorHAnsi" w:hAnsiTheme="minorHAnsi"/>
          <w:b/>
          <w:bCs/>
          <w:iCs/>
          <w:color w:val="0070C0"/>
          <w:sz w:val="24"/>
          <w:szCs w:val="24"/>
        </w:rPr>
        <w:t>. Кадрова політика та організаційна культура консалтингової компанії</w:t>
      </w:r>
    </w:p>
    <w:p w14:paraId="353F8E6C" w14:textId="77777777"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7.1. Кадрова політика консалтингової компанії</w:t>
      </w:r>
    </w:p>
    <w:p w14:paraId="6247963B" w14:textId="62B7538A"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7.2. Організаційна культура консалтингової компанії</w:t>
      </w:r>
    </w:p>
    <w:p w14:paraId="2E0CC0A8" w14:textId="3A47B99C" w:rsidR="0090332F" w:rsidRPr="00210CFE" w:rsidRDefault="0090332F" w:rsidP="00A0184C">
      <w:pPr>
        <w:tabs>
          <w:tab w:val="left" w:pos="848"/>
        </w:tabs>
        <w:ind w:firstLine="422"/>
        <w:jc w:val="both"/>
        <w:rPr>
          <w:rFonts w:asciiTheme="minorHAnsi" w:hAnsiTheme="minorHAnsi"/>
          <w:iCs/>
          <w:color w:val="0070C0"/>
          <w:sz w:val="24"/>
          <w:szCs w:val="24"/>
        </w:rPr>
      </w:pPr>
    </w:p>
    <w:p w14:paraId="6CA86192" w14:textId="2334DE52" w:rsidR="0090332F" w:rsidRPr="00210CFE" w:rsidRDefault="0090332F" w:rsidP="00A0184C">
      <w:pPr>
        <w:tabs>
          <w:tab w:val="left" w:pos="848"/>
        </w:tabs>
        <w:ind w:firstLine="422"/>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4.</w:t>
      </w:r>
      <w:r w:rsidR="004E6B17" w:rsidRPr="00210CFE">
        <w:rPr>
          <w:rFonts w:asciiTheme="minorHAnsi" w:hAnsiTheme="minorHAnsi"/>
          <w:b/>
          <w:bCs/>
          <w:iCs/>
          <w:color w:val="0070C0"/>
          <w:sz w:val="24"/>
          <w:szCs w:val="24"/>
        </w:rPr>
        <w:t xml:space="preserve"> Фактори успішного консультування</w:t>
      </w:r>
    </w:p>
    <w:p w14:paraId="3E41C73B" w14:textId="2D129D2C" w:rsidR="004E6B17" w:rsidRPr="00210CFE" w:rsidRDefault="004E6B17"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4.1.</w:t>
      </w:r>
      <w:r w:rsidR="00692E02" w:rsidRPr="00210CFE">
        <w:rPr>
          <w:rFonts w:asciiTheme="minorHAnsi" w:hAnsiTheme="minorHAnsi"/>
          <w:iCs/>
          <w:color w:val="0070C0"/>
          <w:sz w:val="24"/>
          <w:szCs w:val="24"/>
        </w:rPr>
        <w:t xml:space="preserve"> Кадрова політика та організаційна культура консалтингової компанії</w:t>
      </w:r>
    </w:p>
    <w:p w14:paraId="3E24628C" w14:textId="75AF8F1E" w:rsidR="00692E02" w:rsidRPr="00210CFE" w:rsidRDefault="00692E02"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 xml:space="preserve">4.2. </w:t>
      </w:r>
      <w:proofErr w:type="spellStart"/>
      <w:r w:rsidRPr="00210CFE">
        <w:rPr>
          <w:rFonts w:asciiTheme="minorHAnsi" w:hAnsiTheme="minorHAnsi"/>
          <w:iCs/>
          <w:color w:val="0070C0"/>
          <w:sz w:val="24"/>
          <w:szCs w:val="24"/>
        </w:rPr>
        <w:t>Клієнтоорієнтовані</w:t>
      </w:r>
      <w:proofErr w:type="spellEnd"/>
      <w:r w:rsidRPr="00210CFE">
        <w:rPr>
          <w:rFonts w:asciiTheme="minorHAnsi" w:hAnsiTheme="minorHAnsi"/>
          <w:iCs/>
          <w:color w:val="0070C0"/>
          <w:sz w:val="24"/>
          <w:szCs w:val="24"/>
        </w:rPr>
        <w:t xml:space="preserve"> відносини у системі організаційної культури консалтингової компанії</w:t>
      </w:r>
    </w:p>
    <w:p w14:paraId="456B5CAD" w14:textId="42CF1FA8" w:rsidR="00A0184C" w:rsidRPr="00210CFE" w:rsidRDefault="00A0184C" w:rsidP="00A0184C">
      <w:pPr>
        <w:tabs>
          <w:tab w:val="left" w:pos="848"/>
        </w:tabs>
        <w:ind w:firstLine="422"/>
        <w:jc w:val="both"/>
        <w:rPr>
          <w:rFonts w:asciiTheme="minorHAnsi" w:hAnsiTheme="minorHAnsi"/>
          <w:iCs/>
          <w:color w:val="0070C0"/>
          <w:sz w:val="24"/>
          <w:szCs w:val="24"/>
        </w:rPr>
      </w:pPr>
    </w:p>
    <w:p w14:paraId="1EFE3C76" w14:textId="236C0AF9" w:rsidR="00A0184C" w:rsidRPr="00210CFE" w:rsidRDefault="00025740" w:rsidP="00A0184C">
      <w:pPr>
        <w:tabs>
          <w:tab w:val="left" w:pos="848"/>
        </w:tabs>
        <w:ind w:firstLine="422"/>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A0184C" w:rsidRPr="00210CFE">
        <w:rPr>
          <w:rFonts w:asciiTheme="minorHAnsi" w:hAnsiTheme="minorHAnsi"/>
          <w:b/>
          <w:bCs/>
          <w:iCs/>
          <w:color w:val="0070C0"/>
          <w:sz w:val="24"/>
          <w:szCs w:val="24"/>
        </w:rPr>
        <w:t xml:space="preserve"> </w:t>
      </w:r>
      <w:r w:rsidR="00B86CE0" w:rsidRPr="00210CFE">
        <w:rPr>
          <w:rFonts w:asciiTheme="minorHAnsi" w:hAnsiTheme="minorHAnsi"/>
          <w:b/>
          <w:bCs/>
          <w:iCs/>
          <w:color w:val="0070C0"/>
          <w:sz w:val="24"/>
          <w:szCs w:val="24"/>
        </w:rPr>
        <w:t>9</w:t>
      </w:r>
      <w:r w:rsidR="00A0184C" w:rsidRPr="00210CFE">
        <w:rPr>
          <w:rFonts w:asciiTheme="minorHAnsi" w:hAnsiTheme="minorHAnsi"/>
          <w:b/>
          <w:bCs/>
          <w:iCs/>
          <w:color w:val="0070C0"/>
          <w:sz w:val="24"/>
          <w:szCs w:val="24"/>
        </w:rPr>
        <w:t>. Організація роботи консультантів</w:t>
      </w:r>
    </w:p>
    <w:p w14:paraId="4BF8E1F4" w14:textId="77777777"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8.1. Підготовка команди для ефективної роботи</w:t>
      </w:r>
    </w:p>
    <w:p w14:paraId="260139EA" w14:textId="77777777"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 xml:space="preserve">8.2. Професійна структура консалтингової організації </w:t>
      </w:r>
    </w:p>
    <w:p w14:paraId="18178B8B" w14:textId="77777777"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8.3. Підбір персоналу</w:t>
      </w:r>
    </w:p>
    <w:p w14:paraId="5A511C8D" w14:textId="77777777" w:rsidR="00A0184C" w:rsidRPr="00210CFE" w:rsidRDefault="00A0184C" w:rsidP="00A0184C">
      <w:pPr>
        <w:tabs>
          <w:tab w:val="left" w:pos="848"/>
        </w:tabs>
        <w:ind w:firstLine="422"/>
        <w:jc w:val="both"/>
        <w:rPr>
          <w:rFonts w:asciiTheme="minorHAnsi" w:hAnsiTheme="minorHAnsi"/>
          <w:iCs/>
          <w:color w:val="0070C0"/>
          <w:sz w:val="24"/>
          <w:szCs w:val="24"/>
        </w:rPr>
      </w:pPr>
      <w:r w:rsidRPr="00210CFE">
        <w:rPr>
          <w:rFonts w:asciiTheme="minorHAnsi" w:hAnsiTheme="minorHAnsi"/>
          <w:iCs/>
          <w:color w:val="0070C0"/>
          <w:sz w:val="24"/>
          <w:szCs w:val="24"/>
        </w:rPr>
        <w:t>8.4. Модель професійної компетенції консультанта</w:t>
      </w:r>
    </w:p>
    <w:p w14:paraId="573ED0B8" w14:textId="77777777" w:rsidR="00A0184C" w:rsidRPr="00210CFE" w:rsidRDefault="00A0184C" w:rsidP="00A0184C">
      <w:pPr>
        <w:tabs>
          <w:tab w:val="left" w:pos="848"/>
        </w:tabs>
        <w:ind w:firstLine="422"/>
        <w:jc w:val="both"/>
        <w:rPr>
          <w:rFonts w:asciiTheme="minorHAnsi" w:hAnsiTheme="minorHAnsi"/>
          <w:iCs/>
          <w:color w:val="0070C0"/>
          <w:sz w:val="24"/>
          <w:szCs w:val="24"/>
        </w:rPr>
      </w:pPr>
    </w:p>
    <w:p w14:paraId="5D9C01A2" w14:textId="0D8399E4" w:rsidR="00A0184C" w:rsidRPr="00210CFE" w:rsidRDefault="00025740" w:rsidP="009505F7">
      <w:pPr>
        <w:tabs>
          <w:tab w:val="left" w:pos="848"/>
        </w:tabs>
        <w:ind w:firstLine="422"/>
        <w:jc w:val="both"/>
        <w:rPr>
          <w:rFonts w:asciiTheme="minorHAnsi" w:hAnsiTheme="minorHAnsi"/>
          <w:b/>
          <w:bCs/>
          <w:iCs/>
          <w:color w:val="0070C0"/>
          <w:sz w:val="24"/>
          <w:szCs w:val="24"/>
        </w:rPr>
      </w:pPr>
      <w:r w:rsidRPr="00210CFE">
        <w:rPr>
          <w:rFonts w:asciiTheme="minorHAnsi" w:hAnsiTheme="minorHAnsi"/>
          <w:b/>
          <w:bCs/>
          <w:iCs/>
          <w:color w:val="0070C0"/>
          <w:sz w:val="24"/>
          <w:szCs w:val="24"/>
        </w:rPr>
        <w:t xml:space="preserve">Лекція </w:t>
      </w:r>
      <w:r w:rsidR="00B86CE0" w:rsidRPr="00210CFE">
        <w:rPr>
          <w:rFonts w:asciiTheme="minorHAnsi" w:hAnsiTheme="minorHAnsi"/>
          <w:b/>
          <w:bCs/>
          <w:iCs/>
          <w:color w:val="0070C0"/>
          <w:sz w:val="24"/>
          <w:szCs w:val="24"/>
        </w:rPr>
        <w:t>10</w:t>
      </w:r>
      <w:r w:rsidR="00A0184C" w:rsidRPr="00210CFE">
        <w:rPr>
          <w:rFonts w:asciiTheme="minorHAnsi" w:hAnsiTheme="minorHAnsi"/>
          <w:b/>
          <w:bCs/>
          <w:iCs/>
          <w:color w:val="0070C0"/>
          <w:sz w:val="24"/>
          <w:szCs w:val="24"/>
        </w:rPr>
        <w:t>.</w:t>
      </w:r>
      <w:r w:rsidR="004D7BC0" w:rsidRPr="00210CFE">
        <w:rPr>
          <w:rFonts w:asciiTheme="minorHAnsi" w:hAnsiTheme="minorHAnsi"/>
          <w:b/>
          <w:bCs/>
          <w:iCs/>
          <w:color w:val="0070C0"/>
          <w:sz w:val="24"/>
          <w:szCs w:val="24"/>
        </w:rPr>
        <w:t xml:space="preserve"> Управління консалтинговим бізнесом</w:t>
      </w:r>
    </w:p>
    <w:p w14:paraId="1A959DBB" w14:textId="77777777" w:rsidR="004D7BC0" w:rsidRPr="00210CFE" w:rsidRDefault="004D7BC0" w:rsidP="004D7BC0">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9.1. Організаційна структура консалтингових компаній</w:t>
      </w:r>
    </w:p>
    <w:p w14:paraId="78D0BC69" w14:textId="77777777" w:rsidR="004D7BC0" w:rsidRPr="00210CFE" w:rsidRDefault="004D7BC0" w:rsidP="004D7BC0">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9.2.Модель управління консалтинговою компанією</w:t>
      </w:r>
    </w:p>
    <w:p w14:paraId="7AD91229" w14:textId="77777777" w:rsidR="004D7BC0" w:rsidRPr="00210CFE" w:rsidRDefault="004D7BC0" w:rsidP="004D7BC0">
      <w:pPr>
        <w:tabs>
          <w:tab w:val="left" w:pos="848"/>
        </w:tabs>
        <w:ind w:firstLine="422"/>
        <w:rPr>
          <w:rFonts w:asciiTheme="minorHAnsi" w:hAnsiTheme="minorHAnsi"/>
          <w:iCs/>
          <w:color w:val="0070C0"/>
          <w:sz w:val="24"/>
          <w:szCs w:val="24"/>
        </w:rPr>
      </w:pPr>
      <w:r w:rsidRPr="00210CFE">
        <w:rPr>
          <w:rFonts w:asciiTheme="minorHAnsi" w:hAnsiTheme="minorHAnsi"/>
          <w:iCs/>
          <w:color w:val="0070C0"/>
          <w:sz w:val="24"/>
          <w:szCs w:val="24"/>
        </w:rPr>
        <w:t>9.3.Система управління KPMG</w:t>
      </w:r>
    </w:p>
    <w:p w14:paraId="69D808E6" w14:textId="6B125972" w:rsidR="009505F7" w:rsidRPr="00210CFE" w:rsidRDefault="009505F7" w:rsidP="009505F7">
      <w:pPr>
        <w:tabs>
          <w:tab w:val="left" w:pos="848"/>
        </w:tabs>
        <w:ind w:firstLine="422"/>
        <w:rPr>
          <w:rFonts w:asciiTheme="minorHAnsi" w:hAnsiTheme="minorHAnsi"/>
          <w:iCs/>
          <w:color w:val="0070C0"/>
          <w:sz w:val="24"/>
          <w:szCs w:val="24"/>
        </w:rPr>
      </w:pPr>
    </w:p>
    <w:p w14:paraId="39FE6BD1" w14:textId="025D39A8" w:rsidR="00692E02" w:rsidRPr="00210CFE" w:rsidRDefault="00692E02" w:rsidP="009505F7">
      <w:pPr>
        <w:tabs>
          <w:tab w:val="left" w:pos="848"/>
        </w:tabs>
        <w:ind w:firstLine="422"/>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5.</w:t>
      </w:r>
      <w:r w:rsidR="00025740" w:rsidRPr="00210CFE">
        <w:rPr>
          <w:rFonts w:asciiTheme="minorHAnsi" w:hAnsiTheme="minorHAnsi"/>
          <w:b/>
          <w:bCs/>
          <w:iCs/>
          <w:color w:val="0070C0"/>
          <w:sz w:val="24"/>
          <w:szCs w:val="24"/>
        </w:rPr>
        <w:t xml:space="preserve"> Управління консалтинговим бізнесом</w:t>
      </w:r>
    </w:p>
    <w:p w14:paraId="4A901E1B" w14:textId="77777777" w:rsidR="00025740" w:rsidRPr="00210CFE" w:rsidRDefault="00025740" w:rsidP="00025740">
      <w:pPr>
        <w:pStyle w:val="a0"/>
        <w:numPr>
          <w:ilvl w:val="1"/>
          <w:numId w:val="1"/>
        </w:num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Організаційна структура консалтингової компанії</w:t>
      </w:r>
    </w:p>
    <w:p w14:paraId="4D79853F" w14:textId="15DFCF52" w:rsidR="00025740" w:rsidRPr="00210CFE" w:rsidRDefault="00025740" w:rsidP="00025740">
      <w:pPr>
        <w:pStyle w:val="a0"/>
        <w:numPr>
          <w:ilvl w:val="1"/>
          <w:numId w:val="1"/>
        </w:num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Організація роботи консультантів</w:t>
      </w:r>
    </w:p>
    <w:p w14:paraId="46214AA4" w14:textId="0CBD970E" w:rsidR="00025740" w:rsidRPr="00210CFE" w:rsidRDefault="00025740" w:rsidP="00025740">
      <w:pPr>
        <w:pStyle w:val="a0"/>
        <w:numPr>
          <w:ilvl w:val="1"/>
          <w:numId w:val="1"/>
        </w:num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Модель управління консалтинговою компанією</w:t>
      </w:r>
    </w:p>
    <w:p w14:paraId="605899D9" w14:textId="7E8BB708" w:rsidR="00B30B99" w:rsidRPr="00210CFE" w:rsidRDefault="00B30B99" w:rsidP="00025740">
      <w:pPr>
        <w:pStyle w:val="a0"/>
        <w:numPr>
          <w:ilvl w:val="1"/>
          <w:numId w:val="1"/>
        </w:num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5.4. Модульна контрольна робота</w:t>
      </w:r>
    </w:p>
    <w:p w14:paraId="6679AB4C" w14:textId="77777777" w:rsidR="00692E02" w:rsidRPr="00210CFE" w:rsidRDefault="00692E02" w:rsidP="009505F7">
      <w:pPr>
        <w:tabs>
          <w:tab w:val="left" w:pos="848"/>
        </w:tabs>
        <w:ind w:firstLine="422"/>
        <w:rPr>
          <w:rFonts w:asciiTheme="minorHAnsi" w:hAnsiTheme="minorHAnsi"/>
          <w:iCs/>
          <w:color w:val="0070C0"/>
          <w:sz w:val="24"/>
          <w:szCs w:val="24"/>
        </w:rPr>
      </w:pPr>
    </w:p>
    <w:p w14:paraId="0534408A" w14:textId="5BF68206" w:rsidR="004D7BC0" w:rsidRPr="00210CFE" w:rsidRDefault="00025740" w:rsidP="004D7BC0">
      <w:pPr>
        <w:ind w:left="360"/>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4D7BC0" w:rsidRPr="00210CFE">
        <w:rPr>
          <w:rFonts w:asciiTheme="minorHAnsi" w:hAnsiTheme="minorHAnsi"/>
          <w:b/>
          <w:bCs/>
          <w:iCs/>
          <w:color w:val="0070C0"/>
          <w:sz w:val="24"/>
          <w:szCs w:val="24"/>
        </w:rPr>
        <w:t xml:space="preserve"> 1</w:t>
      </w:r>
      <w:r w:rsidR="00B86CE0" w:rsidRPr="00210CFE">
        <w:rPr>
          <w:rFonts w:asciiTheme="minorHAnsi" w:hAnsiTheme="minorHAnsi"/>
          <w:b/>
          <w:bCs/>
          <w:iCs/>
          <w:color w:val="0070C0"/>
          <w:sz w:val="24"/>
          <w:szCs w:val="24"/>
        </w:rPr>
        <w:t>1</w:t>
      </w:r>
      <w:r w:rsidR="004D7BC0" w:rsidRPr="00210CFE">
        <w:rPr>
          <w:rFonts w:asciiTheme="minorHAnsi" w:hAnsiTheme="minorHAnsi"/>
          <w:b/>
          <w:bCs/>
          <w:iCs/>
          <w:color w:val="0070C0"/>
          <w:sz w:val="24"/>
          <w:szCs w:val="24"/>
        </w:rPr>
        <w:t>. Маркетинг та ціноутворення у консалтингу</w:t>
      </w:r>
    </w:p>
    <w:p w14:paraId="5FADBE9F" w14:textId="379E137C" w:rsidR="00513C21" w:rsidRPr="00210CFE" w:rsidRDefault="00513C21" w:rsidP="004D7BC0">
      <w:pPr>
        <w:ind w:left="360"/>
        <w:jc w:val="both"/>
        <w:rPr>
          <w:rFonts w:asciiTheme="minorHAnsi" w:hAnsiTheme="minorHAnsi"/>
          <w:iCs/>
          <w:color w:val="0070C0"/>
          <w:sz w:val="24"/>
          <w:szCs w:val="24"/>
        </w:rPr>
      </w:pPr>
      <w:r w:rsidRPr="00210CFE">
        <w:rPr>
          <w:rFonts w:asciiTheme="minorHAnsi" w:hAnsiTheme="minorHAnsi"/>
          <w:iCs/>
          <w:color w:val="0070C0"/>
          <w:sz w:val="24"/>
          <w:szCs w:val="24"/>
        </w:rPr>
        <w:t>10.1.Маркетинг консалтингових послуг</w:t>
      </w:r>
    </w:p>
    <w:p w14:paraId="2AF37FE7" w14:textId="46FCD977" w:rsidR="004D7BC0" w:rsidRPr="00210CFE" w:rsidRDefault="00513C21" w:rsidP="004D7BC0">
      <w:pPr>
        <w:ind w:left="360"/>
        <w:jc w:val="both"/>
        <w:rPr>
          <w:rFonts w:asciiTheme="minorHAnsi" w:hAnsiTheme="minorHAnsi"/>
          <w:iCs/>
          <w:color w:val="0070C0"/>
          <w:sz w:val="24"/>
          <w:szCs w:val="24"/>
        </w:rPr>
      </w:pPr>
      <w:r w:rsidRPr="00210CFE">
        <w:rPr>
          <w:rFonts w:asciiTheme="minorHAnsi" w:hAnsiTheme="minorHAnsi"/>
          <w:iCs/>
          <w:color w:val="0070C0"/>
          <w:sz w:val="24"/>
          <w:szCs w:val="24"/>
        </w:rPr>
        <w:t>10.2.</w:t>
      </w:r>
      <w:r w:rsidR="004D7BC0" w:rsidRPr="00210CFE">
        <w:rPr>
          <w:rFonts w:asciiTheme="minorHAnsi" w:hAnsiTheme="minorHAnsi"/>
          <w:iCs/>
          <w:color w:val="0070C0"/>
          <w:sz w:val="24"/>
          <w:szCs w:val="24"/>
        </w:rPr>
        <w:t>Розробка консалтингових пропозицій</w:t>
      </w:r>
    </w:p>
    <w:p w14:paraId="131F7FED" w14:textId="642A91B4" w:rsidR="00CF2C54" w:rsidRPr="00210CFE" w:rsidRDefault="00513C21" w:rsidP="004D7BC0">
      <w:pPr>
        <w:ind w:left="360"/>
        <w:jc w:val="both"/>
        <w:rPr>
          <w:rFonts w:asciiTheme="minorHAnsi" w:hAnsiTheme="minorHAnsi"/>
          <w:iCs/>
          <w:color w:val="0070C0"/>
          <w:sz w:val="24"/>
          <w:szCs w:val="24"/>
        </w:rPr>
      </w:pPr>
      <w:r w:rsidRPr="00210CFE">
        <w:rPr>
          <w:rFonts w:asciiTheme="minorHAnsi" w:hAnsiTheme="minorHAnsi"/>
          <w:iCs/>
          <w:color w:val="0070C0"/>
          <w:sz w:val="24"/>
          <w:szCs w:val="24"/>
        </w:rPr>
        <w:lastRenderedPageBreak/>
        <w:t>10.3.</w:t>
      </w:r>
      <w:r w:rsidR="00CF2C54" w:rsidRPr="00210CFE">
        <w:rPr>
          <w:rFonts w:asciiTheme="minorHAnsi" w:hAnsiTheme="minorHAnsi"/>
          <w:iCs/>
          <w:color w:val="0070C0"/>
          <w:sz w:val="24"/>
          <w:szCs w:val="24"/>
        </w:rPr>
        <w:t>Система ціноутворення у консалтингу</w:t>
      </w:r>
    </w:p>
    <w:p w14:paraId="6D375CED" w14:textId="77777777" w:rsidR="00025740" w:rsidRPr="00210CFE" w:rsidRDefault="00025740" w:rsidP="004D7BC0">
      <w:pPr>
        <w:ind w:left="360"/>
        <w:jc w:val="both"/>
        <w:rPr>
          <w:rFonts w:asciiTheme="minorHAnsi" w:hAnsiTheme="minorHAnsi"/>
          <w:iCs/>
          <w:color w:val="0070C0"/>
          <w:sz w:val="24"/>
          <w:szCs w:val="24"/>
        </w:rPr>
      </w:pPr>
    </w:p>
    <w:p w14:paraId="7742E939" w14:textId="4937D639" w:rsidR="00025740" w:rsidRPr="00210CFE" w:rsidRDefault="00025740" w:rsidP="00025740">
      <w:pPr>
        <w:ind w:left="360"/>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6. Маркетинг та ціноутворення у консалтингу</w:t>
      </w:r>
    </w:p>
    <w:p w14:paraId="5CFA1E3A" w14:textId="34A58238" w:rsidR="00025740" w:rsidRPr="00210CFE" w:rsidRDefault="00025740" w:rsidP="00025740">
      <w:pPr>
        <w:ind w:left="360"/>
        <w:jc w:val="both"/>
        <w:rPr>
          <w:rFonts w:asciiTheme="minorHAnsi" w:hAnsiTheme="minorHAnsi"/>
          <w:iCs/>
          <w:color w:val="0070C0"/>
          <w:sz w:val="24"/>
          <w:szCs w:val="24"/>
        </w:rPr>
      </w:pPr>
      <w:r w:rsidRPr="00210CFE">
        <w:rPr>
          <w:rFonts w:asciiTheme="minorHAnsi" w:hAnsiTheme="minorHAnsi"/>
          <w:iCs/>
          <w:color w:val="0070C0"/>
          <w:sz w:val="24"/>
          <w:szCs w:val="24"/>
        </w:rPr>
        <w:t>6.1.Маркетинг консалтингових послуг</w:t>
      </w:r>
    </w:p>
    <w:p w14:paraId="02666DEB" w14:textId="38828FF4" w:rsidR="00025740" w:rsidRPr="00210CFE" w:rsidRDefault="00025740" w:rsidP="00025740">
      <w:pPr>
        <w:ind w:left="360"/>
        <w:jc w:val="both"/>
        <w:rPr>
          <w:rFonts w:asciiTheme="minorHAnsi" w:hAnsiTheme="minorHAnsi"/>
          <w:iCs/>
          <w:color w:val="0070C0"/>
          <w:sz w:val="24"/>
          <w:szCs w:val="24"/>
        </w:rPr>
      </w:pPr>
      <w:r w:rsidRPr="00210CFE">
        <w:rPr>
          <w:rFonts w:asciiTheme="minorHAnsi" w:hAnsiTheme="minorHAnsi"/>
          <w:iCs/>
          <w:color w:val="0070C0"/>
          <w:sz w:val="24"/>
          <w:szCs w:val="24"/>
        </w:rPr>
        <w:t>6.2.Розробка консалтингових пропозицій</w:t>
      </w:r>
    </w:p>
    <w:p w14:paraId="2E93717E" w14:textId="5C842FFA" w:rsidR="00025740" w:rsidRPr="00210CFE" w:rsidRDefault="00025740" w:rsidP="00025740">
      <w:pPr>
        <w:ind w:left="360"/>
        <w:jc w:val="both"/>
        <w:rPr>
          <w:rFonts w:asciiTheme="minorHAnsi" w:hAnsiTheme="minorHAnsi"/>
          <w:iCs/>
          <w:color w:val="0070C0"/>
          <w:sz w:val="24"/>
          <w:szCs w:val="24"/>
        </w:rPr>
      </w:pPr>
      <w:r w:rsidRPr="00210CFE">
        <w:rPr>
          <w:rFonts w:asciiTheme="minorHAnsi" w:hAnsiTheme="minorHAnsi"/>
          <w:iCs/>
          <w:color w:val="0070C0"/>
          <w:sz w:val="24"/>
          <w:szCs w:val="24"/>
        </w:rPr>
        <w:t>6.</w:t>
      </w:r>
      <w:r w:rsidR="00415AE6" w:rsidRPr="00210CFE">
        <w:rPr>
          <w:rFonts w:asciiTheme="minorHAnsi" w:hAnsiTheme="minorHAnsi"/>
          <w:iCs/>
          <w:color w:val="0070C0"/>
          <w:sz w:val="24"/>
          <w:szCs w:val="24"/>
        </w:rPr>
        <w:t>3. Система</w:t>
      </w:r>
      <w:r w:rsidRPr="00210CFE">
        <w:rPr>
          <w:rFonts w:asciiTheme="minorHAnsi" w:hAnsiTheme="minorHAnsi"/>
          <w:iCs/>
          <w:color w:val="0070C0"/>
          <w:sz w:val="24"/>
          <w:szCs w:val="24"/>
        </w:rPr>
        <w:t xml:space="preserve"> ціноутворення у консалтингу</w:t>
      </w:r>
    </w:p>
    <w:p w14:paraId="50249D27" w14:textId="6975AD30" w:rsidR="00025740" w:rsidRPr="00210CFE" w:rsidRDefault="00025740" w:rsidP="004D7BC0">
      <w:pPr>
        <w:ind w:left="360"/>
        <w:jc w:val="both"/>
        <w:rPr>
          <w:rFonts w:asciiTheme="minorHAnsi" w:hAnsiTheme="minorHAnsi"/>
          <w:iCs/>
          <w:color w:val="0070C0"/>
          <w:sz w:val="24"/>
          <w:szCs w:val="24"/>
        </w:rPr>
      </w:pPr>
    </w:p>
    <w:p w14:paraId="0F015A57" w14:textId="7FE6918F" w:rsidR="00920877" w:rsidRPr="00210CFE" w:rsidRDefault="00025740" w:rsidP="00920877">
      <w:pPr>
        <w:ind w:left="426" w:hanging="1"/>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920877" w:rsidRPr="00210CFE">
        <w:rPr>
          <w:rFonts w:asciiTheme="minorHAnsi" w:hAnsiTheme="minorHAnsi"/>
          <w:b/>
          <w:bCs/>
          <w:iCs/>
          <w:color w:val="0070C0"/>
          <w:sz w:val="24"/>
          <w:szCs w:val="24"/>
        </w:rPr>
        <w:t xml:space="preserve"> 1</w:t>
      </w:r>
      <w:r w:rsidR="00B86CE0" w:rsidRPr="00210CFE">
        <w:rPr>
          <w:rFonts w:asciiTheme="minorHAnsi" w:hAnsiTheme="minorHAnsi"/>
          <w:b/>
          <w:bCs/>
          <w:iCs/>
          <w:color w:val="0070C0"/>
          <w:sz w:val="24"/>
          <w:szCs w:val="24"/>
        </w:rPr>
        <w:t>2</w:t>
      </w:r>
      <w:r w:rsidRPr="00210CFE">
        <w:rPr>
          <w:rFonts w:asciiTheme="minorHAnsi" w:hAnsiTheme="minorHAnsi"/>
          <w:b/>
          <w:bCs/>
          <w:iCs/>
          <w:color w:val="0070C0"/>
          <w:sz w:val="24"/>
          <w:szCs w:val="24"/>
        </w:rPr>
        <w:t>-13</w:t>
      </w:r>
      <w:r w:rsidR="00920877" w:rsidRPr="00210CFE">
        <w:rPr>
          <w:rFonts w:asciiTheme="minorHAnsi" w:hAnsiTheme="minorHAnsi"/>
          <w:b/>
          <w:bCs/>
          <w:iCs/>
          <w:color w:val="0070C0"/>
          <w:sz w:val="24"/>
          <w:szCs w:val="24"/>
        </w:rPr>
        <w:t xml:space="preserve">. </w:t>
      </w:r>
      <w:r w:rsidR="00920877" w:rsidRPr="00210CFE">
        <w:rPr>
          <w:rFonts w:asciiTheme="minorHAnsi" w:hAnsiTheme="minorHAnsi"/>
          <w:b/>
          <w:bCs/>
          <w:iCs/>
          <w:color w:val="0070C0"/>
          <w:sz w:val="24"/>
          <w:szCs w:val="24"/>
        </w:rPr>
        <w:tab/>
        <w:t>Методика консультування</w:t>
      </w:r>
    </w:p>
    <w:p w14:paraId="41F38243" w14:textId="5F8707D9" w:rsidR="00920877" w:rsidRPr="00210CFE" w:rsidRDefault="00920877"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11.1</w:t>
      </w:r>
      <w:r w:rsidRPr="00210CFE">
        <w:rPr>
          <w:rFonts w:asciiTheme="minorHAnsi" w:hAnsiTheme="minorHAnsi"/>
          <w:iCs/>
          <w:color w:val="0070C0"/>
          <w:sz w:val="24"/>
          <w:szCs w:val="24"/>
        </w:rPr>
        <w:tab/>
        <w:t>Методи пізнання у консультаційному процесі</w:t>
      </w:r>
    </w:p>
    <w:p w14:paraId="35D92932" w14:textId="0265340F" w:rsidR="00920877" w:rsidRPr="00210CFE" w:rsidRDefault="00920877"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11.2</w:t>
      </w:r>
      <w:r w:rsidRPr="00210CFE">
        <w:rPr>
          <w:rFonts w:asciiTheme="minorHAnsi" w:hAnsiTheme="minorHAnsi"/>
          <w:iCs/>
          <w:color w:val="0070C0"/>
          <w:sz w:val="24"/>
          <w:szCs w:val="24"/>
        </w:rPr>
        <w:tab/>
        <w:t>Особливості різних типів консультаційної діяльності</w:t>
      </w:r>
    </w:p>
    <w:p w14:paraId="670E295F" w14:textId="331FAF8B" w:rsidR="00920877" w:rsidRPr="00210CFE" w:rsidRDefault="00920877"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11.3</w:t>
      </w:r>
      <w:r w:rsidRPr="00210CFE">
        <w:rPr>
          <w:rFonts w:asciiTheme="minorHAnsi" w:hAnsiTheme="minorHAnsi"/>
          <w:iCs/>
          <w:color w:val="0070C0"/>
          <w:sz w:val="24"/>
          <w:szCs w:val="24"/>
        </w:rPr>
        <w:tab/>
        <w:t>Інтегрований та глибокий консалтинг</w:t>
      </w:r>
    </w:p>
    <w:p w14:paraId="255602EC" w14:textId="4B6B136F" w:rsidR="00920877" w:rsidRPr="00210CFE" w:rsidRDefault="00920877" w:rsidP="00920877">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11.4</w:t>
      </w:r>
      <w:r w:rsidRPr="00210CFE">
        <w:rPr>
          <w:rFonts w:asciiTheme="minorHAnsi" w:hAnsiTheme="minorHAnsi"/>
          <w:iCs/>
          <w:color w:val="0070C0"/>
          <w:sz w:val="24"/>
          <w:szCs w:val="24"/>
        </w:rPr>
        <w:tab/>
        <w:t>Інформаційне забезпечення консультаційного процесу</w:t>
      </w:r>
    </w:p>
    <w:p w14:paraId="51A23274" w14:textId="77777777" w:rsidR="00025740" w:rsidRPr="00210CFE" w:rsidRDefault="00025740" w:rsidP="00920877">
      <w:pPr>
        <w:tabs>
          <w:tab w:val="left" w:pos="851"/>
        </w:tabs>
        <w:ind w:firstLine="425"/>
        <w:jc w:val="both"/>
        <w:rPr>
          <w:rFonts w:asciiTheme="minorHAnsi" w:hAnsiTheme="minorHAnsi"/>
          <w:iCs/>
          <w:color w:val="0070C0"/>
          <w:sz w:val="24"/>
          <w:szCs w:val="24"/>
        </w:rPr>
      </w:pPr>
    </w:p>
    <w:p w14:paraId="65D56629" w14:textId="7F1BC283" w:rsidR="00025740" w:rsidRPr="00210CFE" w:rsidRDefault="00025740" w:rsidP="00920877">
      <w:pPr>
        <w:tabs>
          <w:tab w:val="left" w:pos="851"/>
        </w:tabs>
        <w:ind w:firstLine="425"/>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7. Методика консультування.</w:t>
      </w:r>
    </w:p>
    <w:p w14:paraId="2062DBC0" w14:textId="00F2AB3F" w:rsidR="00025740" w:rsidRPr="00210CFE" w:rsidRDefault="00025740" w:rsidP="00025740">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7.1</w:t>
      </w:r>
      <w:r w:rsidRPr="00210CFE">
        <w:rPr>
          <w:rFonts w:asciiTheme="minorHAnsi" w:hAnsiTheme="minorHAnsi"/>
          <w:iCs/>
          <w:color w:val="0070C0"/>
          <w:sz w:val="24"/>
          <w:szCs w:val="24"/>
        </w:rPr>
        <w:tab/>
        <w:t>Методи пізнання у консультаційному процесі</w:t>
      </w:r>
    </w:p>
    <w:p w14:paraId="0B9520BB" w14:textId="7270CF48" w:rsidR="00025740" w:rsidRPr="00210CFE" w:rsidRDefault="00025740" w:rsidP="00025740">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7.2</w:t>
      </w:r>
      <w:r w:rsidRPr="00210CFE">
        <w:rPr>
          <w:rFonts w:asciiTheme="minorHAnsi" w:hAnsiTheme="minorHAnsi"/>
          <w:iCs/>
          <w:color w:val="0070C0"/>
          <w:sz w:val="24"/>
          <w:szCs w:val="24"/>
        </w:rPr>
        <w:tab/>
        <w:t>Особливості різних типів консультаційної діяльності</w:t>
      </w:r>
    </w:p>
    <w:p w14:paraId="73156073" w14:textId="0FA03FE0" w:rsidR="00025740" w:rsidRPr="00210CFE" w:rsidRDefault="00025740" w:rsidP="00025740">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7.3</w:t>
      </w:r>
      <w:r w:rsidRPr="00210CFE">
        <w:rPr>
          <w:rFonts w:asciiTheme="minorHAnsi" w:hAnsiTheme="minorHAnsi"/>
          <w:iCs/>
          <w:color w:val="0070C0"/>
          <w:sz w:val="24"/>
          <w:szCs w:val="24"/>
        </w:rPr>
        <w:tab/>
        <w:t>Інтегрований та глибокий консалтинг</w:t>
      </w:r>
    </w:p>
    <w:p w14:paraId="162216AA" w14:textId="04084074" w:rsidR="00025740" w:rsidRPr="00210CFE" w:rsidRDefault="00025740" w:rsidP="00025740">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7.4</w:t>
      </w:r>
      <w:r w:rsidRPr="00210CFE">
        <w:rPr>
          <w:rFonts w:asciiTheme="minorHAnsi" w:hAnsiTheme="minorHAnsi"/>
          <w:iCs/>
          <w:color w:val="0070C0"/>
          <w:sz w:val="24"/>
          <w:szCs w:val="24"/>
        </w:rPr>
        <w:tab/>
        <w:t>Інформаційне забезпечення консультаційного процесу</w:t>
      </w:r>
    </w:p>
    <w:p w14:paraId="046976FE" w14:textId="6503E25B" w:rsidR="0098460C" w:rsidRPr="00210CFE" w:rsidRDefault="0098460C" w:rsidP="0098460C">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        7.5. Аналіз силового поля за (К. Левіном)</w:t>
      </w:r>
    </w:p>
    <w:p w14:paraId="4B9D4714" w14:textId="5D06A186" w:rsidR="0098460C" w:rsidRPr="00210CFE" w:rsidRDefault="0098460C" w:rsidP="00025740">
      <w:pPr>
        <w:tabs>
          <w:tab w:val="left" w:pos="851"/>
        </w:tabs>
        <w:ind w:firstLine="425"/>
        <w:jc w:val="both"/>
        <w:rPr>
          <w:rFonts w:asciiTheme="minorHAnsi" w:hAnsiTheme="minorHAnsi"/>
          <w:iCs/>
          <w:color w:val="0070C0"/>
          <w:sz w:val="24"/>
          <w:szCs w:val="24"/>
        </w:rPr>
      </w:pPr>
    </w:p>
    <w:p w14:paraId="6904FF3A" w14:textId="4CF1A006" w:rsidR="00920877" w:rsidRPr="00210CFE" w:rsidRDefault="00025740" w:rsidP="00920877">
      <w:pPr>
        <w:ind w:firstLine="425"/>
        <w:jc w:val="both"/>
        <w:rPr>
          <w:rFonts w:asciiTheme="minorHAnsi" w:hAnsiTheme="minorHAnsi"/>
          <w:b/>
          <w:bCs/>
          <w:iCs/>
          <w:color w:val="0070C0"/>
          <w:sz w:val="24"/>
          <w:szCs w:val="24"/>
        </w:rPr>
      </w:pPr>
      <w:r w:rsidRPr="00210CFE">
        <w:rPr>
          <w:rFonts w:asciiTheme="minorHAnsi" w:hAnsiTheme="minorHAnsi"/>
          <w:b/>
          <w:bCs/>
          <w:iCs/>
          <w:color w:val="0070C0"/>
          <w:sz w:val="24"/>
          <w:szCs w:val="24"/>
        </w:rPr>
        <w:t>Лекція</w:t>
      </w:r>
      <w:r w:rsidR="00920877" w:rsidRPr="00210CFE">
        <w:rPr>
          <w:rFonts w:asciiTheme="minorHAnsi" w:hAnsiTheme="minorHAnsi"/>
          <w:b/>
          <w:bCs/>
          <w:iCs/>
          <w:color w:val="0070C0"/>
          <w:sz w:val="24"/>
          <w:szCs w:val="24"/>
        </w:rPr>
        <w:t xml:space="preserve"> 1</w:t>
      </w:r>
      <w:r w:rsidRPr="00210CFE">
        <w:rPr>
          <w:rFonts w:asciiTheme="minorHAnsi" w:hAnsiTheme="minorHAnsi"/>
          <w:b/>
          <w:bCs/>
          <w:iCs/>
          <w:color w:val="0070C0"/>
          <w:sz w:val="24"/>
          <w:szCs w:val="24"/>
        </w:rPr>
        <w:t>4</w:t>
      </w:r>
      <w:r w:rsidR="00210CFE" w:rsidRPr="00210CFE">
        <w:rPr>
          <w:rFonts w:asciiTheme="minorHAnsi" w:hAnsiTheme="minorHAnsi"/>
          <w:b/>
          <w:bCs/>
          <w:iCs/>
          <w:color w:val="0070C0"/>
          <w:sz w:val="24"/>
          <w:szCs w:val="24"/>
        </w:rPr>
        <w:t>-</w:t>
      </w:r>
      <w:r w:rsidRPr="00210CFE">
        <w:rPr>
          <w:rFonts w:asciiTheme="minorHAnsi" w:hAnsiTheme="minorHAnsi"/>
          <w:b/>
          <w:bCs/>
          <w:iCs/>
          <w:color w:val="0070C0"/>
          <w:sz w:val="24"/>
          <w:szCs w:val="24"/>
        </w:rPr>
        <w:t>15</w:t>
      </w:r>
      <w:r w:rsidR="00920877" w:rsidRPr="00210CFE">
        <w:rPr>
          <w:rFonts w:asciiTheme="minorHAnsi" w:hAnsiTheme="minorHAnsi"/>
          <w:b/>
          <w:bCs/>
          <w:iCs/>
          <w:color w:val="0070C0"/>
          <w:sz w:val="24"/>
          <w:szCs w:val="24"/>
        </w:rPr>
        <w:t xml:space="preserve"> Технологія консалтингу</w:t>
      </w:r>
    </w:p>
    <w:p w14:paraId="7FC03DDE" w14:textId="2880402B" w:rsidR="00920877" w:rsidRPr="00210CFE" w:rsidRDefault="00920877" w:rsidP="00920877">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1</w:t>
      </w:r>
      <w:r w:rsidR="00B30B99" w:rsidRPr="00210CFE">
        <w:rPr>
          <w:rFonts w:asciiTheme="minorHAnsi" w:hAnsiTheme="minorHAnsi"/>
          <w:iCs/>
          <w:color w:val="0070C0"/>
          <w:sz w:val="24"/>
          <w:szCs w:val="24"/>
        </w:rPr>
        <w:t>4</w:t>
      </w:r>
      <w:r w:rsidRPr="00210CFE">
        <w:rPr>
          <w:rFonts w:asciiTheme="minorHAnsi" w:hAnsiTheme="minorHAnsi"/>
          <w:iCs/>
          <w:color w:val="0070C0"/>
          <w:sz w:val="24"/>
          <w:szCs w:val="24"/>
        </w:rPr>
        <w:t>.1</w:t>
      </w:r>
      <w:r w:rsidRPr="00210CFE">
        <w:rPr>
          <w:rFonts w:asciiTheme="minorHAnsi" w:hAnsiTheme="minorHAnsi"/>
          <w:iCs/>
          <w:color w:val="0070C0"/>
          <w:sz w:val="24"/>
          <w:szCs w:val="24"/>
        </w:rPr>
        <w:tab/>
        <w:t>Основні фази та етапи консультаційного процесу</w:t>
      </w:r>
    </w:p>
    <w:p w14:paraId="0D1259C6" w14:textId="0A65DD58" w:rsidR="00920877" w:rsidRPr="00210CFE" w:rsidRDefault="00920877" w:rsidP="00920877">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1</w:t>
      </w:r>
      <w:r w:rsidR="00B30B99" w:rsidRPr="00210CFE">
        <w:rPr>
          <w:rFonts w:asciiTheme="minorHAnsi" w:hAnsiTheme="minorHAnsi"/>
          <w:iCs/>
          <w:color w:val="0070C0"/>
          <w:sz w:val="24"/>
          <w:szCs w:val="24"/>
        </w:rPr>
        <w:t>4</w:t>
      </w:r>
      <w:r w:rsidRPr="00210CFE">
        <w:rPr>
          <w:rFonts w:asciiTheme="minorHAnsi" w:hAnsiTheme="minorHAnsi"/>
          <w:iCs/>
          <w:color w:val="0070C0"/>
          <w:sz w:val="24"/>
          <w:szCs w:val="24"/>
        </w:rPr>
        <w:t>.2</w:t>
      </w:r>
      <w:r w:rsidRPr="00210CFE">
        <w:rPr>
          <w:rFonts w:asciiTheme="minorHAnsi" w:hAnsiTheme="minorHAnsi"/>
          <w:iCs/>
          <w:color w:val="0070C0"/>
          <w:sz w:val="24"/>
          <w:szCs w:val="24"/>
        </w:rPr>
        <w:tab/>
        <w:t>Розробка консалтингового проекту</w:t>
      </w:r>
    </w:p>
    <w:p w14:paraId="140AB89B" w14:textId="0D49785B" w:rsidR="00920877" w:rsidRPr="00210CFE" w:rsidRDefault="00920877" w:rsidP="00920877">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1</w:t>
      </w:r>
      <w:r w:rsidR="00B30B99" w:rsidRPr="00210CFE">
        <w:rPr>
          <w:rFonts w:asciiTheme="minorHAnsi" w:hAnsiTheme="minorHAnsi"/>
          <w:iCs/>
          <w:color w:val="0070C0"/>
          <w:sz w:val="24"/>
          <w:szCs w:val="24"/>
        </w:rPr>
        <w:t>4</w:t>
      </w:r>
      <w:r w:rsidRPr="00210CFE">
        <w:rPr>
          <w:rFonts w:asciiTheme="minorHAnsi" w:hAnsiTheme="minorHAnsi"/>
          <w:iCs/>
          <w:color w:val="0070C0"/>
          <w:sz w:val="24"/>
          <w:szCs w:val="24"/>
        </w:rPr>
        <w:t>.3</w:t>
      </w:r>
      <w:r w:rsidRPr="00210CFE">
        <w:rPr>
          <w:rFonts w:asciiTheme="minorHAnsi" w:hAnsiTheme="minorHAnsi"/>
          <w:iCs/>
          <w:color w:val="0070C0"/>
          <w:sz w:val="24"/>
          <w:szCs w:val="24"/>
        </w:rPr>
        <w:tab/>
        <w:t>Маркетинг у консультуванні</w:t>
      </w:r>
    </w:p>
    <w:p w14:paraId="7A58C435" w14:textId="11283629" w:rsidR="00920877" w:rsidRPr="00210CFE" w:rsidRDefault="00920877" w:rsidP="00920877">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1</w:t>
      </w:r>
      <w:r w:rsidR="00B30B99" w:rsidRPr="00210CFE">
        <w:rPr>
          <w:rFonts w:asciiTheme="minorHAnsi" w:hAnsiTheme="minorHAnsi"/>
          <w:iCs/>
          <w:color w:val="0070C0"/>
          <w:sz w:val="24"/>
          <w:szCs w:val="24"/>
        </w:rPr>
        <w:t>4</w:t>
      </w:r>
      <w:r w:rsidRPr="00210CFE">
        <w:rPr>
          <w:rFonts w:asciiTheme="minorHAnsi" w:hAnsiTheme="minorHAnsi"/>
          <w:iCs/>
          <w:color w:val="0070C0"/>
          <w:sz w:val="24"/>
          <w:szCs w:val="24"/>
        </w:rPr>
        <w:t>.4</w:t>
      </w:r>
      <w:r w:rsidRPr="00210CFE">
        <w:rPr>
          <w:rFonts w:asciiTheme="minorHAnsi" w:hAnsiTheme="minorHAnsi"/>
          <w:iCs/>
          <w:color w:val="0070C0"/>
          <w:sz w:val="24"/>
          <w:szCs w:val="24"/>
        </w:rPr>
        <w:tab/>
        <w:t>Особливості оплати консультаційних послуг</w:t>
      </w:r>
    </w:p>
    <w:p w14:paraId="1D9A2A91" w14:textId="77777777" w:rsidR="00025740" w:rsidRPr="00210CFE" w:rsidRDefault="00025740" w:rsidP="00920877">
      <w:pPr>
        <w:tabs>
          <w:tab w:val="left" w:pos="851"/>
        </w:tabs>
        <w:ind w:firstLine="425"/>
        <w:jc w:val="both"/>
        <w:rPr>
          <w:rFonts w:asciiTheme="minorHAnsi" w:hAnsiTheme="minorHAnsi"/>
          <w:iCs/>
          <w:color w:val="0070C0"/>
          <w:sz w:val="24"/>
          <w:szCs w:val="24"/>
        </w:rPr>
      </w:pPr>
    </w:p>
    <w:p w14:paraId="3A1979FD" w14:textId="28A6B0C8" w:rsidR="00025740" w:rsidRPr="00210CFE" w:rsidRDefault="00025740" w:rsidP="00920877">
      <w:pPr>
        <w:tabs>
          <w:tab w:val="left" w:pos="851"/>
        </w:tabs>
        <w:ind w:firstLine="425"/>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8</w:t>
      </w:r>
    </w:p>
    <w:p w14:paraId="645F7661" w14:textId="1446D80A" w:rsidR="00B30B99" w:rsidRPr="00210CFE" w:rsidRDefault="00B30B99" w:rsidP="00B30B99">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8.1</w:t>
      </w:r>
      <w:r w:rsidRPr="00210CFE">
        <w:rPr>
          <w:rFonts w:asciiTheme="minorHAnsi" w:hAnsiTheme="minorHAnsi"/>
          <w:iCs/>
          <w:color w:val="0070C0"/>
          <w:sz w:val="24"/>
          <w:szCs w:val="24"/>
        </w:rPr>
        <w:tab/>
        <w:t>Основні фази та етапи консультаційного процесу</w:t>
      </w:r>
    </w:p>
    <w:p w14:paraId="3D4D5B27" w14:textId="581243EC" w:rsidR="00B30B99" w:rsidRPr="00210CFE" w:rsidRDefault="00B30B99" w:rsidP="00B30B99">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8.2</w:t>
      </w:r>
      <w:r w:rsidRPr="00210CFE">
        <w:rPr>
          <w:rFonts w:asciiTheme="minorHAnsi" w:hAnsiTheme="minorHAnsi"/>
          <w:iCs/>
          <w:color w:val="0070C0"/>
          <w:sz w:val="24"/>
          <w:szCs w:val="24"/>
        </w:rPr>
        <w:tab/>
        <w:t>Розробка консалтингового проекту</w:t>
      </w:r>
    </w:p>
    <w:p w14:paraId="5BAEC0EE" w14:textId="25297BE7" w:rsidR="00B30B99" w:rsidRPr="00210CFE" w:rsidRDefault="00B30B99" w:rsidP="00B30B99">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8.3</w:t>
      </w:r>
      <w:r w:rsidRPr="00210CFE">
        <w:rPr>
          <w:rFonts w:asciiTheme="minorHAnsi" w:hAnsiTheme="minorHAnsi"/>
          <w:iCs/>
          <w:color w:val="0070C0"/>
          <w:sz w:val="24"/>
          <w:szCs w:val="24"/>
        </w:rPr>
        <w:tab/>
        <w:t>Маркетинг у консультуванні</w:t>
      </w:r>
    </w:p>
    <w:p w14:paraId="5A2C5B87" w14:textId="028F491A" w:rsidR="00B30B99" w:rsidRPr="00210CFE" w:rsidRDefault="00B30B99" w:rsidP="00B30B99">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8.4</w:t>
      </w:r>
      <w:r w:rsidRPr="00210CFE">
        <w:rPr>
          <w:rFonts w:asciiTheme="minorHAnsi" w:hAnsiTheme="minorHAnsi"/>
          <w:iCs/>
          <w:color w:val="0070C0"/>
          <w:sz w:val="24"/>
          <w:szCs w:val="24"/>
        </w:rPr>
        <w:tab/>
        <w:t>Особливості оплати консультаційних послуг</w:t>
      </w:r>
    </w:p>
    <w:p w14:paraId="1DD8A57E" w14:textId="77777777" w:rsidR="00B30B99" w:rsidRPr="00210CFE" w:rsidRDefault="00B30B99" w:rsidP="00920877">
      <w:pPr>
        <w:tabs>
          <w:tab w:val="left" w:pos="851"/>
        </w:tabs>
        <w:ind w:firstLine="425"/>
        <w:jc w:val="both"/>
        <w:rPr>
          <w:rFonts w:asciiTheme="minorHAnsi" w:hAnsiTheme="minorHAnsi"/>
          <w:iCs/>
          <w:color w:val="0070C0"/>
          <w:sz w:val="24"/>
          <w:szCs w:val="24"/>
        </w:rPr>
      </w:pPr>
    </w:p>
    <w:p w14:paraId="0AB713E3" w14:textId="04C22F8C" w:rsidR="00920877" w:rsidRPr="00210CFE" w:rsidRDefault="00920877" w:rsidP="00920877">
      <w:pPr>
        <w:ind w:firstLine="425"/>
        <w:jc w:val="both"/>
        <w:rPr>
          <w:rFonts w:asciiTheme="minorHAnsi" w:hAnsiTheme="minorHAnsi"/>
          <w:b/>
          <w:bCs/>
          <w:iCs/>
          <w:color w:val="0070C0"/>
          <w:sz w:val="24"/>
          <w:szCs w:val="24"/>
        </w:rPr>
      </w:pPr>
      <w:r w:rsidRPr="00210CFE">
        <w:rPr>
          <w:rFonts w:asciiTheme="minorHAnsi" w:hAnsiTheme="minorHAnsi"/>
          <w:b/>
          <w:bCs/>
          <w:iCs/>
          <w:color w:val="0070C0"/>
          <w:sz w:val="24"/>
          <w:szCs w:val="24"/>
        </w:rPr>
        <w:t xml:space="preserve">Тема </w:t>
      </w:r>
      <w:r w:rsidR="00B30B99" w:rsidRPr="00210CFE">
        <w:rPr>
          <w:rFonts w:asciiTheme="minorHAnsi" w:hAnsiTheme="minorHAnsi"/>
          <w:b/>
          <w:bCs/>
          <w:iCs/>
          <w:color w:val="0070C0"/>
          <w:sz w:val="24"/>
          <w:szCs w:val="24"/>
        </w:rPr>
        <w:t>16-18</w:t>
      </w:r>
      <w:r w:rsidRPr="00210CFE">
        <w:rPr>
          <w:rFonts w:asciiTheme="minorHAnsi" w:hAnsiTheme="minorHAnsi"/>
          <w:b/>
          <w:bCs/>
          <w:iCs/>
          <w:color w:val="0070C0"/>
          <w:sz w:val="24"/>
          <w:szCs w:val="24"/>
        </w:rPr>
        <w:t>. Особливості консультування різних типів підприємств</w:t>
      </w:r>
    </w:p>
    <w:p w14:paraId="2C829D98" w14:textId="7F0E9844" w:rsidR="00920877" w:rsidRPr="00210CFE" w:rsidRDefault="00B30B99"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16</w:t>
      </w:r>
      <w:r w:rsidR="00920877" w:rsidRPr="00210CFE">
        <w:rPr>
          <w:rFonts w:asciiTheme="minorHAnsi" w:hAnsiTheme="minorHAnsi"/>
          <w:iCs/>
          <w:color w:val="0070C0"/>
          <w:sz w:val="24"/>
          <w:szCs w:val="24"/>
        </w:rPr>
        <w:t>.1</w:t>
      </w:r>
      <w:r w:rsidR="00920877" w:rsidRPr="00210CFE">
        <w:rPr>
          <w:rFonts w:asciiTheme="minorHAnsi" w:hAnsiTheme="minorHAnsi"/>
          <w:iCs/>
          <w:color w:val="0070C0"/>
          <w:sz w:val="24"/>
          <w:szCs w:val="24"/>
        </w:rPr>
        <w:tab/>
        <w:t>Моделі консультування</w:t>
      </w:r>
    </w:p>
    <w:p w14:paraId="29E4978D" w14:textId="442D3CE8" w:rsidR="00920877" w:rsidRPr="00210CFE" w:rsidRDefault="00B30B99"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16</w:t>
      </w:r>
      <w:r w:rsidR="00920877" w:rsidRPr="00210CFE">
        <w:rPr>
          <w:rFonts w:asciiTheme="minorHAnsi" w:hAnsiTheme="minorHAnsi"/>
          <w:iCs/>
          <w:color w:val="0070C0"/>
          <w:sz w:val="24"/>
          <w:szCs w:val="24"/>
        </w:rPr>
        <w:t>.2</w:t>
      </w:r>
      <w:r w:rsidR="00920877" w:rsidRPr="00210CFE">
        <w:rPr>
          <w:rFonts w:asciiTheme="minorHAnsi" w:hAnsiTheme="minorHAnsi"/>
          <w:iCs/>
          <w:color w:val="0070C0"/>
          <w:sz w:val="24"/>
          <w:szCs w:val="24"/>
        </w:rPr>
        <w:tab/>
        <w:t>Консультування новостворених підприємств</w:t>
      </w:r>
    </w:p>
    <w:p w14:paraId="4196D311" w14:textId="03C5BEB5" w:rsidR="00920877" w:rsidRPr="00210CFE" w:rsidRDefault="00B30B99"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16</w:t>
      </w:r>
      <w:r w:rsidR="00920877" w:rsidRPr="00210CFE">
        <w:rPr>
          <w:rFonts w:asciiTheme="minorHAnsi" w:hAnsiTheme="minorHAnsi"/>
          <w:iCs/>
          <w:color w:val="0070C0"/>
          <w:sz w:val="24"/>
          <w:szCs w:val="24"/>
        </w:rPr>
        <w:t>.3</w:t>
      </w:r>
      <w:r w:rsidR="00920877" w:rsidRPr="00210CFE">
        <w:rPr>
          <w:rFonts w:asciiTheme="minorHAnsi" w:hAnsiTheme="minorHAnsi"/>
          <w:iCs/>
          <w:color w:val="0070C0"/>
          <w:sz w:val="24"/>
          <w:szCs w:val="24"/>
        </w:rPr>
        <w:tab/>
        <w:t>Консультування при зростанні підприємства</w:t>
      </w:r>
    </w:p>
    <w:p w14:paraId="522BFAA8" w14:textId="3F54E2B6" w:rsidR="00920877" w:rsidRPr="00210CFE" w:rsidRDefault="00B30B99" w:rsidP="00920877">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16</w:t>
      </w:r>
      <w:r w:rsidR="00920877" w:rsidRPr="00210CFE">
        <w:rPr>
          <w:rFonts w:asciiTheme="minorHAnsi" w:hAnsiTheme="minorHAnsi"/>
          <w:iCs/>
          <w:color w:val="0070C0"/>
          <w:sz w:val="24"/>
          <w:szCs w:val="24"/>
        </w:rPr>
        <w:t>.4</w:t>
      </w:r>
      <w:r w:rsidR="00920877" w:rsidRPr="00210CFE">
        <w:rPr>
          <w:rFonts w:asciiTheme="minorHAnsi" w:hAnsiTheme="minorHAnsi"/>
          <w:iCs/>
          <w:color w:val="0070C0"/>
          <w:sz w:val="24"/>
          <w:szCs w:val="24"/>
        </w:rPr>
        <w:tab/>
        <w:t>Консультування компаній у кризовому стані</w:t>
      </w:r>
    </w:p>
    <w:p w14:paraId="05D30D9B" w14:textId="77777777" w:rsidR="00B30B99" w:rsidRPr="00210CFE" w:rsidRDefault="00B30B99" w:rsidP="00920877">
      <w:pPr>
        <w:tabs>
          <w:tab w:val="left" w:pos="851"/>
        </w:tabs>
        <w:ind w:left="426" w:hanging="1"/>
        <w:jc w:val="both"/>
        <w:rPr>
          <w:rFonts w:asciiTheme="minorHAnsi" w:hAnsiTheme="minorHAnsi"/>
          <w:iCs/>
          <w:color w:val="0070C0"/>
          <w:sz w:val="24"/>
          <w:szCs w:val="24"/>
        </w:rPr>
      </w:pPr>
    </w:p>
    <w:p w14:paraId="368A3742" w14:textId="45B86A6D" w:rsidR="00B30B99" w:rsidRPr="00210CFE" w:rsidRDefault="00B30B99" w:rsidP="00920877">
      <w:pPr>
        <w:tabs>
          <w:tab w:val="left" w:pos="851"/>
        </w:tabs>
        <w:ind w:left="426" w:hanging="1"/>
        <w:jc w:val="both"/>
        <w:rPr>
          <w:rFonts w:asciiTheme="minorHAnsi" w:hAnsiTheme="minorHAnsi"/>
          <w:b/>
          <w:bCs/>
          <w:iCs/>
          <w:color w:val="0070C0"/>
          <w:sz w:val="24"/>
          <w:szCs w:val="24"/>
        </w:rPr>
      </w:pPr>
      <w:r w:rsidRPr="00210CFE">
        <w:rPr>
          <w:rFonts w:asciiTheme="minorHAnsi" w:hAnsiTheme="minorHAnsi"/>
          <w:b/>
          <w:bCs/>
          <w:iCs/>
          <w:color w:val="0070C0"/>
          <w:sz w:val="24"/>
          <w:szCs w:val="24"/>
        </w:rPr>
        <w:t>Семінарське заняття 9. Залік</w:t>
      </w:r>
    </w:p>
    <w:p w14:paraId="3DEE1F81" w14:textId="7C3BE3CE" w:rsidR="00920877" w:rsidRPr="00210CFE" w:rsidRDefault="00920877" w:rsidP="00920877">
      <w:pPr>
        <w:tabs>
          <w:tab w:val="left" w:pos="851"/>
        </w:tabs>
        <w:ind w:firstLine="425"/>
        <w:jc w:val="both"/>
        <w:rPr>
          <w:rFonts w:asciiTheme="minorHAnsi" w:hAnsiTheme="minorHAnsi"/>
          <w:iCs/>
          <w:color w:val="0070C0"/>
          <w:sz w:val="24"/>
          <w:szCs w:val="24"/>
        </w:rPr>
      </w:pPr>
    </w:p>
    <w:p w14:paraId="4D050CF8" w14:textId="62D6EF45" w:rsidR="004A6336" w:rsidRPr="00210CFE" w:rsidRDefault="004A6336" w:rsidP="004A6336">
      <w:pPr>
        <w:pStyle w:val="1"/>
        <w:spacing w:line="240" w:lineRule="auto"/>
      </w:pPr>
      <w:r w:rsidRPr="00210CFE">
        <w:t>Самостійна робота студента</w:t>
      </w:r>
    </w:p>
    <w:p w14:paraId="55CF6F84" w14:textId="4AE58F63" w:rsidR="004A6336" w:rsidRPr="00314013" w:rsidRDefault="00314013" w:rsidP="004A6336">
      <w:pPr>
        <w:spacing w:after="120" w:line="240" w:lineRule="auto"/>
        <w:jc w:val="both"/>
        <w:rPr>
          <w:rFonts w:asciiTheme="minorHAnsi" w:hAnsiTheme="minorHAnsi"/>
          <w:iCs/>
          <w:color w:val="0070C0"/>
          <w:sz w:val="24"/>
          <w:szCs w:val="24"/>
        </w:rPr>
      </w:pPr>
      <w:bookmarkStart w:id="0" w:name="_Hlk55856706"/>
      <w:r w:rsidRPr="00314013">
        <w:rPr>
          <w:rFonts w:asciiTheme="minorHAnsi" w:hAnsiTheme="minorHAnsi"/>
          <w:iCs/>
          <w:color w:val="0070C0"/>
          <w:sz w:val="24"/>
          <w:szCs w:val="24"/>
        </w:rPr>
        <w:t xml:space="preserve">До самостійної роботи студента відносяться </w:t>
      </w:r>
      <w:r w:rsidR="004A6336" w:rsidRPr="00314013">
        <w:rPr>
          <w:rFonts w:asciiTheme="minorHAnsi" w:hAnsiTheme="minorHAnsi"/>
          <w:iCs/>
          <w:color w:val="0070C0"/>
          <w:sz w:val="24"/>
          <w:szCs w:val="24"/>
        </w:rPr>
        <w:t xml:space="preserve">підготовка до аудиторних занять, </w:t>
      </w:r>
      <w:r w:rsidRPr="00314013">
        <w:rPr>
          <w:rFonts w:asciiTheme="minorHAnsi" w:hAnsiTheme="minorHAnsi"/>
          <w:iCs/>
          <w:color w:val="0070C0"/>
          <w:sz w:val="24"/>
          <w:szCs w:val="24"/>
        </w:rPr>
        <w:t>звіти про дослідження національних ринків консалтингу, опрацювання методичних підходів до проведення діагностики консультованої проблеми та пошуку рішень, написання розрахунково-графічної роботи</w:t>
      </w:r>
      <w:r w:rsidR="004A6336" w:rsidRPr="00314013">
        <w:rPr>
          <w:rFonts w:asciiTheme="minorHAnsi" w:hAnsiTheme="minorHAnsi"/>
          <w:iCs/>
          <w:color w:val="0070C0"/>
          <w:sz w:val="24"/>
          <w:szCs w:val="24"/>
        </w:rPr>
        <w:t>.</w:t>
      </w:r>
      <w:r w:rsidR="003751D8">
        <w:rPr>
          <w:rFonts w:asciiTheme="minorHAnsi" w:hAnsiTheme="minorHAnsi"/>
          <w:iCs/>
          <w:color w:val="0070C0"/>
          <w:sz w:val="24"/>
          <w:szCs w:val="24"/>
        </w:rPr>
        <w:t xml:space="preserve"> </w:t>
      </w:r>
      <w:r w:rsidR="003751D8">
        <w:rPr>
          <w:rFonts w:asciiTheme="minorHAnsi" w:hAnsiTheme="minorHAnsi"/>
          <w:iCs/>
          <w:color w:val="0070C0"/>
          <w:sz w:val="24"/>
          <w:szCs w:val="24"/>
        </w:rPr>
        <w:lastRenderedPageBreak/>
        <w:t>На самостійну роботу виділяється 36 годин, у тому числі для підготовки розрахунково -графічної роботи 10 год</w:t>
      </w:r>
      <w:r w:rsidR="00210CFE">
        <w:rPr>
          <w:rFonts w:asciiTheme="minorHAnsi" w:hAnsiTheme="minorHAnsi"/>
          <w:iCs/>
          <w:color w:val="0070C0"/>
          <w:sz w:val="24"/>
          <w:szCs w:val="24"/>
        </w:rPr>
        <w:t xml:space="preserve"> (додаток 2)</w:t>
      </w:r>
      <w:r w:rsidR="003751D8">
        <w:rPr>
          <w:rFonts w:asciiTheme="minorHAnsi" w:hAnsiTheme="minorHAnsi"/>
          <w:iCs/>
          <w:color w:val="0070C0"/>
          <w:sz w:val="24"/>
          <w:szCs w:val="24"/>
        </w:rPr>
        <w:t>.</w:t>
      </w:r>
    </w:p>
    <w:bookmarkEnd w:id="0"/>
    <w:p w14:paraId="791886A6" w14:textId="3B9CB370" w:rsidR="00F95D78" w:rsidRPr="00210CFE" w:rsidRDefault="00EB4F56" w:rsidP="00F95D78">
      <w:pPr>
        <w:pStyle w:val="1"/>
        <w:numPr>
          <w:ilvl w:val="0"/>
          <w:numId w:val="0"/>
        </w:numPr>
        <w:shd w:val="clear" w:color="auto" w:fill="BFBFBF" w:themeFill="background1" w:themeFillShade="BF"/>
        <w:spacing w:line="240" w:lineRule="auto"/>
        <w:jc w:val="center"/>
        <w:rPr>
          <w:b w:val="0"/>
          <w:iCs/>
          <w:color w:val="0070C0"/>
        </w:rPr>
      </w:pPr>
      <w:r w:rsidRPr="00210CFE">
        <w:rPr>
          <w:b w:val="0"/>
          <w:iCs/>
          <w:color w:val="0070C0"/>
        </w:rPr>
        <w:t>Політика та контроль</w:t>
      </w:r>
    </w:p>
    <w:p w14:paraId="11F60A99" w14:textId="19323746" w:rsidR="004A6336" w:rsidRPr="00210CFE" w:rsidRDefault="00F51B26" w:rsidP="004A6336">
      <w:pPr>
        <w:pStyle w:val="1"/>
        <w:spacing w:line="240" w:lineRule="auto"/>
      </w:pPr>
      <w:r w:rsidRPr="00210CFE">
        <w:t>П</w:t>
      </w:r>
      <w:r w:rsidR="004A6336" w:rsidRPr="00210CFE">
        <w:t>олітика навчальної дисципліни</w:t>
      </w:r>
      <w:r w:rsidR="00087AFC" w:rsidRPr="00210CFE">
        <w:t xml:space="preserve"> (освітнього компонента)</w:t>
      </w:r>
    </w:p>
    <w:p w14:paraId="4856CE5B" w14:textId="77777777" w:rsidR="00426538" w:rsidRPr="00210CFE" w:rsidRDefault="00426538" w:rsidP="00426538">
      <w:pPr>
        <w:spacing w:before="240"/>
        <w:jc w:val="both"/>
        <w:rPr>
          <w:rFonts w:asciiTheme="minorHAnsi" w:hAnsiTheme="minorHAnsi"/>
          <w:b/>
          <w:bCs/>
          <w:iCs/>
          <w:color w:val="0070C0"/>
          <w:sz w:val="24"/>
          <w:szCs w:val="24"/>
        </w:rPr>
      </w:pPr>
      <w:bookmarkStart w:id="1" w:name="_Hlk55856884"/>
      <w:r w:rsidRPr="00210CFE">
        <w:rPr>
          <w:rFonts w:asciiTheme="minorHAnsi" w:hAnsiTheme="minorHAnsi"/>
          <w:b/>
          <w:bCs/>
          <w:iCs/>
          <w:color w:val="0070C0"/>
          <w:sz w:val="24"/>
          <w:szCs w:val="24"/>
        </w:rPr>
        <w:t>Відвідування занять</w:t>
      </w:r>
    </w:p>
    <w:p w14:paraId="45376674"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79625178" w14:textId="77777777" w:rsidR="00426538" w:rsidRPr="00210CFE" w:rsidRDefault="00426538" w:rsidP="00426538">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Пропущені контрольні заходи</w:t>
      </w:r>
    </w:p>
    <w:p w14:paraId="4BDC66EC" w14:textId="77777777" w:rsidR="00426538" w:rsidRPr="00210CFE" w:rsidRDefault="00426538" w:rsidP="00426538">
      <w:pPr>
        <w:spacing w:before="120"/>
        <w:jc w:val="both"/>
        <w:rPr>
          <w:rFonts w:asciiTheme="minorHAnsi" w:hAnsiTheme="minorHAnsi"/>
          <w:iCs/>
          <w:color w:val="0070C0"/>
          <w:sz w:val="24"/>
          <w:szCs w:val="24"/>
        </w:rPr>
      </w:pPr>
      <w:r w:rsidRPr="00210CFE">
        <w:rPr>
          <w:rFonts w:asciiTheme="minorHAnsi" w:hAnsiTheme="minorHAnsi"/>
          <w:iCs/>
          <w:color w:val="0070C0"/>
          <w:sz w:val="24"/>
          <w:szCs w:val="24"/>
        </w:rPr>
        <w:t>Тематичне завдання, яке подається на перевірку з порушенням терміну виконання, оцінюється з врахуванням штрафних балів.</w:t>
      </w:r>
    </w:p>
    <w:p w14:paraId="61654F2A" w14:textId="77777777" w:rsidR="00426538" w:rsidRPr="00210CFE" w:rsidRDefault="00426538" w:rsidP="00426538">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Процедура оскарження результатів контрольних заходів</w:t>
      </w:r>
    </w:p>
    <w:p w14:paraId="069AD986"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7D97A64B" w14:textId="77777777" w:rsidR="00426538" w:rsidRPr="00210CFE" w:rsidRDefault="00426538" w:rsidP="00426538">
      <w:pPr>
        <w:spacing w:before="120"/>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3DD3896D" w14:textId="77777777" w:rsidR="00426538" w:rsidRPr="00210CFE" w:rsidRDefault="00426538" w:rsidP="00426538">
      <w:pPr>
        <w:spacing w:before="240"/>
        <w:rPr>
          <w:rFonts w:asciiTheme="minorHAnsi" w:hAnsiTheme="minorHAnsi"/>
          <w:b/>
          <w:bCs/>
          <w:iCs/>
          <w:color w:val="0070C0"/>
          <w:sz w:val="24"/>
          <w:szCs w:val="24"/>
        </w:rPr>
      </w:pPr>
      <w:r w:rsidRPr="00210CFE">
        <w:rPr>
          <w:rFonts w:asciiTheme="minorHAnsi" w:hAnsiTheme="minorHAnsi"/>
          <w:b/>
          <w:bCs/>
          <w:iCs/>
          <w:color w:val="0070C0"/>
          <w:sz w:val="24"/>
          <w:szCs w:val="24"/>
        </w:rPr>
        <w:t>Календарний рубіжний контроль</w:t>
      </w:r>
    </w:p>
    <w:p w14:paraId="774BEFF0" w14:textId="77777777" w:rsidR="00426538" w:rsidRPr="00210CFE" w:rsidRDefault="00426538" w:rsidP="00426538">
      <w:pPr>
        <w:rPr>
          <w:rFonts w:asciiTheme="minorHAnsi" w:hAnsiTheme="minorHAnsi"/>
          <w:iCs/>
          <w:color w:val="0070C0"/>
          <w:sz w:val="24"/>
          <w:szCs w:val="24"/>
        </w:rPr>
      </w:pPr>
      <w:r w:rsidRPr="00210CFE">
        <w:rPr>
          <w:rFonts w:asciiTheme="minorHAnsi" w:hAnsiTheme="minorHAnsi"/>
          <w:iCs/>
          <w:color w:val="0070C0"/>
          <w:sz w:val="24"/>
          <w:szCs w:val="24"/>
        </w:rPr>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Pr="00210CFE">
        <w:rPr>
          <w:rFonts w:asciiTheme="minorHAnsi" w:hAnsiTheme="minorHAnsi"/>
          <w:iCs/>
          <w:color w:val="0070C0"/>
          <w:sz w:val="24"/>
          <w:szCs w:val="24"/>
        </w:rPr>
        <w:footnoteReference w:id="3"/>
      </w:r>
      <w:r w:rsidRPr="00210CFE">
        <w:rPr>
          <w:rFonts w:asciiTheme="minorHAnsi" w:hAnsiTheme="minorHAnsi"/>
          <w:iCs/>
          <w:color w:val="0070C0"/>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426538" w:rsidRPr="00210CFE" w14:paraId="298A47C7" w14:textId="77777777" w:rsidTr="00F3713F">
        <w:trPr>
          <w:trHeight w:val="560"/>
        </w:trPr>
        <w:tc>
          <w:tcPr>
            <w:tcW w:w="5947" w:type="dxa"/>
            <w:shd w:val="clear" w:color="auto" w:fill="D9D9D9"/>
            <w:vAlign w:val="center"/>
          </w:tcPr>
          <w:p w14:paraId="3740C61F"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c>
          <w:tcPr>
            <w:tcW w:w="1841" w:type="dxa"/>
            <w:shd w:val="clear" w:color="auto" w:fill="D9D9D9"/>
            <w:vAlign w:val="center"/>
          </w:tcPr>
          <w:p w14:paraId="4AFD5785"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Перша атестація</w:t>
            </w:r>
          </w:p>
        </w:tc>
        <w:tc>
          <w:tcPr>
            <w:tcW w:w="1840" w:type="dxa"/>
            <w:shd w:val="clear" w:color="auto" w:fill="D9D9D9"/>
            <w:vAlign w:val="center"/>
          </w:tcPr>
          <w:p w14:paraId="7413755C"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Друга атестація</w:t>
            </w:r>
          </w:p>
        </w:tc>
      </w:tr>
      <w:tr w:rsidR="00426538" w:rsidRPr="00210CFE" w14:paraId="59ADF394" w14:textId="77777777" w:rsidTr="00F3713F">
        <w:trPr>
          <w:trHeight w:val="477"/>
        </w:trPr>
        <w:tc>
          <w:tcPr>
            <w:tcW w:w="5947" w:type="dxa"/>
            <w:vAlign w:val="center"/>
          </w:tcPr>
          <w:p w14:paraId="38F072C9" w14:textId="54469426" w:rsidR="00426538" w:rsidRPr="00210CFE" w:rsidRDefault="00426538"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Термін атестації </w:t>
            </w:r>
          </w:p>
        </w:tc>
        <w:tc>
          <w:tcPr>
            <w:tcW w:w="1841" w:type="dxa"/>
            <w:vAlign w:val="center"/>
          </w:tcPr>
          <w:p w14:paraId="7B706C85"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8-ий тиждень</w:t>
            </w:r>
          </w:p>
        </w:tc>
        <w:tc>
          <w:tcPr>
            <w:tcW w:w="1840" w:type="dxa"/>
            <w:vAlign w:val="center"/>
          </w:tcPr>
          <w:p w14:paraId="230032EA"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14-ий тиждень</w:t>
            </w:r>
          </w:p>
        </w:tc>
      </w:tr>
      <w:tr w:rsidR="00426538" w:rsidRPr="00210CFE" w14:paraId="4281267D" w14:textId="77777777" w:rsidTr="00F3713F">
        <w:trPr>
          <w:trHeight w:val="477"/>
        </w:trPr>
        <w:tc>
          <w:tcPr>
            <w:tcW w:w="5947" w:type="dxa"/>
            <w:vAlign w:val="center"/>
          </w:tcPr>
          <w:p w14:paraId="016653EE" w14:textId="667124BF" w:rsidR="00426538" w:rsidRPr="00210CFE" w:rsidRDefault="00426538"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Умовою отримання атестацій є поточний рейтинг</w:t>
            </w:r>
          </w:p>
        </w:tc>
        <w:tc>
          <w:tcPr>
            <w:tcW w:w="1841" w:type="dxa"/>
            <w:vAlign w:val="center"/>
          </w:tcPr>
          <w:p w14:paraId="4DAE78CC"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15 балів</w:t>
            </w:r>
          </w:p>
        </w:tc>
        <w:tc>
          <w:tcPr>
            <w:tcW w:w="1840" w:type="dxa"/>
            <w:vAlign w:val="center"/>
          </w:tcPr>
          <w:p w14:paraId="395D11D0" w14:textId="77777777" w:rsidR="00426538" w:rsidRPr="00210CFE" w:rsidRDefault="00426538"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30 балів</w:t>
            </w:r>
          </w:p>
        </w:tc>
      </w:tr>
    </w:tbl>
    <w:p w14:paraId="6FAE5FA6" w14:textId="77777777" w:rsidR="00426538" w:rsidRPr="00210CFE" w:rsidRDefault="00426538" w:rsidP="00426538">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Академічна доброчесність</w:t>
      </w:r>
    </w:p>
    <w:p w14:paraId="0F986622"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1"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6492DF85" w14:textId="77777777" w:rsidR="00426538" w:rsidRPr="00210CFE" w:rsidRDefault="00426538" w:rsidP="00426538">
      <w:pPr>
        <w:spacing w:before="240"/>
        <w:jc w:val="both"/>
        <w:rPr>
          <w:rFonts w:asciiTheme="minorHAnsi" w:hAnsiTheme="minorHAnsi"/>
          <w:b/>
          <w:bCs/>
          <w:iCs/>
          <w:color w:val="0070C0"/>
          <w:sz w:val="24"/>
          <w:szCs w:val="24"/>
        </w:rPr>
      </w:pPr>
      <w:r w:rsidRPr="00210CFE">
        <w:rPr>
          <w:rFonts w:asciiTheme="minorHAnsi" w:hAnsiTheme="minorHAnsi"/>
          <w:b/>
          <w:bCs/>
          <w:iCs/>
          <w:color w:val="0070C0"/>
          <w:sz w:val="24"/>
          <w:szCs w:val="24"/>
        </w:rPr>
        <w:t>Норми етичної поведінки</w:t>
      </w:r>
    </w:p>
    <w:p w14:paraId="7195E1DB"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2"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1E068805" w14:textId="77777777" w:rsidR="00426538" w:rsidRPr="00210CFE" w:rsidRDefault="00426538" w:rsidP="00426538">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Інклюзивне навчання</w:t>
      </w:r>
    </w:p>
    <w:p w14:paraId="7B9CEC39"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lastRenderedPageBreak/>
        <w:t>Навчальна дисципліна «Міжнародний консалтинг»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187CA553" w14:textId="77777777" w:rsidR="00426538" w:rsidRPr="00210CFE" w:rsidRDefault="00426538" w:rsidP="00426538">
      <w:pPr>
        <w:spacing w:before="240"/>
        <w:jc w:val="both"/>
        <w:rPr>
          <w:rFonts w:asciiTheme="minorHAnsi" w:hAnsiTheme="minorHAnsi"/>
          <w:b/>
          <w:bCs/>
          <w:iCs/>
          <w:color w:val="0070C0"/>
          <w:sz w:val="24"/>
          <w:szCs w:val="24"/>
        </w:rPr>
      </w:pPr>
      <w:proofErr w:type="spellStart"/>
      <w:r w:rsidRPr="00210CFE">
        <w:rPr>
          <w:rFonts w:asciiTheme="minorHAnsi" w:hAnsiTheme="minorHAnsi"/>
          <w:b/>
          <w:bCs/>
          <w:iCs/>
          <w:color w:val="0070C0"/>
          <w:sz w:val="24"/>
          <w:szCs w:val="24"/>
        </w:rPr>
        <w:t>Позааудиторні</w:t>
      </w:r>
      <w:proofErr w:type="spellEnd"/>
      <w:r w:rsidRPr="00210CFE">
        <w:rPr>
          <w:rFonts w:asciiTheme="minorHAnsi" w:hAnsiTheme="minorHAnsi"/>
          <w:b/>
          <w:bCs/>
          <w:iCs/>
          <w:color w:val="0070C0"/>
          <w:sz w:val="24"/>
          <w:szCs w:val="24"/>
        </w:rPr>
        <w:t xml:space="preserve"> заняття</w:t>
      </w:r>
    </w:p>
    <w:p w14:paraId="00DF1E5F" w14:textId="77777777" w:rsidR="00426538" w:rsidRPr="00210CFE" w:rsidRDefault="00426538" w:rsidP="00426538">
      <w:pPr>
        <w:jc w:val="both"/>
        <w:rPr>
          <w:rFonts w:asciiTheme="minorHAnsi" w:hAnsiTheme="minorHAnsi"/>
          <w:iCs/>
          <w:color w:val="0070C0"/>
          <w:sz w:val="24"/>
          <w:szCs w:val="24"/>
        </w:rPr>
      </w:pPr>
      <w:r w:rsidRPr="00210CFE">
        <w:rPr>
          <w:rFonts w:asciiTheme="minorHAnsi" w:hAnsiTheme="minorHAnsi"/>
          <w:iCs/>
          <w:color w:val="0070C0"/>
          <w:sz w:val="24"/>
          <w:szCs w:val="24"/>
        </w:rPr>
        <w:t xml:space="preserve">Передбачається в межах вивчення навчальної дисципліни участь в конференціях, форумах, круглих столах тощо. </w:t>
      </w:r>
    </w:p>
    <w:bookmarkEnd w:id="1"/>
    <w:p w14:paraId="0A9CE55A" w14:textId="77777777" w:rsidR="00426538" w:rsidRPr="00210CFE" w:rsidRDefault="00426538" w:rsidP="00426538">
      <w:pPr>
        <w:rPr>
          <w:rFonts w:asciiTheme="minorHAnsi" w:hAnsiTheme="minorHAnsi"/>
          <w:iCs/>
          <w:color w:val="0070C0"/>
          <w:sz w:val="24"/>
          <w:szCs w:val="24"/>
        </w:rPr>
      </w:pPr>
    </w:p>
    <w:p w14:paraId="31DF2FE9" w14:textId="36D9E265" w:rsidR="004A6336" w:rsidRPr="00210CFE" w:rsidRDefault="004A6336" w:rsidP="004A6336">
      <w:pPr>
        <w:pStyle w:val="1"/>
        <w:spacing w:line="240" w:lineRule="auto"/>
      </w:pPr>
      <w:r w:rsidRPr="00210CFE">
        <w:t xml:space="preserve">Види контролю та </w:t>
      </w:r>
      <w:r w:rsidR="00B40317" w:rsidRPr="00210CFE">
        <w:t xml:space="preserve">рейтингова система </w:t>
      </w:r>
      <w:r w:rsidRPr="00210CFE">
        <w:t>оцін</w:t>
      </w:r>
      <w:r w:rsidR="00B40317" w:rsidRPr="00210CFE">
        <w:t xml:space="preserve">ювання </w:t>
      </w:r>
      <w:r w:rsidRPr="00210CFE">
        <w:t>результатів навчання</w:t>
      </w:r>
      <w:r w:rsidR="00B40317" w:rsidRPr="00210CFE">
        <w:t xml:space="preserve"> (РСО)</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F50FDF" w:rsidRPr="00210CFE" w14:paraId="49752BE2" w14:textId="77777777" w:rsidTr="00F3713F">
        <w:trPr>
          <w:trHeight w:val="312"/>
        </w:trPr>
        <w:tc>
          <w:tcPr>
            <w:tcW w:w="2835" w:type="dxa"/>
            <w:tcBorders>
              <w:bottom w:val="thinThickSmallGap" w:sz="12" w:space="0" w:color="auto"/>
            </w:tcBorders>
          </w:tcPr>
          <w:p w14:paraId="3EA48AFF" w14:textId="77777777" w:rsidR="00F50FDF" w:rsidRPr="00210CFE" w:rsidRDefault="00F50FDF" w:rsidP="00F3713F">
            <w:pPr>
              <w:spacing w:line="240" w:lineRule="auto"/>
              <w:jc w:val="center"/>
              <w:rPr>
                <w:rFonts w:asciiTheme="minorHAnsi" w:hAnsiTheme="minorHAnsi"/>
                <w:b/>
                <w:bCs/>
                <w:iCs/>
                <w:color w:val="0070C0"/>
                <w:sz w:val="24"/>
                <w:szCs w:val="24"/>
              </w:rPr>
            </w:pPr>
            <w:bookmarkStart w:id="2" w:name="_Hlk55856976"/>
            <w:r w:rsidRPr="00210CFE">
              <w:rPr>
                <w:rFonts w:asciiTheme="minorHAnsi" w:hAnsiTheme="minorHAnsi"/>
                <w:b/>
                <w:bCs/>
                <w:iCs/>
                <w:color w:val="0070C0"/>
                <w:sz w:val="24"/>
                <w:szCs w:val="24"/>
              </w:rPr>
              <w:t>Система оцінювання</w:t>
            </w:r>
          </w:p>
        </w:tc>
      </w:tr>
    </w:tbl>
    <w:p w14:paraId="2F214F60" w14:textId="77777777" w:rsidR="00F50FDF" w:rsidRPr="00210CFE" w:rsidRDefault="00F50FDF" w:rsidP="00F50FDF">
      <w:pPr>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823"/>
        <w:gridCol w:w="850"/>
        <w:gridCol w:w="1276"/>
        <w:gridCol w:w="851"/>
        <w:gridCol w:w="1275"/>
      </w:tblGrid>
      <w:tr w:rsidR="00F50FDF" w:rsidRPr="00210CFE" w14:paraId="525E48B9" w14:textId="77777777" w:rsidTr="00F3713F">
        <w:trPr>
          <w:trHeight w:val="479"/>
          <w:jc w:val="center"/>
        </w:trPr>
        <w:tc>
          <w:tcPr>
            <w:tcW w:w="564" w:type="dxa"/>
            <w:shd w:val="clear" w:color="auto" w:fill="D9D9D9"/>
            <w:vAlign w:val="center"/>
          </w:tcPr>
          <w:p w14:paraId="2BEEDA49"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 з/п</w:t>
            </w:r>
          </w:p>
        </w:tc>
        <w:tc>
          <w:tcPr>
            <w:tcW w:w="4823" w:type="dxa"/>
            <w:shd w:val="clear" w:color="auto" w:fill="D9D9D9"/>
            <w:vAlign w:val="center"/>
          </w:tcPr>
          <w:p w14:paraId="0538F625"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Контрольний захід оцінювання</w:t>
            </w:r>
          </w:p>
        </w:tc>
        <w:tc>
          <w:tcPr>
            <w:tcW w:w="850" w:type="dxa"/>
            <w:shd w:val="clear" w:color="auto" w:fill="D9D9D9"/>
            <w:vAlign w:val="center"/>
          </w:tcPr>
          <w:p w14:paraId="754791D3"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276" w:type="dxa"/>
            <w:shd w:val="clear" w:color="auto" w:fill="D9D9D9"/>
            <w:vAlign w:val="center"/>
          </w:tcPr>
          <w:p w14:paraId="55B2482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Ваговий бал</w:t>
            </w:r>
          </w:p>
        </w:tc>
        <w:tc>
          <w:tcPr>
            <w:tcW w:w="851" w:type="dxa"/>
            <w:shd w:val="clear" w:color="auto" w:fill="D9D9D9"/>
            <w:vAlign w:val="center"/>
          </w:tcPr>
          <w:p w14:paraId="338808B8"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Кіл-</w:t>
            </w:r>
            <w:proofErr w:type="spellStart"/>
            <w:r w:rsidRPr="00210CFE">
              <w:rPr>
                <w:rFonts w:asciiTheme="minorHAnsi" w:hAnsiTheme="minorHAnsi"/>
                <w:iCs/>
                <w:color w:val="0070C0"/>
                <w:sz w:val="24"/>
                <w:szCs w:val="24"/>
              </w:rPr>
              <w:t>ть</w:t>
            </w:r>
            <w:proofErr w:type="spellEnd"/>
          </w:p>
        </w:tc>
        <w:tc>
          <w:tcPr>
            <w:tcW w:w="1275" w:type="dxa"/>
            <w:shd w:val="clear" w:color="auto" w:fill="D9D9D9"/>
            <w:vAlign w:val="center"/>
          </w:tcPr>
          <w:p w14:paraId="04C345ED"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Всього</w:t>
            </w:r>
          </w:p>
        </w:tc>
      </w:tr>
      <w:tr w:rsidR="00F50FDF" w:rsidRPr="00210CFE" w14:paraId="6A33271D" w14:textId="77777777" w:rsidTr="00F3713F">
        <w:trPr>
          <w:trHeight w:val="382"/>
          <w:jc w:val="center"/>
        </w:trPr>
        <w:tc>
          <w:tcPr>
            <w:tcW w:w="564" w:type="dxa"/>
            <w:vAlign w:val="center"/>
          </w:tcPr>
          <w:p w14:paraId="6B35BF23" w14:textId="730682F3" w:rsidR="00F50FDF"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w:t>
            </w:r>
            <w:r w:rsidR="00F50FDF" w:rsidRPr="00210CFE">
              <w:rPr>
                <w:rFonts w:asciiTheme="minorHAnsi" w:hAnsiTheme="minorHAnsi"/>
                <w:iCs/>
                <w:color w:val="0070C0"/>
                <w:sz w:val="24"/>
                <w:szCs w:val="24"/>
              </w:rPr>
              <w:t>.</w:t>
            </w:r>
          </w:p>
        </w:tc>
        <w:tc>
          <w:tcPr>
            <w:tcW w:w="4823" w:type="dxa"/>
            <w:vAlign w:val="center"/>
          </w:tcPr>
          <w:p w14:paraId="07F28B5E" w14:textId="77777777" w:rsidR="00F50FDF" w:rsidRPr="00210CFE" w:rsidRDefault="00F50FDF" w:rsidP="00F3713F">
            <w:pPr>
              <w:rPr>
                <w:rFonts w:asciiTheme="minorHAnsi" w:hAnsiTheme="minorHAnsi"/>
                <w:iCs/>
                <w:color w:val="0070C0"/>
                <w:sz w:val="24"/>
                <w:szCs w:val="24"/>
              </w:rPr>
            </w:pPr>
            <w:r w:rsidRPr="00210CFE">
              <w:rPr>
                <w:rFonts w:asciiTheme="minorHAnsi" w:hAnsiTheme="minorHAnsi"/>
                <w:iCs/>
                <w:color w:val="0070C0"/>
                <w:sz w:val="24"/>
                <w:szCs w:val="24"/>
              </w:rPr>
              <w:t>Участь в обговореннях та доповненнях на семінарах</w:t>
            </w:r>
          </w:p>
        </w:tc>
        <w:tc>
          <w:tcPr>
            <w:tcW w:w="850" w:type="dxa"/>
          </w:tcPr>
          <w:p w14:paraId="7ED94D1E" w14:textId="7BD6CE3F"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276" w:type="dxa"/>
          </w:tcPr>
          <w:p w14:paraId="71706C09" w14:textId="1DE30536" w:rsidR="00F50FDF"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851" w:type="dxa"/>
          </w:tcPr>
          <w:p w14:paraId="00ED8418" w14:textId="3AF9BB58"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32F132B5" w14:textId="6BB0FF97"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D57BE7" w:rsidRPr="00210CFE" w14:paraId="67172F3B" w14:textId="77777777" w:rsidTr="00F3713F">
        <w:trPr>
          <w:trHeight w:val="382"/>
          <w:jc w:val="center"/>
        </w:trPr>
        <w:tc>
          <w:tcPr>
            <w:tcW w:w="564" w:type="dxa"/>
            <w:vAlign w:val="center"/>
          </w:tcPr>
          <w:p w14:paraId="42FD187F" w14:textId="4D531581" w:rsidR="00D57BE7"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4823" w:type="dxa"/>
            <w:vAlign w:val="center"/>
          </w:tcPr>
          <w:p w14:paraId="02A18FF0" w14:textId="2F13AA6B" w:rsidR="00D57BE7" w:rsidRPr="00210CFE" w:rsidRDefault="00D57BE7" w:rsidP="00F3713F">
            <w:pPr>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850" w:type="dxa"/>
          </w:tcPr>
          <w:p w14:paraId="0B1BAED3" w14:textId="7B64FF49" w:rsidR="00D57BE7"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276" w:type="dxa"/>
          </w:tcPr>
          <w:p w14:paraId="400E96D1" w14:textId="0040AFF3" w:rsidR="00D57BE7"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851" w:type="dxa"/>
          </w:tcPr>
          <w:p w14:paraId="0ABCA94F" w14:textId="4A90D631" w:rsidR="00D57BE7"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75" w:type="dxa"/>
          </w:tcPr>
          <w:p w14:paraId="02B7FAA5" w14:textId="57B66238" w:rsidR="00D57BE7"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F50FDF" w:rsidRPr="00210CFE" w14:paraId="3523196C" w14:textId="77777777" w:rsidTr="00F3713F">
        <w:trPr>
          <w:trHeight w:val="382"/>
          <w:jc w:val="center"/>
        </w:trPr>
        <w:tc>
          <w:tcPr>
            <w:tcW w:w="564" w:type="dxa"/>
            <w:vAlign w:val="center"/>
          </w:tcPr>
          <w:p w14:paraId="47707550"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4823" w:type="dxa"/>
            <w:vAlign w:val="center"/>
          </w:tcPr>
          <w:p w14:paraId="40516444" w14:textId="4AB02783" w:rsidR="00F50FDF" w:rsidRPr="00210CFE" w:rsidRDefault="004C1C60" w:rsidP="00F3713F">
            <w:pPr>
              <w:rPr>
                <w:rFonts w:asciiTheme="minorHAnsi" w:hAnsiTheme="minorHAnsi"/>
                <w:iCs/>
                <w:color w:val="0070C0"/>
                <w:sz w:val="24"/>
                <w:szCs w:val="24"/>
              </w:rPr>
            </w:pPr>
            <w:r w:rsidRPr="00210CFE">
              <w:rPr>
                <w:rFonts w:asciiTheme="minorHAnsi" w:hAnsiTheme="minorHAnsi"/>
                <w:iCs/>
                <w:color w:val="0070C0"/>
                <w:sz w:val="24"/>
                <w:szCs w:val="24"/>
              </w:rPr>
              <w:t>Модульна контрольна робота</w:t>
            </w:r>
          </w:p>
        </w:tc>
        <w:tc>
          <w:tcPr>
            <w:tcW w:w="850" w:type="dxa"/>
          </w:tcPr>
          <w:p w14:paraId="0D805541" w14:textId="40B4569F"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0F535C35" w14:textId="32F8F87D"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0C051C92" w14:textId="1CED4587" w:rsidR="00F50FDF"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3B25D32C" w14:textId="3F7DDEA3"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4C1C60" w:rsidRPr="00210CFE" w14:paraId="7051BD27" w14:textId="77777777" w:rsidTr="00F3713F">
        <w:trPr>
          <w:trHeight w:val="382"/>
          <w:jc w:val="center"/>
        </w:trPr>
        <w:tc>
          <w:tcPr>
            <w:tcW w:w="564" w:type="dxa"/>
            <w:vAlign w:val="center"/>
          </w:tcPr>
          <w:p w14:paraId="52EE7213" w14:textId="2763CC1A" w:rsidR="004C1C60" w:rsidRPr="00210CFE" w:rsidRDefault="004C1C60"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4823" w:type="dxa"/>
            <w:vAlign w:val="center"/>
          </w:tcPr>
          <w:p w14:paraId="209B17A6" w14:textId="40CD8493" w:rsidR="004C1C60" w:rsidRPr="00210CFE" w:rsidRDefault="004C1C60" w:rsidP="00F3713F">
            <w:pPr>
              <w:rPr>
                <w:rFonts w:asciiTheme="minorHAnsi" w:hAnsiTheme="minorHAnsi"/>
                <w:iCs/>
                <w:color w:val="0070C0"/>
                <w:sz w:val="24"/>
                <w:szCs w:val="24"/>
              </w:rPr>
            </w:pPr>
            <w:r w:rsidRPr="00210CFE">
              <w:rPr>
                <w:rFonts w:asciiTheme="minorHAnsi" w:hAnsiTheme="minorHAnsi"/>
                <w:iCs/>
                <w:color w:val="0070C0"/>
                <w:sz w:val="24"/>
                <w:szCs w:val="24"/>
              </w:rPr>
              <w:t>Розрахунково-графічна робота</w:t>
            </w:r>
          </w:p>
        </w:tc>
        <w:tc>
          <w:tcPr>
            <w:tcW w:w="850" w:type="dxa"/>
          </w:tcPr>
          <w:p w14:paraId="78E6FF7C" w14:textId="1216EEA5" w:rsidR="004C1C60"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76" w:type="dxa"/>
          </w:tcPr>
          <w:p w14:paraId="50E4437D" w14:textId="2ADA4F31" w:rsidR="004C1C60"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5FFDED99" w14:textId="14CDF507" w:rsidR="004C1C60"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2B90E298" w14:textId="3370B9C5" w:rsidR="004C1C60" w:rsidRPr="00210CFE" w:rsidRDefault="00D57BE7"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F50FDF" w:rsidRPr="00210CFE" w14:paraId="1777BB1A" w14:textId="77777777" w:rsidTr="00F3713F">
        <w:trPr>
          <w:trHeight w:val="382"/>
          <w:jc w:val="center"/>
        </w:trPr>
        <w:tc>
          <w:tcPr>
            <w:tcW w:w="564" w:type="dxa"/>
            <w:vAlign w:val="center"/>
          </w:tcPr>
          <w:p w14:paraId="1E93274B" w14:textId="395949E5" w:rsidR="00F50FDF" w:rsidRPr="00210CFE" w:rsidRDefault="004C1C60"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5</w:t>
            </w:r>
            <w:r w:rsidR="00F50FDF" w:rsidRPr="00210CFE">
              <w:rPr>
                <w:rFonts w:asciiTheme="minorHAnsi" w:hAnsiTheme="minorHAnsi"/>
                <w:iCs/>
                <w:color w:val="0070C0"/>
                <w:sz w:val="24"/>
                <w:szCs w:val="24"/>
              </w:rPr>
              <w:t xml:space="preserve">. </w:t>
            </w:r>
          </w:p>
        </w:tc>
        <w:tc>
          <w:tcPr>
            <w:tcW w:w="4823" w:type="dxa"/>
            <w:vAlign w:val="center"/>
          </w:tcPr>
          <w:p w14:paraId="0E5720AC" w14:textId="77777777" w:rsidR="00F50FDF" w:rsidRPr="00210CFE" w:rsidRDefault="00F50FDF" w:rsidP="00F3713F">
            <w:pPr>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850" w:type="dxa"/>
          </w:tcPr>
          <w:p w14:paraId="3F8D1158" w14:textId="1B5F3B3B"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276" w:type="dxa"/>
          </w:tcPr>
          <w:p w14:paraId="21DF32EA" w14:textId="103C5B31"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851" w:type="dxa"/>
          </w:tcPr>
          <w:p w14:paraId="0AB0FB99"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75" w:type="dxa"/>
          </w:tcPr>
          <w:p w14:paraId="42B0E616" w14:textId="46BCFB85" w:rsidR="00F50FDF" w:rsidRPr="00210CFE" w:rsidRDefault="00895DDC"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F50FDF" w:rsidRPr="00210CFE" w14:paraId="527A6D62" w14:textId="77777777" w:rsidTr="00F3713F">
        <w:trPr>
          <w:trHeight w:val="382"/>
          <w:jc w:val="center"/>
        </w:trPr>
        <w:tc>
          <w:tcPr>
            <w:tcW w:w="564" w:type="dxa"/>
            <w:vAlign w:val="center"/>
          </w:tcPr>
          <w:p w14:paraId="67519781" w14:textId="77777777" w:rsidR="00F50FDF" w:rsidRPr="00210CFE" w:rsidRDefault="00F50FDF" w:rsidP="00F3713F">
            <w:pPr>
              <w:jc w:val="center"/>
              <w:rPr>
                <w:rFonts w:asciiTheme="minorHAnsi" w:hAnsiTheme="minorHAnsi"/>
                <w:iCs/>
                <w:color w:val="0070C0"/>
                <w:sz w:val="24"/>
                <w:szCs w:val="24"/>
              </w:rPr>
            </w:pPr>
          </w:p>
        </w:tc>
        <w:tc>
          <w:tcPr>
            <w:tcW w:w="7800" w:type="dxa"/>
            <w:gridSpan w:val="4"/>
            <w:vAlign w:val="center"/>
          </w:tcPr>
          <w:p w14:paraId="402E1F82" w14:textId="77777777" w:rsidR="00F50FDF" w:rsidRPr="00210CFE" w:rsidRDefault="00F50FDF" w:rsidP="00F3713F">
            <w:pPr>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1275" w:type="dxa"/>
          </w:tcPr>
          <w:p w14:paraId="447B8A6E"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3DC3371F" w14:textId="77777777" w:rsidR="00F50FDF" w:rsidRPr="00210CFE" w:rsidRDefault="00F50FDF" w:rsidP="00F50FDF">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F50FDF" w:rsidRPr="00210CFE" w14:paraId="2FB12E6C" w14:textId="77777777" w:rsidTr="00F3713F">
        <w:trPr>
          <w:trHeight w:val="312"/>
        </w:trPr>
        <w:tc>
          <w:tcPr>
            <w:tcW w:w="4111" w:type="dxa"/>
            <w:tcBorders>
              <w:bottom w:val="thinThickSmallGap" w:sz="12" w:space="0" w:color="auto"/>
            </w:tcBorders>
          </w:tcPr>
          <w:p w14:paraId="05267708" w14:textId="77777777" w:rsidR="00F50FDF" w:rsidRPr="00210CFE" w:rsidRDefault="00F50FDF" w:rsidP="00F3713F">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Семестрова атестація студентів</w:t>
            </w:r>
          </w:p>
        </w:tc>
      </w:tr>
    </w:tbl>
    <w:p w14:paraId="3B4EA7C5" w14:textId="77777777" w:rsidR="00F50FDF" w:rsidRPr="00210CFE" w:rsidRDefault="00F50FDF" w:rsidP="00F50FDF">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F50FDF" w:rsidRPr="00210CFE" w14:paraId="62F15FE9" w14:textId="77777777" w:rsidTr="00F3713F">
        <w:trPr>
          <w:trHeight w:val="529"/>
          <w:jc w:val="center"/>
        </w:trPr>
        <w:tc>
          <w:tcPr>
            <w:tcW w:w="5812" w:type="dxa"/>
            <w:gridSpan w:val="2"/>
            <w:shd w:val="clear" w:color="auto" w:fill="D9D9D9"/>
            <w:vAlign w:val="center"/>
          </w:tcPr>
          <w:p w14:paraId="538715CB" w14:textId="295F6F4A" w:rsidR="00F50FDF" w:rsidRPr="00210CFE" w:rsidRDefault="00F50FDF"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Обов’язкова умова допуску до </w:t>
            </w:r>
            <w:r w:rsidR="007E220B" w:rsidRPr="00210CFE">
              <w:rPr>
                <w:rFonts w:asciiTheme="minorHAnsi" w:hAnsiTheme="minorHAnsi"/>
                <w:iCs/>
                <w:color w:val="0070C0"/>
                <w:sz w:val="24"/>
                <w:szCs w:val="24"/>
              </w:rPr>
              <w:t>заліку</w:t>
            </w:r>
          </w:p>
        </w:tc>
        <w:tc>
          <w:tcPr>
            <w:tcW w:w="3827" w:type="dxa"/>
            <w:shd w:val="clear" w:color="auto" w:fill="D9D9D9"/>
            <w:vAlign w:val="center"/>
          </w:tcPr>
          <w:p w14:paraId="005BF5CD"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r>
      <w:tr w:rsidR="00F50FDF" w:rsidRPr="00210CFE" w14:paraId="1DA10EE4" w14:textId="77777777" w:rsidTr="00F3713F">
        <w:trPr>
          <w:trHeight w:val="488"/>
          <w:jc w:val="center"/>
        </w:trPr>
        <w:tc>
          <w:tcPr>
            <w:tcW w:w="567" w:type="dxa"/>
            <w:vAlign w:val="center"/>
          </w:tcPr>
          <w:p w14:paraId="60F94E74"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45" w:type="dxa"/>
            <w:vAlign w:val="center"/>
          </w:tcPr>
          <w:p w14:paraId="57439414" w14:textId="0D23C908" w:rsidR="00F50FDF" w:rsidRPr="00210CFE" w:rsidRDefault="00F50FDF"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Презентація </w:t>
            </w:r>
            <w:r w:rsidR="007E220B" w:rsidRPr="00210CFE">
              <w:rPr>
                <w:rFonts w:asciiTheme="minorHAnsi" w:hAnsiTheme="minorHAnsi"/>
                <w:iCs/>
                <w:color w:val="0070C0"/>
                <w:sz w:val="24"/>
                <w:szCs w:val="24"/>
              </w:rPr>
              <w:t>РГР</w:t>
            </w:r>
          </w:p>
        </w:tc>
        <w:tc>
          <w:tcPr>
            <w:tcW w:w="3827" w:type="dxa"/>
            <w:vAlign w:val="center"/>
          </w:tcPr>
          <w:p w14:paraId="5694983C" w14:textId="6DE6EF6F" w:rsidR="00F50FDF" w:rsidRPr="00210CFE" w:rsidRDefault="007E220B"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w:t>
            </w:r>
            <w:r w:rsidR="00F50FDF" w:rsidRPr="00210CFE">
              <w:rPr>
                <w:rFonts w:asciiTheme="minorHAnsi" w:hAnsiTheme="minorHAnsi"/>
                <w:iCs/>
                <w:color w:val="0070C0"/>
                <w:sz w:val="24"/>
                <w:szCs w:val="24"/>
              </w:rPr>
              <w:t xml:space="preserve"> ≤ RD ≤ </w:t>
            </w:r>
            <w:r w:rsidRPr="00210CFE">
              <w:rPr>
                <w:rFonts w:asciiTheme="minorHAnsi" w:hAnsiTheme="minorHAnsi"/>
                <w:iCs/>
                <w:color w:val="0070C0"/>
                <w:sz w:val="24"/>
                <w:szCs w:val="24"/>
              </w:rPr>
              <w:t>1</w:t>
            </w:r>
            <w:r w:rsidR="00F50FDF" w:rsidRPr="00210CFE">
              <w:rPr>
                <w:rFonts w:asciiTheme="minorHAnsi" w:hAnsiTheme="minorHAnsi"/>
                <w:iCs/>
                <w:color w:val="0070C0"/>
                <w:sz w:val="24"/>
                <w:szCs w:val="24"/>
              </w:rPr>
              <w:t>0</w:t>
            </w:r>
          </w:p>
        </w:tc>
      </w:tr>
      <w:tr w:rsidR="00F50FDF" w:rsidRPr="00210CFE" w14:paraId="69B43E14" w14:textId="77777777" w:rsidTr="00F3713F">
        <w:trPr>
          <w:jc w:val="center"/>
        </w:trPr>
        <w:tc>
          <w:tcPr>
            <w:tcW w:w="567" w:type="dxa"/>
            <w:vAlign w:val="center"/>
          </w:tcPr>
          <w:p w14:paraId="46C4F32E"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45" w:type="dxa"/>
            <w:vAlign w:val="center"/>
          </w:tcPr>
          <w:p w14:paraId="0CB207F3" w14:textId="77777777" w:rsidR="00F50FDF" w:rsidRPr="00210CFE" w:rsidRDefault="00F50FDF"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у обговореннях та доповнення на семінарах</w:t>
            </w:r>
          </w:p>
        </w:tc>
        <w:tc>
          <w:tcPr>
            <w:tcW w:w="3827" w:type="dxa"/>
            <w:vAlign w:val="center"/>
          </w:tcPr>
          <w:p w14:paraId="24E7BFC2" w14:textId="01A7E9A7" w:rsidR="00F50FDF" w:rsidRPr="00210CFE" w:rsidRDefault="007E220B"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w:t>
            </w:r>
            <w:r w:rsidR="00F50FDF" w:rsidRPr="00210CFE">
              <w:rPr>
                <w:rFonts w:asciiTheme="minorHAnsi" w:hAnsiTheme="minorHAnsi"/>
                <w:iCs/>
                <w:color w:val="0070C0"/>
                <w:sz w:val="24"/>
                <w:szCs w:val="24"/>
              </w:rPr>
              <w:t xml:space="preserve"> ≤ RD ≤</w:t>
            </w:r>
            <w:r w:rsidRPr="00210CFE">
              <w:rPr>
                <w:rFonts w:asciiTheme="minorHAnsi" w:hAnsiTheme="minorHAnsi"/>
                <w:iCs/>
                <w:color w:val="0070C0"/>
                <w:sz w:val="24"/>
                <w:szCs w:val="24"/>
              </w:rPr>
              <w:t>15</w:t>
            </w:r>
          </w:p>
        </w:tc>
      </w:tr>
      <w:tr w:rsidR="007E220B" w:rsidRPr="00210CFE" w14:paraId="29C900E8" w14:textId="77777777" w:rsidTr="00F3713F">
        <w:trPr>
          <w:jc w:val="center"/>
        </w:trPr>
        <w:tc>
          <w:tcPr>
            <w:tcW w:w="567" w:type="dxa"/>
            <w:vAlign w:val="center"/>
          </w:tcPr>
          <w:p w14:paraId="3D5A754B" w14:textId="77777777" w:rsidR="007E220B" w:rsidRPr="00210CFE" w:rsidRDefault="007E220B" w:rsidP="00F3713F">
            <w:pPr>
              <w:spacing w:line="240" w:lineRule="auto"/>
              <w:jc w:val="center"/>
              <w:rPr>
                <w:rFonts w:asciiTheme="minorHAnsi" w:hAnsiTheme="minorHAnsi"/>
                <w:iCs/>
                <w:color w:val="0070C0"/>
                <w:sz w:val="24"/>
                <w:szCs w:val="24"/>
              </w:rPr>
            </w:pPr>
          </w:p>
        </w:tc>
        <w:tc>
          <w:tcPr>
            <w:tcW w:w="5245" w:type="dxa"/>
            <w:vAlign w:val="center"/>
          </w:tcPr>
          <w:p w14:paraId="5252A546" w14:textId="4C1C8B00" w:rsidR="007E220B" w:rsidRPr="00210CFE" w:rsidRDefault="007E220B"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3827" w:type="dxa"/>
            <w:vAlign w:val="center"/>
          </w:tcPr>
          <w:p w14:paraId="479B3EE7" w14:textId="23425B31" w:rsidR="007E220B" w:rsidRPr="00210CFE" w:rsidRDefault="007E220B"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F50FDF" w:rsidRPr="00210CFE" w14:paraId="2E9127F6" w14:textId="77777777" w:rsidTr="00F3713F">
        <w:trPr>
          <w:jc w:val="center"/>
        </w:trPr>
        <w:tc>
          <w:tcPr>
            <w:tcW w:w="567" w:type="dxa"/>
            <w:vAlign w:val="center"/>
          </w:tcPr>
          <w:p w14:paraId="42BE85D8"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22217D9F" w14:textId="5823539D" w:rsidR="00F50FDF" w:rsidRPr="00210CFE" w:rsidRDefault="007E220B"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МКР</w:t>
            </w:r>
          </w:p>
        </w:tc>
        <w:tc>
          <w:tcPr>
            <w:tcW w:w="3827" w:type="dxa"/>
            <w:vAlign w:val="center"/>
          </w:tcPr>
          <w:p w14:paraId="79DD018B" w14:textId="0D6251D8" w:rsidR="00F50FDF" w:rsidRPr="00210CFE" w:rsidRDefault="007E220B"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w:t>
            </w:r>
            <w:r w:rsidR="00F50FDF" w:rsidRPr="00210CFE">
              <w:rPr>
                <w:rFonts w:asciiTheme="minorHAnsi" w:hAnsiTheme="minorHAnsi"/>
                <w:iCs/>
                <w:color w:val="0070C0"/>
                <w:sz w:val="24"/>
                <w:szCs w:val="24"/>
              </w:rPr>
              <w:t xml:space="preserve">≤ RD ≤ </w:t>
            </w:r>
            <w:r w:rsidRPr="00210CFE">
              <w:rPr>
                <w:rFonts w:asciiTheme="minorHAnsi" w:hAnsiTheme="minorHAnsi"/>
                <w:iCs/>
                <w:color w:val="0070C0"/>
                <w:sz w:val="24"/>
                <w:szCs w:val="24"/>
              </w:rPr>
              <w:t>10</w:t>
            </w:r>
          </w:p>
        </w:tc>
      </w:tr>
      <w:tr w:rsidR="00F50FDF" w:rsidRPr="00210CFE" w14:paraId="0D5BD912" w14:textId="77777777" w:rsidTr="00F3713F">
        <w:trPr>
          <w:jc w:val="center"/>
        </w:trPr>
        <w:tc>
          <w:tcPr>
            <w:tcW w:w="567" w:type="dxa"/>
            <w:vAlign w:val="center"/>
          </w:tcPr>
          <w:p w14:paraId="11B6C297"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vAlign w:val="center"/>
          </w:tcPr>
          <w:p w14:paraId="2B53D381" w14:textId="77777777" w:rsidR="00F50FDF" w:rsidRPr="00210CFE" w:rsidRDefault="00F50FDF"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3827" w:type="dxa"/>
            <w:vAlign w:val="center"/>
          </w:tcPr>
          <w:p w14:paraId="49E5BBA1"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F50FDF" w:rsidRPr="00210CFE" w14:paraId="19680948" w14:textId="77777777" w:rsidTr="00F3713F">
        <w:trPr>
          <w:jc w:val="center"/>
        </w:trPr>
        <w:tc>
          <w:tcPr>
            <w:tcW w:w="567" w:type="dxa"/>
            <w:vAlign w:val="center"/>
          </w:tcPr>
          <w:p w14:paraId="17A34941" w14:textId="77777777" w:rsidR="00F50FDF" w:rsidRPr="00210CFE" w:rsidRDefault="00F50FDF" w:rsidP="00F3713F">
            <w:pPr>
              <w:spacing w:line="240" w:lineRule="auto"/>
              <w:jc w:val="center"/>
              <w:rPr>
                <w:rFonts w:asciiTheme="minorHAnsi" w:hAnsiTheme="minorHAnsi"/>
                <w:iCs/>
                <w:color w:val="0070C0"/>
                <w:sz w:val="24"/>
                <w:szCs w:val="24"/>
              </w:rPr>
            </w:pPr>
          </w:p>
        </w:tc>
        <w:tc>
          <w:tcPr>
            <w:tcW w:w="5245" w:type="dxa"/>
            <w:vAlign w:val="center"/>
          </w:tcPr>
          <w:p w14:paraId="6E3E018D" w14:textId="77777777" w:rsidR="00F50FDF" w:rsidRPr="00210CFE" w:rsidRDefault="00F50FDF" w:rsidP="00F3713F">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3827" w:type="dxa"/>
            <w:vAlign w:val="center"/>
          </w:tcPr>
          <w:p w14:paraId="5BCE6E3D" w14:textId="77777777" w:rsidR="00F50FDF" w:rsidRPr="00210CFE" w:rsidRDefault="00F50FDF" w:rsidP="00F3713F">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69B499D2" w14:textId="77777777" w:rsidR="00F50FDF" w:rsidRPr="00210CFE" w:rsidRDefault="00F50FDF" w:rsidP="00F50FDF">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Таблиця переведення рейтингових балів до оцінок за університетською шкалою</w:t>
      </w:r>
      <w:r w:rsidRPr="00210CFE">
        <w:rPr>
          <w:rFonts w:asciiTheme="minorHAnsi" w:hAnsiTheme="minorHAnsi"/>
          <w:iCs/>
          <w:color w:val="0070C0"/>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F50FDF" w:rsidRPr="00210CFE" w14:paraId="6C3F081C" w14:textId="77777777" w:rsidTr="00F3713F">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507DF92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0BCD6F7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Оцінка за</w:t>
            </w:r>
          </w:p>
          <w:p w14:paraId="633B126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університетською шкалою</w:t>
            </w:r>
          </w:p>
        </w:tc>
      </w:tr>
      <w:tr w:rsidR="00F50FDF" w:rsidRPr="00210CFE" w14:paraId="12974FB2" w14:textId="77777777" w:rsidTr="00F3713F">
        <w:trPr>
          <w:trHeight w:val="395"/>
        </w:trPr>
        <w:tc>
          <w:tcPr>
            <w:tcW w:w="3338" w:type="dxa"/>
            <w:tcBorders>
              <w:top w:val="single" w:sz="12" w:space="0" w:color="auto"/>
            </w:tcBorders>
            <w:vAlign w:val="center"/>
          </w:tcPr>
          <w:p w14:paraId="4927079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vAlign w:val="center"/>
          </w:tcPr>
          <w:p w14:paraId="795A270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Відмінно</w:t>
            </w:r>
          </w:p>
        </w:tc>
      </w:tr>
      <w:tr w:rsidR="00F50FDF" w:rsidRPr="00210CFE" w14:paraId="7B771A24" w14:textId="77777777" w:rsidTr="00F3713F">
        <w:trPr>
          <w:trHeight w:val="395"/>
        </w:trPr>
        <w:tc>
          <w:tcPr>
            <w:tcW w:w="3338" w:type="dxa"/>
            <w:vAlign w:val="center"/>
          </w:tcPr>
          <w:p w14:paraId="51D91CBB"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vAlign w:val="center"/>
          </w:tcPr>
          <w:p w14:paraId="11300D33"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Дуже добре</w:t>
            </w:r>
          </w:p>
        </w:tc>
      </w:tr>
      <w:tr w:rsidR="00F50FDF" w:rsidRPr="00210CFE" w14:paraId="66FA915B" w14:textId="77777777" w:rsidTr="00F3713F">
        <w:trPr>
          <w:trHeight w:val="395"/>
        </w:trPr>
        <w:tc>
          <w:tcPr>
            <w:tcW w:w="3338" w:type="dxa"/>
            <w:vAlign w:val="center"/>
          </w:tcPr>
          <w:p w14:paraId="2332D542"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vAlign w:val="center"/>
          </w:tcPr>
          <w:p w14:paraId="702C1A5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Добре</w:t>
            </w:r>
          </w:p>
        </w:tc>
      </w:tr>
      <w:tr w:rsidR="00F50FDF" w:rsidRPr="00210CFE" w14:paraId="1E39E7F9" w14:textId="77777777" w:rsidTr="00F3713F">
        <w:trPr>
          <w:trHeight w:val="395"/>
        </w:trPr>
        <w:tc>
          <w:tcPr>
            <w:tcW w:w="3338" w:type="dxa"/>
            <w:vAlign w:val="center"/>
          </w:tcPr>
          <w:p w14:paraId="35A73AA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vAlign w:val="center"/>
          </w:tcPr>
          <w:p w14:paraId="6B83114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Задовільно</w:t>
            </w:r>
          </w:p>
        </w:tc>
      </w:tr>
      <w:tr w:rsidR="00F50FDF" w:rsidRPr="00210CFE" w14:paraId="73F79BDD" w14:textId="77777777" w:rsidTr="00F3713F">
        <w:trPr>
          <w:trHeight w:val="395"/>
        </w:trPr>
        <w:tc>
          <w:tcPr>
            <w:tcW w:w="3338" w:type="dxa"/>
            <w:vAlign w:val="center"/>
          </w:tcPr>
          <w:p w14:paraId="2E84EA97"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lastRenderedPageBreak/>
              <w:t>60 ≤ RD ≤ 64</w:t>
            </w:r>
          </w:p>
        </w:tc>
        <w:tc>
          <w:tcPr>
            <w:tcW w:w="3338" w:type="dxa"/>
            <w:vAlign w:val="center"/>
          </w:tcPr>
          <w:p w14:paraId="3C285FFF"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Достатньо</w:t>
            </w:r>
          </w:p>
        </w:tc>
      </w:tr>
      <w:tr w:rsidR="00F50FDF" w:rsidRPr="00210CFE" w14:paraId="3C314382" w14:textId="77777777" w:rsidTr="00F3713F">
        <w:trPr>
          <w:trHeight w:val="395"/>
        </w:trPr>
        <w:tc>
          <w:tcPr>
            <w:tcW w:w="3338" w:type="dxa"/>
            <w:vAlign w:val="center"/>
          </w:tcPr>
          <w:p w14:paraId="7D23728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vAlign w:val="center"/>
          </w:tcPr>
          <w:p w14:paraId="53ECBD91"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Незадовільно</w:t>
            </w:r>
          </w:p>
        </w:tc>
      </w:tr>
      <w:tr w:rsidR="00F50FDF" w:rsidRPr="00210CFE" w14:paraId="66D79F66" w14:textId="77777777" w:rsidTr="00F3713F">
        <w:trPr>
          <w:trHeight w:val="395"/>
        </w:trPr>
        <w:tc>
          <w:tcPr>
            <w:tcW w:w="3338" w:type="dxa"/>
            <w:vAlign w:val="center"/>
          </w:tcPr>
          <w:p w14:paraId="48F7B847"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Невиконання умов допуску</w:t>
            </w:r>
          </w:p>
        </w:tc>
        <w:tc>
          <w:tcPr>
            <w:tcW w:w="3338" w:type="dxa"/>
            <w:vAlign w:val="center"/>
          </w:tcPr>
          <w:p w14:paraId="626564C4" w14:textId="77777777" w:rsidR="00F50FDF" w:rsidRPr="00210CFE" w:rsidRDefault="00F50FDF" w:rsidP="00F3713F">
            <w:pPr>
              <w:jc w:val="center"/>
              <w:rPr>
                <w:rFonts w:asciiTheme="minorHAnsi" w:hAnsiTheme="minorHAnsi"/>
                <w:iCs/>
                <w:color w:val="0070C0"/>
                <w:sz w:val="24"/>
                <w:szCs w:val="24"/>
              </w:rPr>
            </w:pPr>
            <w:r w:rsidRPr="00210CFE">
              <w:rPr>
                <w:rFonts w:asciiTheme="minorHAnsi" w:hAnsiTheme="minorHAnsi"/>
                <w:iCs/>
                <w:color w:val="0070C0"/>
                <w:sz w:val="24"/>
                <w:szCs w:val="24"/>
              </w:rPr>
              <w:t>Не допущено</w:t>
            </w:r>
          </w:p>
        </w:tc>
      </w:tr>
      <w:bookmarkEnd w:id="2"/>
    </w:tbl>
    <w:p w14:paraId="25FDC051" w14:textId="77777777" w:rsidR="00F50FDF" w:rsidRPr="00F50FDF" w:rsidRDefault="00F50FDF" w:rsidP="005251A5">
      <w:pPr>
        <w:spacing w:line="240" w:lineRule="auto"/>
        <w:jc w:val="both"/>
        <w:rPr>
          <w:rFonts w:asciiTheme="minorHAnsi" w:hAnsiTheme="minorHAnsi"/>
          <w:iCs/>
          <w:color w:val="0070C0"/>
          <w:sz w:val="24"/>
          <w:szCs w:val="24"/>
        </w:rPr>
      </w:pPr>
    </w:p>
    <w:p w14:paraId="3DA2CD2D" w14:textId="2777A2E5" w:rsidR="004A6336" w:rsidRPr="00210CFE" w:rsidRDefault="004A6336" w:rsidP="004A6336">
      <w:pPr>
        <w:pStyle w:val="1"/>
        <w:spacing w:line="240" w:lineRule="auto"/>
      </w:pPr>
      <w:r w:rsidRPr="00210CFE">
        <w:t>Додаткова інформація з дисципліни</w:t>
      </w:r>
      <w:r w:rsidR="00087AFC" w:rsidRPr="00210CFE">
        <w:t xml:space="preserve"> (освітнього компонента)</w:t>
      </w:r>
    </w:p>
    <w:p w14:paraId="365DEF04" w14:textId="32146F3E" w:rsidR="001435BE" w:rsidRPr="00210CFE" w:rsidRDefault="009F69B9" w:rsidP="00F677B9">
      <w:pPr>
        <w:pStyle w:val="a0"/>
        <w:numPr>
          <w:ilvl w:val="0"/>
          <w:numId w:val="12"/>
        </w:numPr>
        <w:spacing w:after="120" w:line="240" w:lineRule="auto"/>
        <w:jc w:val="both"/>
        <w:rPr>
          <w:rFonts w:asciiTheme="minorHAnsi" w:hAnsiTheme="minorHAnsi"/>
          <w:iCs/>
          <w:color w:val="0070C0"/>
          <w:sz w:val="24"/>
          <w:szCs w:val="24"/>
        </w:rPr>
      </w:pPr>
      <w:bookmarkStart w:id="3" w:name="_Hlk55857018"/>
      <w:r w:rsidRPr="00210CFE">
        <w:rPr>
          <w:rFonts w:asciiTheme="minorHAnsi" w:hAnsiTheme="minorHAnsi"/>
          <w:iCs/>
          <w:color w:val="0070C0"/>
          <w:sz w:val="24"/>
          <w:szCs w:val="24"/>
        </w:rPr>
        <w:t>п</w:t>
      </w:r>
      <w:r w:rsidR="001435BE" w:rsidRPr="00210CFE">
        <w:rPr>
          <w:rFonts w:asciiTheme="minorHAnsi" w:hAnsiTheme="minorHAnsi"/>
          <w:iCs/>
          <w:color w:val="0070C0"/>
          <w:sz w:val="24"/>
          <w:szCs w:val="24"/>
        </w:rPr>
        <w:t>ерелік питань</w:t>
      </w:r>
      <w:r w:rsidR="00F677B9" w:rsidRPr="00210CFE">
        <w:rPr>
          <w:rFonts w:asciiTheme="minorHAnsi" w:hAnsiTheme="minorHAnsi"/>
          <w:iCs/>
          <w:color w:val="0070C0"/>
          <w:sz w:val="24"/>
          <w:szCs w:val="24"/>
        </w:rPr>
        <w:t>,</w:t>
      </w:r>
      <w:r w:rsidR="001435BE" w:rsidRPr="00210CFE">
        <w:rPr>
          <w:rFonts w:asciiTheme="minorHAnsi" w:hAnsiTheme="minorHAnsi"/>
          <w:iCs/>
          <w:color w:val="0070C0"/>
          <w:sz w:val="24"/>
          <w:szCs w:val="24"/>
        </w:rPr>
        <w:t xml:space="preserve"> які виносяться на семестровий контроль (</w:t>
      </w:r>
      <w:r w:rsidR="00210CFE">
        <w:rPr>
          <w:rFonts w:asciiTheme="minorHAnsi" w:hAnsiTheme="minorHAnsi"/>
          <w:iCs/>
          <w:color w:val="0070C0"/>
          <w:sz w:val="24"/>
          <w:szCs w:val="24"/>
        </w:rPr>
        <w:t>Додаток 1</w:t>
      </w:r>
      <w:r w:rsidR="001435BE" w:rsidRPr="00210CFE">
        <w:rPr>
          <w:rFonts w:asciiTheme="minorHAnsi" w:hAnsiTheme="minorHAnsi"/>
          <w:iCs/>
          <w:color w:val="0070C0"/>
          <w:sz w:val="24"/>
          <w:szCs w:val="24"/>
        </w:rPr>
        <w:t>)</w:t>
      </w:r>
      <w:r w:rsidR="00F677B9" w:rsidRPr="00210CFE">
        <w:rPr>
          <w:rFonts w:asciiTheme="minorHAnsi" w:hAnsiTheme="minorHAnsi"/>
          <w:iCs/>
          <w:color w:val="0070C0"/>
          <w:sz w:val="24"/>
          <w:szCs w:val="24"/>
        </w:rPr>
        <w:t>;</w:t>
      </w:r>
    </w:p>
    <w:p w14:paraId="5E149572" w14:textId="3AF0A3B8" w:rsidR="004A6336" w:rsidRPr="00210CFE" w:rsidRDefault="004A6336" w:rsidP="00F677B9">
      <w:pPr>
        <w:pStyle w:val="a0"/>
        <w:numPr>
          <w:ilvl w:val="0"/>
          <w:numId w:val="12"/>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сертифікат</w:t>
      </w:r>
      <w:r w:rsidR="00210CFE">
        <w:rPr>
          <w:rFonts w:asciiTheme="minorHAnsi" w:hAnsiTheme="minorHAnsi"/>
          <w:iCs/>
          <w:color w:val="0070C0"/>
          <w:sz w:val="24"/>
          <w:szCs w:val="24"/>
        </w:rPr>
        <w:t>и</w:t>
      </w:r>
      <w:r w:rsidRPr="00210CFE">
        <w:rPr>
          <w:rFonts w:asciiTheme="minorHAnsi" w:hAnsiTheme="minorHAnsi"/>
          <w:iCs/>
          <w:color w:val="0070C0"/>
          <w:sz w:val="24"/>
          <w:szCs w:val="24"/>
        </w:rPr>
        <w:t xml:space="preserve"> проходження дистанційних чи онлайн курсів за відповідною тематикою</w:t>
      </w:r>
      <w:r w:rsidR="00210CFE">
        <w:rPr>
          <w:rFonts w:asciiTheme="minorHAnsi" w:hAnsiTheme="minorHAnsi"/>
          <w:iCs/>
          <w:color w:val="0070C0"/>
          <w:sz w:val="24"/>
          <w:szCs w:val="24"/>
        </w:rPr>
        <w:t xml:space="preserve"> можуть бути зараховані за попереднім погодженням з викладачем</w:t>
      </w:r>
      <w:r w:rsidR="00F677B9" w:rsidRPr="00210CFE">
        <w:rPr>
          <w:rFonts w:asciiTheme="minorHAnsi" w:hAnsiTheme="minorHAnsi"/>
          <w:iCs/>
          <w:color w:val="0070C0"/>
          <w:sz w:val="24"/>
          <w:szCs w:val="24"/>
        </w:rPr>
        <w:t>;</w:t>
      </w:r>
    </w:p>
    <w:bookmarkEnd w:id="3"/>
    <w:p w14:paraId="56B630B2" w14:textId="50092DC8" w:rsidR="004A6336" w:rsidRPr="00210CFE" w:rsidRDefault="004A6336" w:rsidP="00210CFE">
      <w:pPr>
        <w:pStyle w:val="a0"/>
        <w:spacing w:after="120" w:line="240" w:lineRule="auto"/>
        <w:jc w:val="both"/>
        <w:rPr>
          <w:rFonts w:asciiTheme="minorHAnsi" w:hAnsiTheme="minorHAnsi"/>
          <w:iCs/>
          <w:color w:val="0070C0"/>
          <w:sz w:val="24"/>
          <w:szCs w:val="24"/>
        </w:rPr>
      </w:pPr>
    </w:p>
    <w:p w14:paraId="2665ACC1" w14:textId="676E61AB" w:rsidR="00B47838" w:rsidRPr="00210CFE" w:rsidRDefault="00373FD9" w:rsidP="00B47838">
      <w:pPr>
        <w:spacing w:after="12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 xml:space="preserve"> </w:t>
      </w:r>
      <w:r w:rsidR="00BD0B06" w:rsidRPr="00210CFE">
        <w:rPr>
          <w:rFonts w:asciiTheme="minorHAnsi" w:hAnsiTheme="minorHAnsi"/>
          <w:b/>
          <w:bCs/>
          <w:iCs/>
          <w:color w:val="0070C0"/>
          <w:sz w:val="24"/>
          <w:szCs w:val="24"/>
        </w:rPr>
        <w:t>Додаток</w:t>
      </w:r>
      <w:r w:rsidR="00210CFE" w:rsidRPr="00210CFE">
        <w:rPr>
          <w:rFonts w:asciiTheme="minorHAnsi" w:hAnsiTheme="minorHAnsi"/>
          <w:b/>
          <w:bCs/>
          <w:iCs/>
          <w:color w:val="0070C0"/>
          <w:sz w:val="24"/>
          <w:szCs w:val="24"/>
        </w:rPr>
        <w:t xml:space="preserve"> 1</w:t>
      </w:r>
      <w:r w:rsidR="00BD0B06" w:rsidRPr="00210CFE">
        <w:rPr>
          <w:rFonts w:asciiTheme="minorHAnsi" w:hAnsiTheme="minorHAnsi"/>
          <w:b/>
          <w:bCs/>
          <w:iCs/>
          <w:color w:val="0070C0"/>
          <w:sz w:val="24"/>
          <w:szCs w:val="24"/>
        </w:rPr>
        <w:t>. Питання до заліку.</w:t>
      </w:r>
    </w:p>
    <w:p w14:paraId="77AD0D88" w14:textId="0B533B3D"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w:t>
      </w:r>
      <w:r w:rsidRPr="00210CFE">
        <w:rPr>
          <w:rFonts w:asciiTheme="minorHAnsi" w:hAnsiTheme="minorHAnsi"/>
          <w:iCs/>
          <w:color w:val="0070C0"/>
          <w:sz w:val="24"/>
          <w:szCs w:val="24"/>
        </w:rPr>
        <w:tab/>
        <w:t>Базові поняття, предмет та завдання консалтингу</w:t>
      </w:r>
    </w:p>
    <w:p w14:paraId="44ECFF7C" w14:textId="13145A1F"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2.</w:t>
      </w:r>
      <w:r w:rsidRPr="00210CFE">
        <w:rPr>
          <w:rFonts w:asciiTheme="minorHAnsi" w:hAnsiTheme="minorHAnsi"/>
          <w:iCs/>
          <w:color w:val="0070C0"/>
          <w:sz w:val="24"/>
          <w:szCs w:val="24"/>
        </w:rPr>
        <w:tab/>
        <w:t>Суб’єкти та об’єкти міжнародного консалтингу</w:t>
      </w:r>
    </w:p>
    <w:p w14:paraId="5312133C" w14:textId="0ED20B44"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3.</w:t>
      </w:r>
      <w:r w:rsidRPr="00210CFE">
        <w:rPr>
          <w:rFonts w:asciiTheme="minorHAnsi" w:hAnsiTheme="minorHAnsi"/>
          <w:iCs/>
          <w:color w:val="0070C0"/>
          <w:sz w:val="24"/>
          <w:szCs w:val="24"/>
        </w:rPr>
        <w:tab/>
        <w:t>Еволюція та фактори розвитку консалтингових послуг</w:t>
      </w:r>
    </w:p>
    <w:p w14:paraId="7778C0CE" w14:textId="2B06E56E"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4.</w:t>
      </w:r>
      <w:r w:rsidRPr="00210CFE">
        <w:rPr>
          <w:rFonts w:asciiTheme="minorHAnsi" w:hAnsiTheme="minorHAnsi"/>
          <w:iCs/>
          <w:color w:val="0070C0"/>
          <w:sz w:val="24"/>
          <w:szCs w:val="24"/>
        </w:rPr>
        <w:tab/>
        <w:t>Професійні консалтингові асоціації у світі</w:t>
      </w:r>
    </w:p>
    <w:p w14:paraId="2479429D" w14:textId="429C6981"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5.</w:t>
      </w:r>
      <w:r w:rsidRPr="00210CFE">
        <w:rPr>
          <w:rFonts w:asciiTheme="minorHAnsi" w:hAnsiTheme="minorHAnsi"/>
          <w:iCs/>
          <w:color w:val="0070C0"/>
          <w:sz w:val="24"/>
          <w:szCs w:val="24"/>
        </w:rPr>
        <w:tab/>
        <w:t>Консультаційна послуга як специфічний вид товару</w:t>
      </w:r>
    </w:p>
    <w:p w14:paraId="5AFD363C" w14:textId="05884AB7"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6.</w:t>
      </w:r>
      <w:r w:rsidRPr="00210CFE">
        <w:rPr>
          <w:rFonts w:asciiTheme="minorHAnsi" w:hAnsiTheme="minorHAnsi"/>
          <w:iCs/>
          <w:color w:val="0070C0"/>
          <w:sz w:val="24"/>
          <w:szCs w:val="24"/>
        </w:rPr>
        <w:tab/>
        <w:t>Класифікація консалтингових послуг</w:t>
      </w:r>
    </w:p>
    <w:p w14:paraId="3F16744A" w14:textId="58A70195"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7.</w:t>
      </w:r>
      <w:r w:rsidRPr="00210CFE">
        <w:rPr>
          <w:rFonts w:asciiTheme="minorHAnsi" w:hAnsiTheme="minorHAnsi"/>
          <w:iCs/>
          <w:color w:val="0070C0"/>
          <w:sz w:val="24"/>
          <w:szCs w:val="24"/>
        </w:rPr>
        <w:tab/>
        <w:t>Види та функції управлінського консультування</w:t>
      </w:r>
    </w:p>
    <w:p w14:paraId="55DF0195" w14:textId="19F48653"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8.</w:t>
      </w:r>
      <w:r w:rsidRPr="00210CFE">
        <w:rPr>
          <w:rFonts w:asciiTheme="minorHAnsi" w:hAnsiTheme="minorHAnsi"/>
          <w:iCs/>
          <w:color w:val="0070C0"/>
          <w:sz w:val="24"/>
          <w:szCs w:val="24"/>
        </w:rPr>
        <w:tab/>
        <w:t>Проблеми розвитку консультування в умовах глобалізації</w:t>
      </w:r>
    </w:p>
    <w:p w14:paraId="674C845F" w14:textId="54D1E5C8"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9.</w:t>
      </w:r>
      <w:r w:rsidRPr="00210CFE">
        <w:rPr>
          <w:rFonts w:asciiTheme="minorHAnsi" w:hAnsiTheme="minorHAnsi"/>
          <w:iCs/>
          <w:color w:val="0070C0"/>
          <w:sz w:val="24"/>
          <w:szCs w:val="24"/>
        </w:rPr>
        <w:tab/>
        <w:t>Особливості послуг з міжнародного консультування</w:t>
      </w:r>
    </w:p>
    <w:p w14:paraId="7D7F2925" w14:textId="444C0D10"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10</w:t>
      </w:r>
      <w:r w:rsidRPr="00210CFE">
        <w:rPr>
          <w:rFonts w:asciiTheme="minorHAnsi" w:hAnsiTheme="minorHAnsi"/>
          <w:iCs/>
          <w:color w:val="0070C0"/>
          <w:sz w:val="24"/>
          <w:szCs w:val="24"/>
        </w:rPr>
        <w:tab/>
        <w:t>Сучасний світовий ринок консалтингових послуг</w:t>
      </w:r>
    </w:p>
    <w:p w14:paraId="125A5B38" w14:textId="7754CD41"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11.</w:t>
      </w:r>
      <w:r w:rsidRPr="00210CFE">
        <w:rPr>
          <w:rFonts w:asciiTheme="minorHAnsi" w:hAnsiTheme="minorHAnsi"/>
          <w:iCs/>
          <w:color w:val="0070C0"/>
          <w:sz w:val="24"/>
          <w:szCs w:val="24"/>
        </w:rPr>
        <w:tab/>
        <w:t>Становлення консалтингу в Україні</w:t>
      </w:r>
    </w:p>
    <w:p w14:paraId="2CF626B9" w14:textId="569292F8"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12.     Ринок консалтингу  ЄС</w:t>
      </w:r>
    </w:p>
    <w:p w14:paraId="7A385D12" w14:textId="443A2AD6"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13.     Ринок консалтингу Північної Америки</w:t>
      </w:r>
    </w:p>
    <w:p w14:paraId="5F5781E2" w14:textId="67727C13"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14.    Ринок консалтингу Південно-Східної Азії</w:t>
      </w:r>
    </w:p>
    <w:p w14:paraId="3B1EAF2B" w14:textId="76E6CBCF" w:rsidR="00BD0B06" w:rsidRPr="00210CFE" w:rsidRDefault="00BD0B06" w:rsidP="00BD0B06">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15.    Ринок консалтингу України</w:t>
      </w:r>
    </w:p>
    <w:p w14:paraId="0EEFD4FB" w14:textId="15F0E491" w:rsidR="000932D2" w:rsidRPr="00210CFE" w:rsidRDefault="000932D2" w:rsidP="000932D2">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16.</w:t>
      </w:r>
      <w:r w:rsidRPr="00210CFE">
        <w:rPr>
          <w:rFonts w:asciiTheme="minorHAnsi" w:hAnsiTheme="minorHAnsi"/>
          <w:iCs/>
          <w:color w:val="0070C0"/>
          <w:sz w:val="24"/>
          <w:szCs w:val="24"/>
        </w:rPr>
        <w:tab/>
        <w:t>Заснування консалтингового бізнесу</w:t>
      </w:r>
    </w:p>
    <w:p w14:paraId="21CA6CDD" w14:textId="2835DD2A" w:rsidR="000932D2" w:rsidRPr="00210CFE" w:rsidRDefault="000932D2" w:rsidP="000932D2">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17.</w:t>
      </w:r>
      <w:r w:rsidRPr="00210CFE">
        <w:rPr>
          <w:rFonts w:asciiTheme="minorHAnsi" w:hAnsiTheme="minorHAnsi"/>
          <w:iCs/>
          <w:color w:val="0070C0"/>
          <w:sz w:val="24"/>
          <w:szCs w:val="24"/>
        </w:rPr>
        <w:tab/>
        <w:t xml:space="preserve">Ліцензування і сертифікація консалтингової діяльності </w:t>
      </w:r>
    </w:p>
    <w:p w14:paraId="6DBF1F4B" w14:textId="41E54332" w:rsidR="000932D2" w:rsidRPr="00210CFE" w:rsidRDefault="000932D2" w:rsidP="000932D2">
      <w:pPr>
        <w:tabs>
          <w:tab w:val="left" w:pos="848"/>
        </w:tabs>
        <w:ind w:firstLine="281"/>
        <w:jc w:val="both"/>
        <w:rPr>
          <w:rFonts w:asciiTheme="minorHAnsi" w:hAnsiTheme="minorHAnsi"/>
          <w:iCs/>
          <w:color w:val="0070C0"/>
          <w:sz w:val="24"/>
          <w:szCs w:val="24"/>
        </w:rPr>
      </w:pPr>
      <w:r w:rsidRPr="00210CFE">
        <w:rPr>
          <w:rFonts w:asciiTheme="minorHAnsi" w:hAnsiTheme="minorHAnsi"/>
          <w:iCs/>
          <w:color w:val="0070C0"/>
          <w:sz w:val="24"/>
          <w:szCs w:val="24"/>
        </w:rPr>
        <w:t>18.</w:t>
      </w:r>
      <w:r w:rsidRPr="00210CFE">
        <w:rPr>
          <w:rFonts w:asciiTheme="minorHAnsi" w:hAnsiTheme="minorHAnsi"/>
          <w:iCs/>
          <w:color w:val="0070C0"/>
          <w:sz w:val="24"/>
          <w:szCs w:val="24"/>
        </w:rPr>
        <w:tab/>
        <w:t>Принципи управління консультаційною діяльністю</w:t>
      </w:r>
    </w:p>
    <w:p w14:paraId="3D2327DB" w14:textId="6CF94A19" w:rsidR="000932D2" w:rsidRPr="00210CFE" w:rsidRDefault="000932D2" w:rsidP="000932D2">
      <w:p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 xml:space="preserve">      19. </w:t>
      </w:r>
      <w:r w:rsidRPr="00210CFE">
        <w:rPr>
          <w:rFonts w:asciiTheme="minorHAnsi" w:hAnsiTheme="minorHAnsi"/>
          <w:iCs/>
          <w:color w:val="0070C0"/>
          <w:sz w:val="24"/>
          <w:szCs w:val="24"/>
        </w:rPr>
        <w:tab/>
        <w:t>Ролі та поведінка консультанта</w:t>
      </w:r>
    </w:p>
    <w:p w14:paraId="08BCDC65" w14:textId="674338FC" w:rsidR="000932D2" w:rsidRPr="00210CFE" w:rsidRDefault="000932D2" w:rsidP="000932D2">
      <w:p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 xml:space="preserve">      20.</w:t>
      </w:r>
      <w:r w:rsidRPr="00210CFE">
        <w:rPr>
          <w:rFonts w:asciiTheme="minorHAnsi" w:hAnsiTheme="minorHAnsi"/>
          <w:iCs/>
          <w:color w:val="0070C0"/>
          <w:sz w:val="24"/>
          <w:szCs w:val="24"/>
        </w:rPr>
        <w:tab/>
        <w:t>Зовнішнє та внутрішнє консультування</w:t>
      </w:r>
    </w:p>
    <w:p w14:paraId="505FCE61" w14:textId="1C036102" w:rsidR="000932D2" w:rsidRPr="00210CFE" w:rsidRDefault="000932D2" w:rsidP="000932D2">
      <w:p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 xml:space="preserve">      21.</w:t>
      </w:r>
      <w:r w:rsidRPr="00210CFE">
        <w:rPr>
          <w:rFonts w:asciiTheme="minorHAnsi" w:hAnsiTheme="minorHAnsi"/>
          <w:iCs/>
          <w:color w:val="0070C0"/>
          <w:sz w:val="24"/>
          <w:szCs w:val="24"/>
        </w:rPr>
        <w:tab/>
        <w:t>Професійні риси та здібності консультанта</w:t>
      </w:r>
    </w:p>
    <w:p w14:paraId="067D4837" w14:textId="48AD3A48" w:rsidR="000932D2" w:rsidRPr="00210CFE" w:rsidRDefault="000932D2" w:rsidP="000932D2">
      <w:pPr>
        <w:tabs>
          <w:tab w:val="left" w:pos="848"/>
        </w:tabs>
        <w:rPr>
          <w:rFonts w:asciiTheme="minorHAnsi" w:hAnsiTheme="minorHAnsi"/>
          <w:iCs/>
          <w:color w:val="0070C0"/>
          <w:sz w:val="24"/>
          <w:szCs w:val="24"/>
        </w:rPr>
      </w:pPr>
      <w:r w:rsidRPr="00210CFE">
        <w:rPr>
          <w:rFonts w:asciiTheme="minorHAnsi" w:hAnsiTheme="minorHAnsi"/>
          <w:iCs/>
          <w:color w:val="0070C0"/>
          <w:sz w:val="24"/>
          <w:szCs w:val="24"/>
        </w:rPr>
        <w:t xml:space="preserve">      22. </w:t>
      </w:r>
      <w:r w:rsidRPr="00210CFE">
        <w:rPr>
          <w:rFonts w:asciiTheme="minorHAnsi" w:hAnsiTheme="minorHAnsi"/>
          <w:iCs/>
          <w:color w:val="0070C0"/>
          <w:sz w:val="24"/>
          <w:szCs w:val="24"/>
        </w:rPr>
        <w:tab/>
        <w:t>Базові цінності та етичний кодекс консультанта</w:t>
      </w:r>
    </w:p>
    <w:p w14:paraId="1B5B940F" w14:textId="37F9B715"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23.</w:t>
      </w:r>
      <w:r w:rsidRPr="00210CFE">
        <w:rPr>
          <w:rFonts w:asciiTheme="minorHAnsi" w:hAnsiTheme="minorHAnsi"/>
          <w:iCs/>
          <w:color w:val="0070C0"/>
          <w:sz w:val="24"/>
          <w:szCs w:val="24"/>
        </w:rPr>
        <w:tab/>
        <w:t>Визначення доцільності консультування</w:t>
      </w:r>
    </w:p>
    <w:p w14:paraId="234BBF05" w14:textId="178CC189"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24.</w:t>
      </w:r>
      <w:r w:rsidRPr="00210CFE">
        <w:rPr>
          <w:rFonts w:asciiTheme="minorHAnsi" w:hAnsiTheme="minorHAnsi"/>
          <w:iCs/>
          <w:color w:val="0070C0"/>
          <w:sz w:val="24"/>
          <w:szCs w:val="24"/>
        </w:rPr>
        <w:tab/>
        <w:t>Фактори успішного консультування</w:t>
      </w:r>
    </w:p>
    <w:p w14:paraId="2BEBE5CE" w14:textId="42A87173"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25.</w:t>
      </w:r>
      <w:r w:rsidRPr="00210CFE">
        <w:rPr>
          <w:rFonts w:asciiTheme="minorHAnsi" w:hAnsiTheme="minorHAnsi"/>
          <w:iCs/>
          <w:color w:val="0070C0"/>
          <w:sz w:val="24"/>
          <w:szCs w:val="24"/>
        </w:rPr>
        <w:tab/>
        <w:t>Особливості консультант-клієнтських відносин</w:t>
      </w:r>
    </w:p>
    <w:p w14:paraId="13DBD227" w14:textId="593E141B"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26.</w:t>
      </w:r>
      <w:r w:rsidRPr="00210CFE">
        <w:rPr>
          <w:rFonts w:asciiTheme="minorHAnsi" w:hAnsiTheme="minorHAnsi"/>
          <w:iCs/>
          <w:color w:val="0070C0"/>
          <w:sz w:val="24"/>
          <w:szCs w:val="24"/>
        </w:rPr>
        <w:tab/>
        <w:t>Процедура вибору консультанта</w:t>
      </w:r>
    </w:p>
    <w:p w14:paraId="32049463" w14:textId="33186C35"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27. Кадрова політика консалтингової компанії</w:t>
      </w:r>
    </w:p>
    <w:p w14:paraId="74BD65F0" w14:textId="46007E8A" w:rsidR="00793512" w:rsidRPr="00210CFE" w:rsidRDefault="00793512" w:rsidP="00793512">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28. Організаційна культура консалтингової компанії</w:t>
      </w:r>
    </w:p>
    <w:p w14:paraId="5C6F823E" w14:textId="38E8E2C9" w:rsidR="00AA2084" w:rsidRPr="00210CFE" w:rsidRDefault="00AA2084" w:rsidP="00AA2084">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29. Підготовка команди для ефективної роботи</w:t>
      </w:r>
    </w:p>
    <w:p w14:paraId="3CE47A3C" w14:textId="607BA73A" w:rsidR="00AA2084" w:rsidRPr="00210CFE" w:rsidRDefault="00AA2084" w:rsidP="00AA2084">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30. Професійна структура консалтингової організації </w:t>
      </w:r>
    </w:p>
    <w:p w14:paraId="2432375A" w14:textId="72AA5FD8" w:rsidR="00AA2084" w:rsidRPr="00210CFE" w:rsidRDefault="00AA2084" w:rsidP="00AA2084">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31. Підбір персоналу</w:t>
      </w:r>
    </w:p>
    <w:p w14:paraId="35822C39" w14:textId="7A28F0EF" w:rsidR="00AA2084" w:rsidRPr="00210CFE" w:rsidRDefault="00AA2084" w:rsidP="00AA2084">
      <w:pPr>
        <w:tabs>
          <w:tab w:val="left" w:pos="848"/>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32. Модель професійної компетенції консультанта</w:t>
      </w:r>
    </w:p>
    <w:p w14:paraId="66E2D64C" w14:textId="19284AEC" w:rsidR="00AA2084" w:rsidRPr="00210CFE" w:rsidRDefault="00210CFE" w:rsidP="00210CFE">
      <w:pPr>
        <w:tabs>
          <w:tab w:val="left" w:pos="848"/>
        </w:tabs>
        <w:rPr>
          <w:rFonts w:asciiTheme="minorHAnsi" w:hAnsiTheme="minorHAnsi"/>
          <w:iCs/>
          <w:color w:val="0070C0"/>
          <w:sz w:val="24"/>
          <w:szCs w:val="24"/>
        </w:rPr>
      </w:pPr>
      <w:r>
        <w:rPr>
          <w:rFonts w:asciiTheme="minorHAnsi" w:hAnsiTheme="minorHAnsi"/>
          <w:iCs/>
          <w:color w:val="0070C0"/>
          <w:sz w:val="24"/>
          <w:szCs w:val="24"/>
        </w:rPr>
        <w:t xml:space="preserve">      </w:t>
      </w:r>
      <w:r w:rsidR="00AA2084" w:rsidRPr="00210CFE">
        <w:rPr>
          <w:rFonts w:asciiTheme="minorHAnsi" w:hAnsiTheme="minorHAnsi"/>
          <w:iCs/>
          <w:color w:val="0070C0"/>
          <w:sz w:val="24"/>
          <w:szCs w:val="24"/>
        </w:rPr>
        <w:t>33. Організаційна структура консалтингових компаній</w:t>
      </w:r>
    </w:p>
    <w:p w14:paraId="274408CA" w14:textId="534A6624" w:rsidR="00AA2084" w:rsidRPr="00210CFE" w:rsidRDefault="00210CFE" w:rsidP="00210CFE">
      <w:pPr>
        <w:tabs>
          <w:tab w:val="left" w:pos="848"/>
        </w:tabs>
        <w:rPr>
          <w:rFonts w:asciiTheme="minorHAnsi" w:hAnsiTheme="minorHAnsi"/>
          <w:iCs/>
          <w:color w:val="0070C0"/>
          <w:sz w:val="24"/>
          <w:szCs w:val="24"/>
        </w:rPr>
      </w:pPr>
      <w:r>
        <w:rPr>
          <w:rFonts w:asciiTheme="minorHAnsi" w:hAnsiTheme="minorHAnsi"/>
          <w:iCs/>
          <w:color w:val="0070C0"/>
          <w:sz w:val="24"/>
          <w:szCs w:val="24"/>
        </w:rPr>
        <w:t xml:space="preserve">      </w:t>
      </w:r>
      <w:r w:rsidR="00AA2084" w:rsidRPr="00210CFE">
        <w:rPr>
          <w:rFonts w:asciiTheme="minorHAnsi" w:hAnsiTheme="minorHAnsi"/>
          <w:iCs/>
          <w:color w:val="0070C0"/>
          <w:sz w:val="24"/>
          <w:szCs w:val="24"/>
        </w:rPr>
        <w:t>34. Модель управління консалтинговою компанією</w:t>
      </w:r>
    </w:p>
    <w:p w14:paraId="29A415E5" w14:textId="5763FB1F" w:rsidR="00D57644" w:rsidRPr="00210CFE" w:rsidRDefault="00D57644" w:rsidP="00D57644">
      <w:pPr>
        <w:ind w:left="360"/>
        <w:jc w:val="both"/>
        <w:rPr>
          <w:rFonts w:asciiTheme="minorHAnsi" w:hAnsiTheme="minorHAnsi"/>
          <w:iCs/>
          <w:color w:val="0070C0"/>
          <w:sz w:val="24"/>
          <w:szCs w:val="24"/>
        </w:rPr>
      </w:pPr>
      <w:r w:rsidRPr="00210CFE">
        <w:rPr>
          <w:rFonts w:asciiTheme="minorHAnsi" w:hAnsiTheme="minorHAnsi"/>
          <w:iCs/>
          <w:color w:val="0070C0"/>
          <w:sz w:val="24"/>
          <w:szCs w:val="24"/>
        </w:rPr>
        <w:lastRenderedPageBreak/>
        <w:t>35. Маркетинг консалтингових послуг</w:t>
      </w:r>
    </w:p>
    <w:p w14:paraId="16E8C3DE" w14:textId="0004DE60" w:rsidR="00D57644" w:rsidRPr="00210CFE" w:rsidRDefault="00D57644" w:rsidP="00D57644">
      <w:pPr>
        <w:ind w:left="360"/>
        <w:jc w:val="both"/>
        <w:rPr>
          <w:rFonts w:asciiTheme="minorHAnsi" w:hAnsiTheme="minorHAnsi"/>
          <w:iCs/>
          <w:color w:val="0070C0"/>
          <w:sz w:val="24"/>
          <w:szCs w:val="24"/>
        </w:rPr>
      </w:pPr>
      <w:r w:rsidRPr="00210CFE">
        <w:rPr>
          <w:rFonts w:asciiTheme="minorHAnsi" w:hAnsiTheme="minorHAnsi"/>
          <w:iCs/>
          <w:color w:val="0070C0"/>
          <w:sz w:val="24"/>
          <w:szCs w:val="24"/>
        </w:rPr>
        <w:t>36. Розробка консалтингових пропозицій</w:t>
      </w:r>
    </w:p>
    <w:p w14:paraId="7AAECEAC" w14:textId="69271C9A" w:rsidR="00D57644" w:rsidRPr="00210CFE" w:rsidRDefault="00D57644" w:rsidP="00D57644">
      <w:pPr>
        <w:ind w:left="360"/>
        <w:jc w:val="both"/>
        <w:rPr>
          <w:rFonts w:asciiTheme="minorHAnsi" w:hAnsiTheme="minorHAnsi"/>
          <w:iCs/>
          <w:color w:val="0070C0"/>
          <w:sz w:val="24"/>
          <w:szCs w:val="24"/>
        </w:rPr>
      </w:pPr>
      <w:r w:rsidRPr="00210CFE">
        <w:rPr>
          <w:rFonts w:asciiTheme="minorHAnsi" w:hAnsiTheme="minorHAnsi"/>
          <w:iCs/>
          <w:color w:val="0070C0"/>
          <w:sz w:val="24"/>
          <w:szCs w:val="24"/>
        </w:rPr>
        <w:t>37. Система ціноутворення у консалтингу</w:t>
      </w:r>
    </w:p>
    <w:p w14:paraId="67FCF4F7" w14:textId="1599A411" w:rsidR="00D57644" w:rsidRPr="00210CFE" w:rsidRDefault="00D57644" w:rsidP="00D57644">
      <w:pPr>
        <w:tabs>
          <w:tab w:val="left" w:pos="851"/>
        </w:tabs>
        <w:jc w:val="both"/>
        <w:rPr>
          <w:rFonts w:asciiTheme="minorHAnsi" w:hAnsiTheme="minorHAnsi"/>
          <w:iCs/>
          <w:color w:val="0070C0"/>
          <w:sz w:val="24"/>
          <w:szCs w:val="24"/>
        </w:rPr>
      </w:pPr>
      <w:r w:rsidRPr="00210CFE">
        <w:rPr>
          <w:rFonts w:asciiTheme="minorHAnsi" w:hAnsiTheme="minorHAnsi"/>
          <w:iCs/>
          <w:color w:val="0070C0"/>
          <w:sz w:val="24"/>
          <w:szCs w:val="24"/>
        </w:rPr>
        <w:t xml:space="preserve">      </w:t>
      </w:r>
      <w:r w:rsidR="00210CFE">
        <w:rPr>
          <w:rFonts w:asciiTheme="minorHAnsi" w:hAnsiTheme="minorHAnsi"/>
          <w:iCs/>
          <w:color w:val="0070C0"/>
          <w:sz w:val="24"/>
          <w:szCs w:val="24"/>
        </w:rPr>
        <w:t xml:space="preserve"> </w:t>
      </w:r>
      <w:r w:rsidRPr="00210CFE">
        <w:rPr>
          <w:rFonts w:asciiTheme="minorHAnsi" w:hAnsiTheme="minorHAnsi"/>
          <w:iCs/>
          <w:color w:val="0070C0"/>
          <w:sz w:val="24"/>
          <w:szCs w:val="24"/>
        </w:rPr>
        <w:t>38.</w:t>
      </w:r>
      <w:r w:rsidRPr="00210CFE">
        <w:rPr>
          <w:rFonts w:asciiTheme="minorHAnsi" w:hAnsiTheme="minorHAnsi"/>
          <w:iCs/>
          <w:color w:val="0070C0"/>
          <w:sz w:val="24"/>
          <w:szCs w:val="24"/>
        </w:rPr>
        <w:tab/>
        <w:t>Методи пізнання у консультаційному процесі</w:t>
      </w:r>
    </w:p>
    <w:p w14:paraId="6E4E83D1" w14:textId="0F15E7C2"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39.</w:t>
      </w:r>
      <w:r w:rsidRPr="00210CFE">
        <w:rPr>
          <w:rFonts w:asciiTheme="minorHAnsi" w:hAnsiTheme="minorHAnsi"/>
          <w:iCs/>
          <w:color w:val="0070C0"/>
          <w:sz w:val="24"/>
          <w:szCs w:val="24"/>
        </w:rPr>
        <w:tab/>
        <w:t>Особливості різних типів консультаційної діяльності</w:t>
      </w:r>
    </w:p>
    <w:p w14:paraId="5523CBD5" w14:textId="6350C49D"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40.</w:t>
      </w:r>
      <w:r w:rsidRPr="00210CFE">
        <w:rPr>
          <w:rFonts w:asciiTheme="minorHAnsi" w:hAnsiTheme="minorHAnsi"/>
          <w:iCs/>
          <w:color w:val="0070C0"/>
          <w:sz w:val="24"/>
          <w:szCs w:val="24"/>
        </w:rPr>
        <w:tab/>
        <w:t>Інтегрований та глибокий консалтинг</w:t>
      </w:r>
    </w:p>
    <w:p w14:paraId="594F7B3A" w14:textId="315B8F83" w:rsidR="00D57644" w:rsidRPr="00210CFE" w:rsidRDefault="00D57644" w:rsidP="00D57644">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41.</w:t>
      </w:r>
      <w:r w:rsidRPr="00210CFE">
        <w:rPr>
          <w:rFonts w:asciiTheme="minorHAnsi" w:hAnsiTheme="minorHAnsi"/>
          <w:iCs/>
          <w:color w:val="0070C0"/>
          <w:sz w:val="24"/>
          <w:szCs w:val="24"/>
        </w:rPr>
        <w:tab/>
        <w:t>Інформаційне забезпечення консультаційного процесу</w:t>
      </w:r>
    </w:p>
    <w:p w14:paraId="21EFF512" w14:textId="0D00BBF1" w:rsidR="00D57644" w:rsidRPr="00210CFE" w:rsidRDefault="00D57644" w:rsidP="00D57644">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42.</w:t>
      </w:r>
      <w:r w:rsidRPr="00210CFE">
        <w:rPr>
          <w:rFonts w:asciiTheme="minorHAnsi" w:hAnsiTheme="minorHAnsi"/>
          <w:iCs/>
          <w:color w:val="0070C0"/>
          <w:sz w:val="24"/>
          <w:szCs w:val="24"/>
        </w:rPr>
        <w:tab/>
        <w:t>Основні фази та етапи консультаційного процесу</w:t>
      </w:r>
    </w:p>
    <w:p w14:paraId="0D997961" w14:textId="4CA947D7" w:rsidR="00D57644" w:rsidRPr="00210CFE" w:rsidRDefault="00D57644" w:rsidP="00D57644">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43.</w:t>
      </w:r>
      <w:r w:rsidRPr="00210CFE">
        <w:rPr>
          <w:rFonts w:asciiTheme="minorHAnsi" w:hAnsiTheme="minorHAnsi"/>
          <w:iCs/>
          <w:color w:val="0070C0"/>
          <w:sz w:val="24"/>
          <w:szCs w:val="24"/>
        </w:rPr>
        <w:tab/>
        <w:t>Розробка консалтингового проекту</w:t>
      </w:r>
    </w:p>
    <w:p w14:paraId="53D22D71" w14:textId="24B0F211" w:rsidR="00D57644" w:rsidRPr="00210CFE" w:rsidRDefault="00D57644" w:rsidP="00D57644">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44.</w:t>
      </w:r>
      <w:r w:rsidRPr="00210CFE">
        <w:rPr>
          <w:rFonts w:asciiTheme="minorHAnsi" w:hAnsiTheme="minorHAnsi"/>
          <w:iCs/>
          <w:color w:val="0070C0"/>
          <w:sz w:val="24"/>
          <w:szCs w:val="24"/>
        </w:rPr>
        <w:tab/>
        <w:t>Маркетинг у консультуванні</w:t>
      </w:r>
    </w:p>
    <w:p w14:paraId="41263286" w14:textId="6B6944E6" w:rsidR="00D57644" w:rsidRPr="00210CFE" w:rsidRDefault="00D57644" w:rsidP="00D57644">
      <w:pPr>
        <w:tabs>
          <w:tab w:val="left" w:pos="851"/>
        </w:tabs>
        <w:ind w:firstLine="425"/>
        <w:jc w:val="both"/>
        <w:rPr>
          <w:rFonts w:asciiTheme="minorHAnsi" w:hAnsiTheme="minorHAnsi"/>
          <w:iCs/>
          <w:color w:val="0070C0"/>
          <w:sz w:val="24"/>
          <w:szCs w:val="24"/>
        </w:rPr>
      </w:pPr>
      <w:r w:rsidRPr="00210CFE">
        <w:rPr>
          <w:rFonts w:asciiTheme="minorHAnsi" w:hAnsiTheme="minorHAnsi"/>
          <w:iCs/>
          <w:color w:val="0070C0"/>
          <w:sz w:val="24"/>
          <w:szCs w:val="24"/>
        </w:rPr>
        <w:t>45.</w:t>
      </w:r>
      <w:r w:rsidRPr="00210CFE">
        <w:rPr>
          <w:rFonts w:asciiTheme="minorHAnsi" w:hAnsiTheme="minorHAnsi"/>
          <w:iCs/>
          <w:color w:val="0070C0"/>
          <w:sz w:val="24"/>
          <w:szCs w:val="24"/>
        </w:rPr>
        <w:tab/>
        <w:t>Особливості оплати консультаційних послуг</w:t>
      </w:r>
    </w:p>
    <w:p w14:paraId="4C3A98FB" w14:textId="57006179"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46.</w:t>
      </w:r>
      <w:r w:rsidRPr="00210CFE">
        <w:rPr>
          <w:rFonts w:asciiTheme="minorHAnsi" w:hAnsiTheme="minorHAnsi"/>
          <w:iCs/>
          <w:color w:val="0070C0"/>
          <w:sz w:val="24"/>
          <w:szCs w:val="24"/>
        </w:rPr>
        <w:tab/>
        <w:t>Моделі консультування</w:t>
      </w:r>
    </w:p>
    <w:p w14:paraId="7F0BB5EA" w14:textId="7C04C13E"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47.</w:t>
      </w:r>
      <w:r w:rsidRPr="00210CFE">
        <w:rPr>
          <w:rFonts w:asciiTheme="minorHAnsi" w:hAnsiTheme="minorHAnsi"/>
          <w:iCs/>
          <w:color w:val="0070C0"/>
          <w:sz w:val="24"/>
          <w:szCs w:val="24"/>
        </w:rPr>
        <w:tab/>
        <w:t>Консультування новостворених підприємств</w:t>
      </w:r>
    </w:p>
    <w:p w14:paraId="7F4EBEF3" w14:textId="15AC57DC"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48.</w:t>
      </w:r>
      <w:r w:rsidRPr="00210CFE">
        <w:rPr>
          <w:rFonts w:asciiTheme="minorHAnsi" w:hAnsiTheme="minorHAnsi"/>
          <w:iCs/>
          <w:color w:val="0070C0"/>
          <w:sz w:val="24"/>
          <w:szCs w:val="24"/>
        </w:rPr>
        <w:tab/>
        <w:t>Консультування при зростанні підприємства</w:t>
      </w:r>
    </w:p>
    <w:p w14:paraId="0B0074AE" w14:textId="1B6838B1" w:rsidR="00D57644" w:rsidRPr="00210CFE" w:rsidRDefault="00D57644" w:rsidP="00D57644">
      <w:pPr>
        <w:tabs>
          <w:tab w:val="left" w:pos="851"/>
        </w:tabs>
        <w:ind w:left="426" w:hanging="1"/>
        <w:jc w:val="both"/>
        <w:rPr>
          <w:rFonts w:asciiTheme="minorHAnsi" w:hAnsiTheme="minorHAnsi"/>
          <w:iCs/>
          <w:color w:val="0070C0"/>
          <w:sz w:val="24"/>
          <w:szCs w:val="24"/>
        </w:rPr>
      </w:pPr>
      <w:r w:rsidRPr="00210CFE">
        <w:rPr>
          <w:rFonts w:asciiTheme="minorHAnsi" w:hAnsiTheme="minorHAnsi"/>
          <w:iCs/>
          <w:color w:val="0070C0"/>
          <w:sz w:val="24"/>
          <w:szCs w:val="24"/>
        </w:rPr>
        <w:t>49.</w:t>
      </w:r>
      <w:r w:rsidRPr="00210CFE">
        <w:rPr>
          <w:rFonts w:asciiTheme="minorHAnsi" w:hAnsiTheme="minorHAnsi"/>
          <w:iCs/>
          <w:color w:val="0070C0"/>
          <w:sz w:val="24"/>
          <w:szCs w:val="24"/>
        </w:rPr>
        <w:tab/>
        <w:t>Консультування компаній у кризовому стані</w:t>
      </w:r>
    </w:p>
    <w:p w14:paraId="2B88E931" w14:textId="77777777" w:rsidR="00D57644" w:rsidRPr="00210CFE" w:rsidRDefault="00D57644" w:rsidP="00D57644">
      <w:pPr>
        <w:tabs>
          <w:tab w:val="left" w:pos="851"/>
        </w:tabs>
        <w:ind w:left="426" w:hanging="1"/>
        <w:jc w:val="both"/>
        <w:rPr>
          <w:rFonts w:asciiTheme="minorHAnsi" w:hAnsiTheme="minorHAnsi"/>
          <w:iCs/>
          <w:color w:val="0070C0"/>
          <w:sz w:val="24"/>
          <w:szCs w:val="24"/>
        </w:rPr>
      </w:pPr>
    </w:p>
    <w:p w14:paraId="681B1AE4" w14:textId="40CA88A4" w:rsidR="00373FD9" w:rsidRPr="00210CFE" w:rsidRDefault="00373FD9" w:rsidP="00B47838">
      <w:pPr>
        <w:spacing w:after="12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Додаток</w:t>
      </w:r>
      <w:r w:rsidR="00210CFE" w:rsidRPr="00210CFE">
        <w:rPr>
          <w:rFonts w:asciiTheme="minorHAnsi" w:hAnsiTheme="minorHAnsi"/>
          <w:b/>
          <w:bCs/>
          <w:iCs/>
          <w:color w:val="0070C0"/>
          <w:sz w:val="24"/>
          <w:szCs w:val="24"/>
        </w:rPr>
        <w:t xml:space="preserve"> 2</w:t>
      </w:r>
      <w:r w:rsidRPr="00210CFE">
        <w:rPr>
          <w:rFonts w:asciiTheme="minorHAnsi" w:hAnsiTheme="minorHAnsi"/>
          <w:b/>
          <w:bCs/>
          <w:iCs/>
          <w:color w:val="0070C0"/>
          <w:sz w:val="24"/>
          <w:szCs w:val="24"/>
        </w:rPr>
        <w:t>. Розрахунково -графічна робота</w:t>
      </w:r>
    </w:p>
    <w:p w14:paraId="59A70EB1" w14:textId="77777777" w:rsidR="00373FD9" w:rsidRPr="00210CFE" w:rsidRDefault="00373FD9" w:rsidP="00373FD9">
      <w:pPr>
        <w:jc w:val="both"/>
        <w:rPr>
          <w:rFonts w:asciiTheme="minorHAnsi" w:hAnsiTheme="minorHAnsi"/>
          <w:iCs/>
          <w:color w:val="0070C0"/>
          <w:sz w:val="24"/>
          <w:szCs w:val="24"/>
        </w:rPr>
      </w:pPr>
      <w:r w:rsidRPr="00210CFE">
        <w:rPr>
          <w:rFonts w:asciiTheme="minorHAnsi" w:hAnsiTheme="minorHAnsi"/>
          <w:iCs/>
          <w:color w:val="0070C0"/>
          <w:sz w:val="24"/>
          <w:szCs w:val="24"/>
        </w:rPr>
        <w:t>Розробка стратегії виходу консалтингової компанії на новий регіональний ринок</w:t>
      </w:r>
    </w:p>
    <w:p w14:paraId="7FFFC821" w14:textId="77777777" w:rsidR="00373FD9" w:rsidRPr="00210CFE" w:rsidRDefault="00373FD9" w:rsidP="00373FD9">
      <w:pPr>
        <w:jc w:val="both"/>
        <w:rPr>
          <w:rFonts w:asciiTheme="minorHAnsi" w:hAnsiTheme="minorHAnsi"/>
          <w:iCs/>
          <w:color w:val="0070C0"/>
          <w:sz w:val="24"/>
          <w:szCs w:val="24"/>
        </w:rPr>
      </w:pPr>
      <w:r w:rsidRPr="00210CFE">
        <w:rPr>
          <w:rFonts w:asciiTheme="minorHAnsi" w:hAnsiTheme="minorHAnsi"/>
          <w:iCs/>
          <w:color w:val="0070C0"/>
          <w:sz w:val="24"/>
          <w:szCs w:val="24"/>
        </w:rPr>
        <w:t>Розрахункова робота присвячена аналізу передумов та розробленню стратегії виходу консалтингової компанії на новий регіональний ринок: країна виходу обирається за бажанням студента та за погодженням з викладачем. Робота виконується за наступним алгоритмом:</w:t>
      </w:r>
    </w:p>
    <w:p w14:paraId="28A3C628" w14:textId="77777777" w:rsidR="00373FD9" w:rsidRPr="00210CFE" w:rsidRDefault="00373FD9" w:rsidP="00373FD9">
      <w:pPr>
        <w:pStyle w:val="a0"/>
        <w:numPr>
          <w:ilvl w:val="3"/>
          <w:numId w:val="19"/>
        </w:numPr>
        <w:suppressAutoHyphens/>
        <w:spacing w:line="240" w:lineRule="auto"/>
        <w:rPr>
          <w:rFonts w:asciiTheme="minorHAnsi" w:hAnsiTheme="minorHAnsi"/>
          <w:iCs/>
          <w:color w:val="0070C0"/>
          <w:sz w:val="24"/>
          <w:szCs w:val="24"/>
        </w:rPr>
      </w:pPr>
      <w:r w:rsidRPr="00210CFE">
        <w:rPr>
          <w:rFonts w:asciiTheme="minorHAnsi" w:hAnsiTheme="minorHAnsi"/>
          <w:iCs/>
          <w:color w:val="0070C0"/>
          <w:sz w:val="24"/>
          <w:szCs w:val="24"/>
        </w:rPr>
        <w:t>Розробити дерево цілей  консалтингової компанії</w:t>
      </w:r>
    </w:p>
    <w:p w14:paraId="2DF5A926" w14:textId="77777777" w:rsidR="00373FD9" w:rsidRPr="00210CFE" w:rsidRDefault="00373FD9" w:rsidP="00373FD9">
      <w:pPr>
        <w:pStyle w:val="a0"/>
        <w:numPr>
          <w:ilvl w:val="3"/>
          <w:numId w:val="19"/>
        </w:numPr>
        <w:suppressAutoHyphens/>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Провести  факторний аналіз </w:t>
      </w:r>
      <w:proofErr w:type="spellStart"/>
      <w:r w:rsidRPr="00210CFE">
        <w:rPr>
          <w:rFonts w:asciiTheme="minorHAnsi" w:hAnsiTheme="minorHAnsi"/>
          <w:iCs/>
          <w:color w:val="0070C0"/>
          <w:sz w:val="24"/>
          <w:szCs w:val="24"/>
        </w:rPr>
        <w:t>макро</w:t>
      </w:r>
      <w:proofErr w:type="spellEnd"/>
      <w:r w:rsidRPr="00210CFE">
        <w:rPr>
          <w:rFonts w:asciiTheme="minorHAnsi" w:hAnsiTheme="minorHAnsi"/>
          <w:iCs/>
          <w:color w:val="0070C0"/>
          <w:sz w:val="24"/>
          <w:szCs w:val="24"/>
        </w:rPr>
        <w:t xml:space="preserve"> та мікросередовища за такими складовими:</w:t>
      </w:r>
    </w:p>
    <w:p w14:paraId="4466EE9F" w14:textId="77777777" w:rsidR="00373FD9" w:rsidRPr="00210CFE" w:rsidRDefault="00373FD9" w:rsidP="00210CFE">
      <w:pPr>
        <w:pStyle w:val="af2"/>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eastAsia="en-US"/>
        </w:rPr>
        <w:t xml:space="preserve"> </w:t>
      </w:r>
      <w:proofErr w:type="spellStart"/>
      <w:r w:rsidRPr="00210CFE">
        <w:rPr>
          <w:rFonts w:asciiTheme="minorHAnsi" w:eastAsiaTheme="minorHAnsi" w:hAnsiTheme="minorHAnsi"/>
          <w:iCs/>
          <w:color w:val="0070C0"/>
          <w:lang w:eastAsia="en-US"/>
        </w:rPr>
        <w:t>Фактори</w:t>
      </w:r>
      <w:proofErr w:type="spellEnd"/>
      <w:r w:rsidRPr="00210CFE">
        <w:rPr>
          <w:rFonts w:asciiTheme="minorHAnsi" w:eastAsiaTheme="minorHAnsi" w:hAnsiTheme="minorHAnsi"/>
          <w:iCs/>
          <w:color w:val="0070C0"/>
          <w:lang w:eastAsia="en-US"/>
        </w:rPr>
        <w:t xml:space="preserve"> </w:t>
      </w:r>
      <w:proofErr w:type="spellStart"/>
      <w:r w:rsidRPr="00210CFE">
        <w:rPr>
          <w:rFonts w:asciiTheme="minorHAnsi" w:eastAsiaTheme="minorHAnsi" w:hAnsiTheme="minorHAnsi"/>
          <w:iCs/>
          <w:color w:val="0070C0"/>
          <w:lang w:eastAsia="en-US"/>
        </w:rPr>
        <w:t>макросередовища</w:t>
      </w:r>
      <w:proofErr w:type="spellEnd"/>
      <w:r w:rsidRPr="00210CFE">
        <w:rPr>
          <w:rFonts w:asciiTheme="minorHAnsi" w:eastAsiaTheme="minorHAnsi" w:hAnsiTheme="minorHAnsi"/>
          <w:iCs/>
          <w:color w:val="0070C0"/>
          <w:lang w:eastAsia="en-US"/>
        </w:rPr>
        <w:t xml:space="preserve">: </w:t>
      </w:r>
    </w:p>
    <w:p w14:paraId="3BDD1F1B" w14:textId="77777777" w:rsidR="00373FD9" w:rsidRPr="00210CFE" w:rsidRDefault="00373FD9" w:rsidP="00210CFE">
      <w:pPr>
        <w:pStyle w:val="af2"/>
        <w:numPr>
          <w:ilvl w:val="0"/>
          <w:numId w:val="20"/>
        </w:numPr>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 xml:space="preserve">економічне середовище; </w:t>
      </w:r>
    </w:p>
    <w:p w14:paraId="2CFF2461" w14:textId="77777777" w:rsidR="00373FD9" w:rsidRPr="00210CFE" w:rsidRDefault="00373FD9" w:rsidP="00373FD9">
      <w:pPr>
        <w:pStyle w:val="af2"/>
        <w:numPr>
          <w:ilvl w:val="0"/>
          <w:numId w:val="20"/>
        </w:numPr>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 xml:space="preserve">політико-правове середовище; </w:t>
      </w:r>
    </w:p>
    <w:p w14:paraId="53236159" w14:textId="77777777" w:rsidR="00373FD9" w:rsidRPr="00210CFE" w:rsidRDefault="00373FD9" w:rsidP="00373FD9">
      <w:pPr>
        <w:pStyle w:val="af2"/>
        <w:numPr>
          <w:ilvl w:val="0"/>
          <w:numId w:val="20"/>
        </w:numPr>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культурне середовище;</w:t>
      </w:r>
    </w:p>
    <w:p w14:paraId="0F5A7172" w14:textId="77777777" w:rsidR="00373FD9" w:rsidRPr="00210CFE" w:rsidRDefault="00373FD9" w:rsidP="00373FD9">
      <w:pPr>
        <w:pStyle w:val="af2"/>
        <w:numPr>
          <w:ilvl w:val="0"/>
          <w:numId w:val="20"/>
        </w:numPr>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природне середовище;</w:t>
      </w:r>
    </w:p>
    <w:p w14:paraId="1BBEDB4A" w14:textId="77777777" w:rsidR="00373FD9" w:rsidRPr="00210CFE" w:rsidRDefault="00373FD9" w:rsidP="00373FD9">
      <w:pPr>
        <w:pStyle w:val="af2"/>
        <w:numPr>
          <w:ilvl w:val="0"/>
          <w:numId w:val="20"/>
        </w:numPr>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фактор розвитку НТП;</w:t>
      </w:r>
    </w:p>
    <w:p w14:paraId="03EF5431" w14:textId="77777777" w:rsidR="00373FD9" w:rsidRPr="00210CFE" w:rsidRDefault="00373FD9" w:rsidP="00373FD9">
      <w:pPr>
        <w:pStyle w:val="af2"/>
        <w:numPr>
          <w:ilvl w:val="0"/>
          <w:numId w:val="20"/>
        </w:numPr>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демографічне середовище.</w:t>
      </w:r>
    </w:p>
    <w:p w14:paraId="0F7D9905" w14:textId="77777777" w:rsidR="00373FD9" w:rsidRPr="00210CFE" w:rsidRDefault="00373FD9" w:rsidP="00373FD9">
      <w:pPr>
        <w:pStyle w:val="af2"/>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Фактори мікросередовища:</w:t>
      </w:r>
    </w:p>
    <w:p w14:paraId="606417A7" w14:textId="77777777" w:rsidR="00373FD9" w:rsidRPr="00210CFE" w:rsidRDefault="00373FD9" w:rsidP="00373FD9">
      <w:pPr>
        <w:pStyle w:val="af2"/>
        <w:numPr>
          <w:ilvl w:val="0"/>
          <w:numId w:val="21"/>
        </w:numPr>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конкуренти;</w:t>
      </w:r>
    </w:p>
    <w:p w14:paraId="7AEC3C67" w14:textId="77777777" w:rsidR="00373FD9" w:rsidRPr="00210CFE" w:rsidRDefault="00373FD9" w:rsidP="00373FD9">
      <w:pPr>
        <w:pStyle w:val="af2"/>
        <w:numPr>
          <w:ilvl w:val="0"/>
          <w:numId w:val="21"/>
        </w:numPr>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споживачі;</w:t>
      </w:r>
    </w:p>
    <w:p w14:paraId="53D63A58" w14:textId="77777777" w:rsidR="00373FD9" w:rsidRPr="00210CFE" w:rsidRDefault="00373FD9" w:rsidP="00373FD9">
      <w:pPr>
        <w:pStyle w:val="af2"/>
        <w:numPr>
          <w:ilvl w:val="0"/>
          <w:numId w:val="21"/>
        </w:numPr>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контактні аудиторії;</w:t>
      </w:r>
    </w:p>
    <w:p w14:paraId="5C8936C8" w14:textId="77777777" w:rsidR="00373FD9" w:rsidRPr="00210CFE" w:rsidRDefault="00373FD9" w:rsidP="00373FD9">
      <w:pPr>
        <w:pStyle w:val="af2"/>
        <w:numPr>
          <w:ilvl w:val="0"/>
          <w:numId w:val="21"/>
        </w:numPr>
        <w:spacing w:before="0" w:beforeAutospacing="0" w:after="0" w:afterAutospacing="0"/>
        <w:rPr>
          <w:rFonts w:asciiTheme="minorHAnsi" w:eastAsiaTheme="minorHAnsi" w:hAnsiTheme="minorHAnsi"/>
          <w:iCs/>
          <w:color w:val="0070C0"/>
          <w:lang w:val="uk-UA" w:eastAsia="en-US"/>
        </w:rPr>
      </w:pPr>
      <w:r w:rsidRPr="00210CFE">
        <w:rPr>
          <w:rFonts w:asciiTheme="minorHAnsi" w:eastAsiaTheme="minorHAnsi" w:hAnsiTheme="minorHAnsi"/>
          <w:iCs/>
          <w:color w:val="0070C0"/>
          <w:lang w:val="uk-UA" w:eastAsia="en-US"/>
        </w:rPr>
        <w:t>кадри.</w:t>
      </w:r>
    </w:p>
    <w:p w14:paraId="17077751" w14:textId="77777777" w:rsidR="00373FD9" w:rsidRPr="00210CFE" w:rsidRDefault="00373FD9" w:rsidP="00373FD9">
      <w:pPr>
        <w:pStyle w:val="a0"/>
        <w:numPr>
          <w:ilvl w:val="0"/>
          <w:numId w:val="19"/>
        </w:numPr>
        <w:suppressAutoHyphens/>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Обґрунтувати та цінову політику консалтингової компанії</w:t>
      </w:r>
    </w:p>
    <w:p w14:paraId="14791E0B" w14:textId="77777777" w:rsidR="00373FD9" w:rsidRPr="00210CFE" w:rsidRDefault="00373FD9" w:rsidP="00373FD9">
      <w:pPr>
        <w:pStyle w:val="a0"/>
        <w:numPr>
          <w:ilvl w:val="0"/>
          <w:numId w:val="19"/>
        </w:numPr>
        <w:suppressAutoHyphens/>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Розробити профіль  фахівця компанії</w:t>
      </w:r>
    </w:p>
    <w:p w14:paraId="058247A5" w14:textId="77777777" w:rsidR="00373FD9" w:rsidRPr="00210CFE" w:rsidRDefault="00373FD9" w:rsidP="00373FD9">
      <w:pPr>
        <w:pStyle w:val="a0"/>
        <w:numPr>
          <w:ilvl w:val="0"/>
          <w:numId w:val="19"/>
        </w:numPr>
        <w:suppressAutoHyphens/>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Розробити варіанти стратегій виходу на новий регіональний ринок та оцінити їх.</w:t>
      </w:r>
    </w:p>
    <w:p w14:paraId="72032888" w14:textId="77777777" w:rsidR="00373FD9" w:rsidRPr="00210CFE" w:rsidRDefault="00373FD9" w:rsidP="00373FD9">
      <w:pPr>
        <w:pStyle w:val="a0"/>
        <w:numPr>
          <w:ilvl w:val="0"/>
          <w:numId w:val="19"/>
        </w:numPr>
        <w:suppressAutoHyphens/>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Сформулювати висновки.</w:t>
      </w:r>
    </w:p>
    <w:p w14:paraId="04DDA5CD" w14:textId="77777777" w:rsidR="00373FD9" w:rsidRPr="00210CFE" w:rsidRDefault="00373FD9" w:rsidP="00B47838">
      <w:pPr>
        <w:spacing w:after="120" w:line="240" w:lineRule="auto"/>
        <w:jc w:val="both"/>
        <w:rPr>
          <w:rFonts w:asciiTheme="minorHAnsi" w:hAnsiTheme="minorHAnsi"/>
          <w:iCs/>
          <w:color w:val="0070C0"/>
          <w:sz w:val="24"/>
          <w:szCs w:val="24"/>
        </w:rPr>
      </w:pPr>
    </w:p>
    <w:p w14:paraId="18067C29" w14:textId="7154BF18" w:rsidR="00AD5593" w:rsidRPr="00210CFE" w:rsidRDefault="00714AB2" w:rsidP="00B47838">
      <w:pPr>
        <w:spacing w:after="120" w:line="240" w:lineRule="auto"/>
        <w:jc w:val="both"/>
        <w:rPr>
          <w:rFonts w:asciiTheme="minorHAnsi" w:hAnsiTheme="minorHAnsi"/>
          <w:iCs/>
          <w:color w:val="0070C0"/>
          <w:sz w:val="24"/>
          <w:szCs w:val="24"/>
        </w:rPr>
      </w:pPr>
      <w:bookmarkStart w:id="4" w:name="_Hlk55858318"/>
      <w:r w:rsidRPr="00210CFE">
        <w:rPr>
          <w:rFonts w:asciiTheme="minorHAnsi" w:hAnsiTheme="minorHAnsi"/>
          <w:iCs/>
          <w:color w:val="0070C0"/>
          <w:sz w:val="24"/>
          <w:szCs w:val="24"/>
        </w:rPr>
        <w:t>Робочу програму</w:t>
      </w:r>
      <w:r w:rsidR="00AD5593" w:rsidRPr="00210CFE">
        <w:rPr>
          <w:rFonts w:asciiTheme="minorHAnsi" w:hAnsiTheme="minorHAnsi"/>
          <w:iCs/>
          <w:color w:val="0070C0"/>
          <w:sz w:val="24"/>
          <w:szCs w:val="24"/>
        </w:rPr>
        <w:t xml:space="preserve"> навчальної дисципліни</w:t>
      </w:r>
      <w:r w:rsidR="00F162DC" w:rsidRPr="00210CFE">
        <w:rPr>
          <w:rFonts w:asciiTheme="minorHAnsi" w:hAnsiTheme="minorHAnsi"/>
          <w:iCs/>
          <w:color w:val="0070C0"/>
          <w:sz w:val="24"/>
          <w:szCs w:val="24"/>
        </w:rPr>
        <w:t xml:space="preserve"> (</w:t>
      </w:r>
      <w:proofErr w:type="spellStart"/>
      <w:r w:rsidR="00F162DC" w:rsidRPr="00210CFE">
        <w:rPr>
          <w:rFonts w:asciiTheme="minorHAnsi" w:hAnsiTheme="minorHAnsi"/>
          <w:iCs/>
          <w:color w:val="0070C0"/>
          <w:sz w:val="24"/>
          <w:szCs w:val="24"/>
        </w:rPr>
        <w:t>силабус</w:t>
      </w:r>
      <w:proofErr w:type="spellEnd"/>
      <w:r w:rsidR="00F162DC" w:rsidRPr="00210CFE">
        <w:rPr>
          <w:rFonts w:asciiTheme="minorHAnsi" w:hAnsiTheme="minorHAnsi"/>
          <w:iCs/>
          <w:color w:val="0070C0"/>
          <w:sz w:val="24"/>
          <w:szCs w:val="24"/>
        </w:rPr>
        <w:t>)</w:t>
      </w:r>
      <w:r w:rsidR="005F4692" w:rsidRPr="00210CFE">
        <w:rPr>
          <w:rFonts w:asciiTheme="minorHAnsi" w:hAnsiTheme="minorHAnsi"/>
          <w:iCs/>
          <w:color w:val="0070C0"/>
          <w:sz w:val="24"/>
          <w:szCs w:val="24"/>
        </w:rPr>
        <w:t>:</w:t>
      </w:r>
    </w:p>
    <w:p w14:paraId="75F34F0D" w14:textId="19C2E6A1" w:rsidR="00BA590A" w:rsidRPr="00D20501" w:rsidRDefault="001D56C1" w:rsidP="00B47838">
      <w:pPr>
        <w:spacing w:after="120" w:line="240" w:lineRule="auto"/>
        <w:jc w:val="both"/>
        <w:rPr>
          <w:rFonts w:asciiTheme="minorHAnsi" w:hAnsiTheme="minorHAnsi"/>
          <w:iCs/>
          <w:color w:val="0070C0"/>
          <w:sz w:val="24"/>
          <w:szCs w:val="24"/>
          <w:lang w:val="ru-RU"/>
        </w:rPr>
      </w:pPr>
      <w:r w:rsidRPr="00210CFE">
        <w:rPr>
          <w:rFonts w:asciiTheme="minorHAnsi" w:hAnsiTheme="minorHAnsi"/>
          <w:iCs/>
          <w:color w:val="0070C0"/>
          <w:sz w:val="24"/>
          <w:szCs w:val="24"/>
        </w:rPr>
        <w:t>С</w:t>
      </w:r>
      <w:r w:rsidR="00B47838" w:rsidRPr="00210CFE">
        <w:rPr>
          <w:rFonts w:asciiTheme="minorHAnsi" w:hAnsiTheme="minorHAnsi"/>
          <w:iCs/>
          <w:color w:val="0070C0"/>
          <w:sz w:val="24"/>
          <w:szCs w:val="24"/>
        </w:rPr>
        <w:t xml:space="preserve">кладено </w:t>
      </w:r>
      <w:r w:rsidR="006A38E6">
        <w:rPr>
          <w:rFonts w:asciiTheme="minorHAnsi" w:hAnsiTheme="minorHAnsi"/>
          <w:iCs/>
          <w:color w:val="0070C0"/>
          <w:sz w:val="24"/>
          <w:szCs w:val="24"/>
        </w:rPr>
        <w:t xml:space="preserve">професор, </w:t>
      </w:r>
      <w:proofErr w:type="spellStart"/>
      <w:r w:rsidR="006A38E6">
        <w:rPr>
          <w:rFonts w:asciiTheme="minorHAnsi" w:hAnsiTheme="minorHAnsi"/>
          <w:iCs/>
          <w:color w:val="0070C0"/>
          <w:sz w:val="24"/>
          <w:szCs w:val="24"/>
        </w:rPr>
        <w:t>д.е.н</w:t>
      </w:r>
      <w:proofErr w:type="spellEnd"/>
      <w:r w:rsidR="006A38E6">
        <w:rPr>
          <w:rFonts w:asciiTheme="minorHAnsi" w:hAnsiTheme="minorHAnsi"/>
          <w:iCs/>
          <w:color w:val="0070C0"/>
          <w:sz w:val="24"/>
          <w:szCs w:val="24"/>
        </w:rPr>
        <w:t>. Оксана Охріменко</w:t>
      </w:r>
    </w:p>
    <w:bookmarkEnd w:id="4"/>
    <w:p w14:paraId="56B5E22B" w14:textId="77777777" w:rsidR="00720A54" w:rsidRPr="00210CFE" w:rsidRDefault="00720A54" w:rsidP="00720A54">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Ухвалено кафедрою </w:t>
      </w:r>
      <w:r>
        <w:rPr>
          <w:rFonts w:asciiTheme="minorHAnsi" w:hAnsiTheme="minorHAnsi"/>
          <w:iCs/>
          <w:color w:val="0070C0"/>
          <w:sz w:val="24"/>
          <w:szCs w:val="24"/>
        </w:rPr>
        <w:t>міжнародної економіки</w:t>
      </w:r>
      <w:r w:rsidRPr="00210CFE">
        <w:rPr>
          <w:rFonts w:asciiTheme="minorHAnsi" w:hAnsiTheme="minorHAnsi"/>
          <w:iCs/>
          <w:color w:val="0070C0"/>
          <w:sz w:val="24"/>
          <w:szCs w:val="24"/>
        </w:rPr>
        <w:t xml:space="preserve"> (протокол №</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11</w:t>
      </w:r>
      <w:r>
        <w:rPr>
          <w:rFonts w:asciiTheme="minorHAnsi" w:hAnsiTheme="minorHAnsi"/>
          <w:iCs/>
          <w:color w:val="0070C0"/>
          <w:sz w:val="24"/>
          <w:szCs w:val="24"/>
        </w:rPr>
        <w:t xml:space="preserve"> від 2</w:t>
      </w:r>
      <w:r w:rsidRPr="0077050E">
        <w:rPr>
          <w:rFonts w:asciiTheme="minorHAnsi" w:hAnsiTheme="minorHAnsi"/>
          <w:iCs/>
          <w:color w:val="0070C0"/>
          <w:sz w:val="24"/>
          <w:szCs w:val="24"/>
          <w:lang w:val="ru-RU"/>
        </w:rPr>
        <w:t>6</w:t>
      </w:r>
      <w:r>
        <w:rPr>
          <w:rFonts w:asciiTheme="minorHAnsi" w:hAnsiTheme="minorHAnsi"/>
          <w:iCs/>
          <w:color w:val="0070C0"/>
          <w:sz w:val="24"/>
          <w:szCs w:val="24"/>
        </w:rPr>
        <w:t>.0</w:t>
      </w:r>
      <w:r w:rsidRPr="0077050E">
        <w:rPr>
          <w:rFonts w:asciiTheme="minorHAnsi" w:hAnsiTheme="minorHAnsi"/>
          <w:iCs/>
          <w:color w:val="0070C0"/>
          <w:sz w:val="24"/>
          <w:szCs w:val="24"/>
          <w:lang w:val="ru-RU"/>
        </w:rPr>
        <w:t>5</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1AB26FE1" w14:textId="77777777" w:rsidR="00720A54" w:rsidRPr="00210CFE" w:rsidRDefault="00720A54" w:rsidP="00720A54">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Погоджено Методичною комісією факультету (протокол № </w:t>
      </w:r>
      <w:r>
        <w:rPr>
          <w:rFonts w:asciiTheme="minorHAnsi" w:hAnsiTheme="minorHAnsi"/>
          <w:iCs/>
          <w:color w:val="0070C0"/>
          <w:sz w:val="24"/>
          <w:szCs w:val="24"/>
        </w:rPr>
        <w:t>1</w:t>
      </w:r>
      <w:r w:rsidRPr="0077050E">
        <w:rPr>
          <w:rFonts w:asciiTheme="minorHAnsi" w:hAnsiTheme="minorHAnsi"/>
          <w:iCs/>
          <w:color w:val="0070C0"/>
          <w:sz w:val="24"/>
          <w:szCs w:val="24"/>
          <w:lang w:val="ru-RU"/>
        </w:rPr>
        <w:t>0</w:t>
      </w:r>
      <w:r w:rsidRPr="00210CFE">
        <w:rPr>
          <w:rFonts w:asciiTheme="minorHAnsi" w:hAnsiTheme="minorHAnsi"/>
          <w:iCs/>
          <w:color w:val="0070C0"/>
          <w:sz w:val="24"/>
          <w:szCs w:val="24"/>
        </w:rPr>
        <w:t xml:space="preserve"> від</w:t>
      </w:r>
      <w:r>
        <w:rPr>
          <w:rFonts w:asciiTheme="minorHAnsi" w:hAnsiTheme="minorHAnsi"/>
          <w:iCs/>
          <w:color w:val="0070C0"/>
          <w:sz w:val="24"/>
          <w:szCs w:val="24"/>
        </w:rPr>
        <w:t xml:space="preserve"> </w:t>
      </w:r>
      <w:r w:rsidRPr="0077050E">
        <w:rPr>
          <w:rFonts w:asciiTheme="minorHAnsi" w:hAnsiTheme="minorHAnsi"/>
          <w:iCs/>
          <w:color w:val="0070C0"/>
          <w:sz w:val="24"/>
          <w:szCs w:val="24"/>
          <w:lang w:val="ru-RU"/>
        </w:rPr>
        <w:t>15</w:t>
      </w:r>
      <w:r>
        <w:rPr>
          <w:rFonts w:asciiTheme="minorHAnsi" w:hAnsiTheme="minorHAnsi"/>
          <w:iCs/>
          <w:color w:val="0070C0"/>
          <w:sz w:val="24"/>
          <w:szCs w:val="24"/>
        </w:rPr>
        <w:t>.0</w:t>
      </w:r>
      <w:r w:rsidRPr="0077050E">
        <w:rPr>
          <w:rFonts w:asciiTheme="minorHAnsi" w:hAnsiTheme="minorHAnsi"/>
          <w:iCs/>
          <w:color w:val="0070C0"/>
          <w:sz w:val="24"/>
          <w:szCs w:val="24"/>
          <w:lang w:val="ru-RU"/>
        </w:rPr>
        <w:t>6</w:t>
      </w:r>
      <w:r>
        <w:rPr>
          <w:rFonts w:asciiTheme="minorHAnsi" w:hAnsiTheme="minorHAnsi"/>
          <w:iCs/>
          <w:color w:val="0070C0"/>
          <w:sz w:val="24"/>
          <w:szCs w:val="24"/>
        </w:rPr>
        <w:t>.202</w:t>
      </w:r>
      <w:r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252444CF" w14:textId="236AE3E7" w:rsidR="005251A5" w:rsidRPr="00210CFE" w:rsidRDefault="005251A5" w:rsidP="00720A54">
      <w:pPr>
        <w:spacing w:after="120" w:line="240" w:lineRule="auto"/>
        <w:jc w:val="both"/>
        <w:rPr>
          <w:rFonts w:asciiTheme="minorHAnsi" w:hAnsiTheme="minorHAnsi"/>
          <w:iCs/>
          <w:color w:val="0070C0"/>
          <w:sz w:val="24"/>
          <w:szCs w:val="24"/>
        </w:rPr>
      </w:pPr>
      <w:bookmarkStart w:id="5" w:name="_GoBack"/>
      <w:bookmarkEnd w:id="5"/>
    </w:p>
    <w:sectPr w:rsidR="005251A5" w:rsidRPr="00210CF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A7EC" w14:textId="77777777" w:rsidR="0063084E" w:rsidRDefault="0063084E" w:rsidP="004E0EDF">
      <w:pPr>
        <w:spacing w:line="240" w:lineRule="auto"/>
      </w:pPr>
      <w:r>
        <w:separator/>
      </w:r>
    </w:p>
  </w:endnote>
  <w:endnote w:type="continuationSeparator" w:id="0">
    <w:p w14:paraId="61582A35" w14:textId="77777777" w:rsidR="0063084E" w:rsidRDefault="0063084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F586" w14:textId="77777777" w:rsidR="0063084E" w:rsidRDefault="0063084E" w:rsidP="004E0EDF">
      <w:pPr>
        <w:spacing w:line="240" w:lineRule="auto"/>
      </w:pPr>
      <w:r>
        <w:separator/>
      </w:r>
    </w:p>
  </w:footnote>
  <w:footnote w:type="continuationSeparator" w:id="0">
    <w:p w14:paraId="4B5A9A49" w14:textId="77777777" w:rsidR="0063084E" w:rsidRDefault="0063084E" w:rsidP="004E0EDF">
      <w:pPr>
        <w:spacing w:line="240" w:lineRule="auto"/>
      </w:pPr>
      <w:r>
        <w:continuationSeparator/>
      </w:r>
    </w:p>
  </w:footnote>
  <w:footnote w:id="1">
    <w:p w14:paraId="0D36CBC7" w14:textId="77777777" w:rsidR="009F69B9" w:rsidRPr="009F69B9" w:rsidRDefault="009F69B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9F69B9" w:rsidRPr="009F69B9" w:rsidRDefault="009F69B9" w:rsidP="009F69B9">
      <w:pPr>
        <w:pStyle w:val="ae"/>
        <w:rPr>
          <w:rStyle w:val="af0"/>
          <w:color w:val="0070C0"/>
          <w:vertAlign w:val="baseline"/>
        </w:rPr>
      </w:pPr>
      <w:r w:rsidRPr="009F69B9">
        <w:rPr>
          <w:rStyle w:val="af0"/>
          <w:color w:val="0070C0"/>
          <w:vertAlign w:val="baseline"/>
        </w:rPr>
        <w:t xml:space="preserve">Для дисциплін </w:t>
      </w:r>
      <w:proofErr w:type="spellStart"/>
      <w:r w:rsidRPr="009F69B9">
        <w:rPr>
          <w:rStyle w:val="af0"/>
          <w:color w:val="0070C0"/>
          <w:vertAlign w:val="baseline"/>
        </w:rPr>
        <w:t>професійно</w:t>
      </w:r>
      <w:proofErr w:type="spellEnd"/>
      <w:r w:rsidRPr="009F69B9">
        <w:rPr>
          <w:rStyle w:val="af0"/>
          <w:color w:val="0070C0"/>
          <w:vertAlign w:val="baseline"/>
        </w:rPr>
        <w:t>-практичної підготовки зазначається інформація в</w:t>
      </w:r>
      <w:r w:rsidR="005D764D">
        <w:rPr>
          <w:rStyle w:val="af0"/>
          <w:color w:val="0070C0"/>
          <w:vertAlign w:val="baseline"/>
        </w:rPr>
        <w:t>ідповідно до навчального плану.</w:t>
      </w:r>
    </w:p>
    <w:p w14:paraId="14B399AE" w14:textId="70852147" w:rsidR="009F69B9" w:rsidRPr="009F69B9" w:rsidRDefault="009F69B9"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sidR="005D764D">
        <w:rPr>
          <w:color w:val="0070C0"/>
        </w:rPr>
        <w:t>.</w:t>
      </w:r>
    </w:p>
  </w:footnote>
  <w:footnote w:id="2">
    <w:p w14:paraId="39FC85BF" w14:textId="2722D862" w:rsidR="009F69B9" w:rsidRPr="009F69B9" w:rsidRDefault="009F69B9">
      <w:pPr>
        <w:pStyle w:val="ae"/>
        <w:rPr>
          <w:rStyle w:val="af0"/>
          <w:color w:val="0070C0"/>
          <w:vertAlign w:val="baseline"/>
        </w:rPr>
      </w:pPr>
      <w:r>
        <w:rPr>
          <w:rStyle w:val="af0"/>
        </w:rPr>
        <w:footnoteRef/>
      </w:r>
      <w:r>
        <w:t xml:space="preserve"> </w:t>
      </w:r>
      <w:r w:rsidR="00A2798C">
        <w:rPr>
          <w:rStyle w:val="af0"/>
          <w:color w:val="0070C0"/>
          <w:vertAlign w:val="baseline"/>
        </w:rPr>
        <w:t>Е</w:t>
      </w:r>
      <w:r w:rsidRPr="009F69B9">
        <w:rPr>
          <w:rStyle w:val="af0"/>
          <w:color w:val="0070C0"/>
          <w:vertAlign w:val="baseline"/>
        </w:rPr>
        <w:t xml:space="preserve">лектронна пошта викладача </w:t>
      </w:r>
      <w:r w:rsidR="00A2798C">
        <w:rPr>
          <w:rStyle w:val="af0"/>
          <w:color w:val="0070C0"/>
          <w:vertAlign w:val="baseline"/>
        </w:rPr>
        <w:t>а</w:t>
      </w:r>
      <w:r w:rsidR="00A2798C">
        <w:rPr>
          <w:color w:val="0070C0"/>
        </w:rPr>
        <w:t xml:space="preserve">бо інші контакти </w:t>
      </w:r>
      <w:r w:rsidR="0077700A">
        <w:rPr>
          <w:color w:val="0070C0"/>
        </w:rPr>
        <w:t>для зворотного зв’язку</w:t>
      </w:r>
      <w:r w:rsidRPr="009F69B9">
        <w:rPr>
          <w:rStyle w:val="af0"/>
          <w:color w:val="0070C0"/>
          <w:vertAlign w:val="baseline"/>
        </w:rPr>
        <w:t>, мо</w:t>
      </w:r>
      <w:r w:rsidR="005D764D">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sidR="00A2798C">
        <w:rPr>
          <w:color w:val="0070C0"/>
        </w:rPr>
        <w:t xml:space="preserve">. Для </w:t>
      </w:r>
      <w:proofErr w:type="spellStart"/>
      <w:r w:rsidR="00A2798C">
        <w:rPr>
          <w:color w:val="0070C0"/>
        </w:rPr>
        <w:t>силабусу</w:t>
      </w:r>
      <w:proofErr w:type="spellEnd"/>
      <w:r w:rsidR="00A2798C">
        <w:rPr>
          <w:color w:val="0070C0"/>
        </w:rPr>
        <w:t xml:space="preserve"> дисципліни, яку викладає багато викладачів (наприклад, і</w:t>
      </w:r>
      <w:r w:rsidR="005D764D">
        <w:rPr>
          <w:color w:val="0070C0"/>
        </w:rPr>
        <w:t>сторія</w:t>
      </w:r>
      <w:r w:rsidR="00A2798C">
        <w:rPr>
          <w:color w:val="0070C0"/>
        </w:rPr>
        <w:t>, філософія тощо) можна зазначити сторінку сайту де представлено контактну інформацію викладачів для відповідних груп, факультетів</w:t>
      </w:r>
      <w:r w:rsidR="005D764D">
        <w:rPr>
          <w:color w:val="0070C0"/>
        </w:rPr>
        <w:t>, інститутів</w:t>
      </w:r>
      <w:r w:rsidR="00A2798C">
        <w:rPr>
          <w:color w:val="0070C0"/>
        </w:rPr>
        <w:t>.</w:t>
      </w:r>
    </w:p>
  </w:footnote>
  <w:footnote w:id="3">
    <w:p w14:paraId="40176212" w14:textId="77777777" w:rsidR="00426538" w:rsidRDefault="00426538" w:rsidP="00426538">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790AF0FB" w14:textId="77777777" w:rsidR="00F50FDF" w:rsidRDefault="00F50FDF" w:rsidP="00F50FDF">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4F81"/>
    <w:multiLevelType w:val="hybridMultilevel"/>
    <w:tmpl w:val="761E020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1CD5403D"/>
    <w:multiLevelType w:val="hybridMultilevel"/>
    <w:tmpl w:val="9DC056DA"/>
    <w:lvl w:ilvl="0" w:tplc="294A72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21A0C"/>
    <w:multiLevelType w:val="multilevel"/>
    <w:tmpl w:val="EE6E8DF2"/>
    <w:lvl w:ilvl="0">
      <w:start w:val="1"/>
      <w:numFmt w:val="decimal"/>
      <w:lvlText w:val="%1."/>
      <w:lvlJc w:val="left"/>
      <w:pPr>
        <w:tabs>
          <w:tab w:val="num" w:pos="785"/>
        </w:tabs>
        <w:ind w:left="785" w:hanging="360"/>
      </w:pPr>
      <w:rPr>
        <w:b w:val="0"/>
        <w:bCs w:val="0"/>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D42E2A"/>
    <w:multiLevelType w:val="multilevel"/>
    <w:tmpl w:val="9C0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22602"/>
    <w:multiLevelType w:val="hybridMultilevel"/>
    <w:tmpl w:val="E7B4A778"/>
    <w:lvl w:ilvl="0" w:tplc="DD1ADF4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35C038A"/>
    <w:multiLevelType w:val="multilevel"/>
    <w:tmpl w:val="00A2AAD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15:restartNumberingAfterBreak="0">
    <w:nsid w:val="70955D51"/>
    <w:multiLevelType w:val="multilevel"/>
    <w:tmpl w:val="8AAECE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D76D69"/>
    <w:multiLevelType w:val="hybridMultilevel"/>
    <w:tmpl w:val="F1F61684"/>
    <w:lvl w:ilvl="0" w:tplc="0706C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CA7387"/>
    <w:multiLevelType w:val="multilevel"/>
    <w:tmpl w:val="9E4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FE7292"/>
    <w:multiLevelType w:val="multilevel"/>
    <w:tmpl w:val="FEC8D1F8"/>
    <w:lvl w:ilvl="0">
      <w:start w:val="1"/>
      <w:numFmt w:val="decimal"/>
      <w:pStyle w:val="1"/>
      <w:lvlText w:val="%1."/>
      <w:lvlJc w:val="left"/>
      <w:pPr>
        <w:ind w:left="720"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204" w:hanging="720"/>
      </w:pPr>
      <w:rPr>
        <w:rFonts w:hint="default"/>
      </w:rPr>
    </w:lvl>
    <w:lvl w:ilvl="3">
      <w:start w:val="1"/>
      <w:numFmt w:val="decimal"/>
      <w:isLgl/>
      <w:lvlText w:val="%1.%2.%3.%4."/>
      <w:lvlJc w:val="left"/>
      <w:pPr>
        <w:ind w:left="1266" w:hanging="72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1750"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656" w:hanging="1800"/>
      </w:pPr>
      <w:rPr>
        <w:rFonts w:hint="default"/>
      </w:rPr>
    </w:lvl>
  </w:abstractNum>
  <w:num w:numId="1">
    <w:abstractNumId w:val="15"/>
  </w:num>
  <w:num w:numId="2">
    <w:abstractNumId w:val="13"/>
  </w:num>
  <w:num w:numId="3">
    <w:abstractNumId w:val="3"/>
  </w:num>
  <w:num w:numId="4">
    <w:abstractNumId w:val="8"/>
  </w:num>
  <w:num w:numId="5">
    <w:abstractNumId w:val="15"/>
  </w:num>
  <w:num w:numId="6">
    <w:abstractNumId w:val="15"/>
  </w:num>
  <w:num w:numId="7">
    <w:abstractNumId w:val="15"/>
  </w:num>
  <w:num w:numId="8">
    <w:abstractNumId w:val="15"/>
    <w:lvlOverride w:ilvl="0">
      <w:startOverride w:val="1"/>
    </w:lvlOverride>
  </w:num>
  <w:num w:numId="9">
    <w:abstractNumId w:val="15"/>
  </w:num>
  <w:num w:numId="10">
    <w:abstractNumId w:val="15"/>
  </w:num>
  <w:num w:numId="11">
    <w:abstractNumId w:val="15"/>
  </w:num>
  <w:num w:numId="12">
    <w:abstractNumId w:val="4"/>
  </w:num>
  <w:num w:numId="13">
    <w:abstractNumId w:val="5"/>
  </w:num>
  <w:num w:numId="14">
    <w:abstractNumId w:val="6"/>
  </w:num>
  <w:num w:numId="15">
    <w:abstractNumId w:val="0"/>
  </w:num>
  <w:num w:numId="16">
    <w:abstractNumId w:val="1"/>
  </w:num>
  <w:num w:numId="17">
    <w:abstractNumId w:val="9"/>
  </w:num>
  <w:num w:numId="18">
    <w:abstractNumId w:val="12"/>
  </w:num>
  <w:num w:numId="19">
    <w:abstractNumId w:val="10"/>
  </w:num>
  <w:num w:numId="20">
    <w:abstractNumId w:val="14"/>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25740"/>
    <w:rsid w:val="00046AE7"/>
    <w:rsid w:val="000515E6"/>
    <w:rsid w:val="000710BB"/>
    <w:rsid w:val="00087AFC"/>
    <w:rsid w:val="000932D2"/>
    <w:rsid w:val="000B0A35"/>
    <w:rsid w:val="000B2F66"/>
    <w:rsid w:val="000B52D2"/>
    <w:rsid w:val="000C40A0"/>
    <w:rsid w:val="000D1F73"/>
    <w:rsid w:val="000F01A9"/>
    <w:rsid w:val="00100C39"/>
    <w:rsid w:val="001232D3"/>
    <w:rsid w:val="001435BE"/>
    <w:rsid w:val="001943AA"/>
    <w:rsid w:val="001D56C1"/>
    <w:rsid w:val="001F6015"/>
    <w:rsid w:val="00206BA6"/>
    <w:rsid w:val="00210CFE"/>
    <w:rsid w:val="0023533A"/>
    <w:rsid w:val="0023674B"/>
    <w:rsid w:val="0024717A"/>
    <w:rsid w:val="00253BCC"/>
    <w:rsid w:val="00270675"/>
    <w:rsid w:val="002F3944"/>
    <w:rsid w:val="00306C33"/>
    <w:rsid w:val="00314013"/>
    <w:rsid w:val="003163F1"/>
    <w:rsid w:val="0036659C"/>
    <w:rsid w:val="00373FD9"/>
    <w:rsid w:val="003751D8"/>
    <w:rsid w:val="003C1370"/>
    <w:rsid w:val="003C70D8"/>
    <w:rsid w:val="003D35CF"/>
    <w:rsid w:val="003F0A41"/>
    <w:rsid w:val="00415AE6"/>
    <w:rsid w:val="00426538"/>
    <w:rsid w:val="004442EE"/>
    <w:rsid w:val="004573E7"/>
    <w:rsid w:val="0046632F"/>
    <w:rsid w:val="00494B8C"/>
    <w:rsid w:val="004A6336"/>
    <w:rsid w:val="004C1C60"/>
    <w:rsid w:val="004D1575"/>
    <w:rsid w:val="004D7BC0"/>
    <w:rsid w:val="004E0EDF"/>
    <w:rsid w:val="004E6B17"/>
    <w:rsid w:val="004F6918"/>
    <w:rsid w:val="00513C21"/>
    <w:rsid w:val="005251A5"/>
    <w:rsid w:val="00530BFF"/>
    <w:rsid w:val="005413FF"/>
    <w:rsid w:val="00556E26"/>
    <w:rsid w:val="005677BC"/>
    <w:rsid w:val="005D764D"/>
    <w:rsid w:val="005F4692"/>
    <w:rsid w:val="0063084E"/>
    <w:rsid w:val="006757B0"/>
    <w:rsid w:val="00692E02"/>
    <w:rsid w:val="006A30B7"/>
    <w:rsid w:val="006A38E6"/>
    <w:rsid w:val="006C0523"/>
    <w:rsid w:val="006D47DE"/>
    <w:rsid w:val="006E108A"/>
    <w:rsid w:val="006E65B0"/>
    <w:rsid w:val="006F5C29"/>
    <w:rsid w:val="007006B6"/>
    <w:rsid w:val="00714AB2"/>
    <w:rsid w:val="00720A54"/>
    <w:rsid w:val="007244E1"/>
    <w:rsid w:val="00773010"/>
    <w:rsid w:val="0077700A"/>
    <w:rsid w:val="00791855"/>
    <w:rsid w:val="00793512"/>
    <w:rsid w:val="00795323"/>
    <w:rsid w:val="007E220B"/>
    <w:rsid w:val="007E3190"/>
    <w:rsid w:val="007E7F74"/>
    <w:rsid w:val="007F1112"/>
    <w:rsid w:val="007F7C45"/>
    <w:rsid w:val="00832CCE"/>
    <w:rsid w:val="0086475B"/>
    <w:rsid w:val="00880FD0"/>
    <w:rsid w:val="00894491"/>
    <w:rsid w:val="00895DDC"/>
    <w:rsid w:val="008A03A1"/>
    <w:rsid w:val="008A4024"/>
    <w:rsid w:val="008B16FE"/>
    <w:rsid w:val="008D1B2D"/>
    <w:rsid w:val="0090332F"/>
    <w:rsid w:val="009044CA"/>
    <w:rsid w:val="00920877"/>
    <w:rsid w:val="00941384"/>
    <w:rsid w:val="0094799E"/>
    <w:rsid w:val="009505F7"/>
    <w:rsid w:val="00962C2E"/>
    <w:rsid w:val="0098460C"/>
    <w:rsid w:val="009A4458"/>
    <w:rsid w:val="009B2DDB"/>
    <w:rsid w:val="009F1CDF"/>
    <w:rsid w:val="009F69B9"/>
    <w:rsid w:val="009F751E"/>
    <w:rsid w:val="00A0184C"/>
    <w:rsid w:val="00A21C1A"/>
    <w:rsid w:val="00A2464E"/>
    <w:rsid w:val="00A2798C"/>
    <w:rsid w:val="00A65151"/>
    <w:rsid w:val="00A85E60"/>
    <w:rsid w:val="00A90398"/>
    <w:rsid w:val="00AA2084"/>
    <w:rsid w:val="00AA6B23"/>
    <w:rsid w:val="00AB05C9"/>
    <w:rsid w:val="00AD2927"/>
    <w:rsid w:val="00AD38BA"/>
    <w:rsid w:val="00AD5593"/>
    <w:rsid w:val="00AE41A6"/>
    <w:rsid w:val="00B20824"/>
    <w:rsid w:val="00B30B99"/>
    <w:rsid w:val="00B40317"/>
    <w:rsid w:val="00B47838"/>
    <w:rsid w:val="00B86CE0"/>
    <w:rsid w:val="00BA590A"/>
    <w:rsid w:val="00BA65BA"/>
    <w:rsid w:val="00BB171E"/>
    <w:rsid w:val="00BD0B06"/>
    <w:rsid w:val="00C301EF"/>
    <w:rsid w:val="00C32BA6"/>
    <w:rsid w:val="00C42A21"/>
    <w:rsid w:val="00C55C12"/>
    <w:rsid w:val="00CA6B0D"/>
    <w:rsid w:val="00CF2C54"/>
    <w:rsid w:val="00D05879"/>
    <w:rsid w:val="00D20501"/>
    <w:rsid w:val="00D2172D"/>
    <w:rsid w:val="00D42669"/>
    <w:rsid w:val="00D525C0"/>
    <w:rsid w:val="00D56F79"/>
    <w:rsid w:val="00D57644"/>
    <w:rsid w:val="00D57BE7"/>
    <w:rsid w:val="00D82DA7"/>
    <w:rsid w:val="00D92509"/>
    <w:rsid w:val="00E0088D"/>
    <w:rsid w:val="00E06AC5"/>
    <w:rsid w:val="00E17713"/>
    <w:rsid w:val="00E415AD"/>
    <w:rsid w:val="00E9282D"/>
    <w:rsid w:val="00EA0EB9"/>
    <w:rsid w:val="00EB4F56"/>
    <w:rsid w:val="00EF0929"/>
    <w:rsid w:val="00F162DC"/>
    <w:rsid w:val="00F219D4"/>
    <w:rsid w:val="00F23CC9"/>
    <w:rsid w:val="00F25DB2"/>
    <w:rsid w:val="00F30236"/>
    <w:rsid w:val="00F50FDF"/>
    <w:rsid w:val="00F51B26"/>
    <w:rsid w:val="00F677B9"/>
    <w:rsid w:val="00F77E2B"/>
    <w:rsid w:val="00F8134F"/>
    <w:rsid w:val="00F87254"/>
    <w:rsid w:val="00F95D78"/>
    <w:rsid w:val="00FC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76081A9F-264D-4827-86C1-F3F7CD65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character" w:styleId="af1">
    <w:name w:val="Unresolved Mention"/>
    <w:basedOn w:val="a1"/>
    <w:uiPriority w:val="99"/>
    <w:semiHidden/>
    <w:unhideWhenUsed/>
    <w:rsid w:val="004573E7"/>
    <w:rPr>
      <w:color w:val="605E5C"/>
      <w:shd w:val="clear" w:color="auto" w:fill="E1DFDD"/>
    </w:rPr>
  </w:style>
  <w:style w:type="character" w:customStyle="1" w:styleId="text4">
    <w:name w:val="text4"/>
    <w:basedOn w:val="a1"/>
    <w:rsid w:val="00206BA6"/>
  </w:style>
  <w:style w:type="paragraph" w:customStyle="1" w:styleId="12">
    <w:name w:val="Абзац списка1"/>
    <w:basedOn w:val="a"/>
    <w:rsid w:val="003163F1"/>
    <w:pPr>
      <w:suppressAutoHyphens/>
      <w:spacing w:line="240" w:lineRule="auto"/>
      <w:ind w:left="720"/>
      <w:contextualSpacing/>
    </w:pPr>
    <w:rPr>
      <w:rFonts w:eastAsia="Times New Roman"/>
      <w:color w:val="00000A"/>
      <w:sz w:val="20"/>
      <w:szCs w:val="20"/>
      <w:lang w:val="ru-RU" w:eastAsia="ru-RU"/>
    </w:rPr>
  </w:style>
  <w:style w:type="paragraph" w:styleId="af2">
    <w:name w:val="Normal (Web)"/>
    <w:basedOn w:val="a"/>
    <w:uiPriority w:val="99"/>
    <w:unhideWhenUsed/>
    <w:rsid w:val="0036659C"/>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rsid w:val="00373FD9"/>
  </w:style>
  <w:style w:type="character" w:styleId="af3">
    <w:name w:val="Strong"/>
    <w:basedOn w:val="a1"/>
    <w:uiPriority w:val="99"/>
    <w:qFormat/>
    <w:rsid w:val="00BD0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8395">
      <w:bodyDiv w:val="1"/>
      <w:marLeft w:val="0"/>
      <w:marRight w:val="0"/>
      <w:marTop w:val="0"/>
      <w:marBottom w:val="0"/>
      <w:divBdr>
        <w:top w:val="none" w:sz="0" w:space="0" w:color="auto"/>
        <w:left w:val="none" w:sz="0" w:space="0" w:color="auto"/>
        <w:bottom w:val="none" w:sz="0" w:space="0" w:color="auto"/>
        <w:right w:val="none" w:sz="0" w:space="0" w:color="auto"/>
      </w:divBdr>
      <w:divsChild>
        <w:div w:id="1697074713">
          <w:marLeft w:val="0"/>
          <w:marRight w:val="0"/>
          <w:marTop w:val="0"/>
          <w:marBottom w:val="0"/>
          <w:divBdr>
            <w:top w:val="none" w:sz="0" w:space="0" w:color="auto"/>
            <w:left w:val="none" w:sz="0" w:space="0" w:color="auto"/>
            <w:bottom w:val="none" w:sz="0" w:space="0" w:color="auto"/>
            <w:right w:val="none" w:sz="0" w:space="0" w:color="auto"/>
          </w:divBdr>
          <w:divsChild>
            <w:div w:id="3314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44140">
      <w:bodyDiv w:val="1"/>
      <w:marLeft w:val="0"/>
      <w:marRight w:val="0"/>
      <w:marTop w:val="0"/>
      <w:marBottom w:val="0"/>
      <w:divBdr>
        <w:top w:val="none" w:sz="0" w:space="0" w:color="auto"/>
        <w:left w:val="none" w:sz="0" w:space="0" w:color="auto"/>
        <w:bottom w:val="none" w:sz="0" w:space="0" w:color="auto"/>
        <w:right w:val="none" w:sz="0" w:space="0" w:color="auto"/>
      </w:divBdr>
    </w:div>
    <w:div w:id="354815907">
      <w:bodyDiv w:val="1"/>
      <w:marLeft w:val="0"/>
      <w:marRight w:val="0"/>
      <w:marTop w:val="0"/>
      <w:marBottom w:val="0"/>
      <w:divBdr>
        <w:top w:val="none" w:sz="0" w:space="0" w:color="auto"/>
        <w:left w:val="none" w:sz="0" w:space="0" w:color="auto"/>
        <w:bottom w:val="none" w:sz="0" w:space="0" w:color="auto"/>
        <w:right w:val="none" w:sz="0" w:space="0" w:color="auto"/>
      </w:divBdr>
    </w:div>
    <w:div w:id="468520968">
      <w:bodyDiv w:val="1"/>
      <w:marLeft w:val="0"/>
      <w:marRight w:val="0"/>
      <w:marTop w:val="0"/>
      <w:marBottom w:val="0"/>
      <w:divBdr>
        <w:top w:val="none" w:sz="0" w:space="0" w:color="auto"/>
        <w:left w:val="none" w:sz="0" w:space="0" w:color="auto"/>
        <w:bottom w:val="none" w:sz="0" w:space="0" w:color="auto"/>
        <w:right w:val="none" w:sz="0" w:space="0" w:color="auto"/>
      </w:divBdr>
    </w:div>
    <w:div w:id="1151479064">
      <w:bodyDiv w:val="1"/>
      <w:marLeft w:val="0"/>
      <w:marRight w:val="0"/>
      <w:marTop w:val="0"/>
      <w:marBottom w:val="0"/>
      <w:divBdr>
        <w:top w:val="none" w:sz="0" w:space="0" w:color="auto"/>
        <w:left w:val="none" w:sz="0" w:space="0" w:color="auto"/>
        <w:bottom w:val="none" w:sz="0" w:space="0" w:color="auto"/>
        <w:right w:val="none" w:sz="0" w:space="0" w:color="auto"/>
      </w:divBdr>
    </w:div>
    <w:div w:id="186682274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javascript:open_window(%22https://opac.kpi.ua:443/F/FEPCR6HMY36JTP4GU92F4HVF6MJV1K2P8R642PJRLIAF6CBQP2-34325?func=service&amp;doc_number=000583380&amp;line_number=0014&amp;service_type=TAG%22);" TargetMode="External"/><Relationship Id="rId3" Type="http://schemas.openxmlformats.org/officeDocument/2006/relationships/customXml" Target="../customXml/item3.xml"/><Relationship Id="rId21" Type="http://schemas.openxmlformats.org/officeDocument/2006/relationships/hyperlink" Target="https://kpi.ua/co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open_window(%22https://opac.kpi.ua:443/F/FEPCR6HMY36JTP4GU92F4HVF6MJV1K2P8R642PJRLIAF6CBQP2-34324?func=service&amp;doc_number=000583380&amp;line_number=0013&amp;service_type=TAG%22);" TargetMode="External"/><Relationship Id="rId2" Type="http://schemas.openxmlformats.org/officeDocument/2006/relationships/customXml" Target="../customXml/item2.xml"/><Relationship Id="rId16" Type="http://schemas.openxmlformats.org/officeDocument/2006/relationships/hyperlink" Target="javascript:open_window(%22https://opac.kpi.ua:443/F/FEPCR6HMY36JTP4GU92F4HVF6MJV1K2P8R642PJRLIAF6CBQP2-34160?func=service&amp;doc_number=000608531&amp;line_number=0012&amp;service_type=TAG%22);" TargetMode="External"/><Relationship Id="rId20" Type="http://schemas.openxmlformats.org/officeDocument/2006/relationships/hyperlink" Target="http://www.ey.com/Publication/vwLUAssets/EY-inUA-Ukr/$FILE/EY-in-UA-Uk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lassroom.google.com/c/MTYyOTU1NTI1Njcx?cjc=gkenpo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b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701A9-5EB4-4788-B093-A17A3609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Oksana Okhrimenko</cp:lastModifiedBy>
  <cp:revision>4</cp:revision>
  <cp:lastPrinted>2020-09-07T13:50:00Z</cp:lastPrinted>
  <dcterms:created xsi:type="dcterms:W3CDTF">2021-08-30T08:31:00Z</dcterms:created>
  <dcterms:modified xsi:type="dcterms:W3CDTF">2021-08-30T08:38:00Z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