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685986"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МІЖНАРОДНІ ФІНАНСИ</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tblPr>
      <w:tblGrid>
        <w:gridCol w:w="2694"/>
        <w:gridCol w:w="7512"/>
      </w:tblGrid>
      <w:tr w:rsidR="004A6336" w:rsidRPr="005251A5" w:rsidTr="00C35963">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DA44DD" w:rsidP="00206425">
            <w:pPr>
              <w:spacing w:before="20" w:after="20" w:line="240" w:lineRule="auto"/>
              <w:cnfStyle w:val="100000000000"/>
              <w:rPr>
                <w:rFonts w:asciiTheme="minorHAnsi" w:hAnsiTheme="minorHAnsi"/>
                <w:i/>
                <w:sz w:val="22"/>
                <w:szCs w:val="22"/>
              </w:rPr>
            </w:pPr>
            <w:r>
              <w:rPr>
                <w:rFonts w:asciiTheme="minorHAnsi" w:hAnsiTheme="minorHAnsi"/>
                <w:i/>
                <w:color w:val="0070C0"/>
                <w:sz w:val="22"/>
                <w:szCs w:val="22"/>
              </w:rPr>
              <w:t>Перший (бакалаврський</w:t>
            </w:r>
            <w:r w:rsidR="003E0A01" w:rsidRPr="00E95CBF">
              <w:rPr>
                <w:rFonts w:asciiTheme="minorHAnsi" w:hAnsiTheme="minorHAnsi"/>
                <w:i/>
                <w:color w:val="0070C0"/>
                <w:sz w:val="22"/>
                <w:szCs w:val="22"/>
              </w:rPr>
              <w:t>)</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FF11C8" w:rsidRDefault="00254979" w:rsidP="0019205B">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Міжнародна економіка</w:t>
            </w:r>
            <w:r w:rsidR="00DA44DD">
              <w:rPr>
                <w:rFonts w:asciiTheme="minorHAnsi" w:hAnsiTheme="minorHAnsi"/>
                <w:b/>
                <w:i/>
                <w:color w:val="0070C0"/>
                <w:sz w:val="22"/>
                <w:szCs w:val="22"/>
              </w:rPr>
              <w:t xml:space="preserve"> </w:t>
            </w:r>
          </w:p>
        </w:tc>
      </w:tr>
      <w:tr w:rsidR="004A6336" w:rsidRPr="005251A5" w:rsidTr="00C35963">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DC22C7" w:rsidRDefault="00DC22C7" w:rsidP="00254979">
            <w:pPr>
              <w:spacing w:before="20" w:after="20" w:line="240" w:lineRule="auto"/>
              <w:cnfStyle w:val="000000000000"/>
              <w:rPr>
                <w:rFonts w:asciiTheme="minorHAnsi" w:hAnsiTheme="minorHAnsi"/>
                <w:b/>
                <w:i/>
                <w:color w:val="0070C0"/>
                <w:sz w:val="22"/>
                <w:szCs w:val="22"/>
                <w:highlight w:val="yellow"/>
                <w:lang w:val="ru-RU"/>
              </w:rPr>
            </w:pPr>
            <w:r w:rsidRPr="00DC22C7">
              <w:rPr>
                <w:rFonts w:asciiTheme="minorHAnsi" w:hAnsiTheme="minorHAnsi"/>
                <w:b/>
                <w:i/>
                <w:color w:val="0070C0"/>
                <w:sz w:val="22"/>
                <w:szCs w:val="22"/>
                <w:lang w:val="ru-RU"/>
              </w:rPr>
              <w:t>Нормативна</w:t>
            </w:r>
          </w:p>
        </w:tc>
      </w:tr>
      <w:tr w:rsidR="00894491" w:rsidRPr="005251A5" w:rsidTr="00C35963">
        <w:trPr>
          <w:cnfStyle w:val="000000100000"/>
        </w:trPr>
        <w:tc>
          <w:tcPr>
            <w:cnfStyle w:val="00100000000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96699C" w:rsidP="00254979">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w:t>
            </w:r>
            <w:r>
              <w:rPr>
                <w:rFonts w:asciiTheme="minorHAnsi" w:hAnsiTheme="minorHAnsi"/>
                <w:b/>
                <w:i/>
                <w:color w:val="0070C0"/>
                <w:sz w:val="22"/>
                <w:szCs w:val="22"/>
              </w:rPr>
              <w:t xml:space="preserve"> </w:t>
            </w:r>
            <w:r w:rsidR="00894491" w:rsidRPr="00E95CBF">
              <w:rPr>
                <w:rFonts w:asciiTheme="minorHAnsi" w:hAnsiTheme="minorHAnsi"/>
                <w:b/>
                <w:i/>
                <w:color w:val="0070C0"/>
                <w:sz w:val="22"/>
                <w:szCs w:val="22"/>
              </w:rPr>
              <w:t>(денна)</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DA44DD" w:rsidP="00206425">
            <w:pPr>
              <w:spacing w:before="20" w:after="20" w:line="240" w:lineRule="auto"/>
              <w:cnfStyle w:val="000000000000"/>
              <w:rPr>
                <w:rFonts w:asciiTheme="minorHAnsi" w:hAnsiTheme="minorHAnsi"/>
                <w:b/>
                <w:i/>
                <w:color w:val="0070C0"/>
                <w:sz w:val="22"/>
                <w:szCs w:val="22"/>
              </w:rPr>
            </w:pPr>
            <w:r>
              <w:rPr>
                <w:rFonts w:asciiTheme="minorHAnsi" w:hAnsiTheme="minorHAnsi"/>
                <w:b/>
                <w:i/>
                <w:color w:val="0070C0"/>
                <w:sz w:val="22"/>
                <w:szCs w:val="22"/>
              </w:rPr>
              <w:t>4</w:t>
            </w:r>
            <w:r w:rsidR="007244E1" w:rsidRPr="00E95CBF">
              <w:rPr>
                <w:rFonts w:asciiTheme="minorHAnsi" w:hAnsiTheme="minorHAnsi"/>
                <w:b/>
                <w:i/>
                <w:color w:val="0070C0"/>
                <w:sz w:val="22"/>
                <w:szCs w:val="22"/>
              </w:rPr>
              <w:t xml:space="preserve"> курс, осінній семестр</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E95CBF" w:rsidRDefault="004472B6" w:rsidP="006757B0">
            <w:pPr>
              <w:spacing w:before="20" w:after="20" w:line="240" w:lineRule="auto"/>
              <w:cnfStyle w:val="000000100000"/>
              <w:rPr>
                <w:rFonts w:asciiTheme="minorHAnsi" w:hAnsiTheme="minorHAnsi"/>
                <w:b/>
                <w:i/>
                <w:color w:val="0070C0"/>
                <w:sz w:val="22"/>
                <w:szCs w:val="22"/>
              </w:rPr>
            </w:pPr>
            <w:r>
              <w:rPr>
                <w:rFonts w:asciiTheme="minorHAnsi" w:hAnsiTheme="minorHAnsi"/>
                <w:b/>
                <w:i/>
                <w:color w:val="0070C0"/>
                <w:sz w:val="22"/>
                <w:szCs w:val="22"/>
              </w:rPr>
              <w:t>135</w:t>
            </w:r>
            <w:r w:rsidR="00CE79F0" w:rsidRPr="00E95CBF">
              <w:rPr>
                <w:rFonts w:asciiTheme="minorHAnsi" w:hAnsiTheme="minorHAnsi"/>
                <w:b/>
                <w:i/>
                <w:color w:val="0070C0"/>
                <w:sz w:val="22"/>
                <w:szCs w:val="22"/>
              </w:rPr>
              <w:t xml:space="preserve"> год</w:t>
            </w:r>
            <w:r w:rsidR="003A0F85">
              <w:rPr>
                <w:rFonts w:asciiTheme="minorHAnsi" w:hAnsiTheme="minorHAnsi"/>
                <w:b/>
                <w:i/>
                <w:color w:val="0070C0"/>
                <w:sz w:val="22"/>
                <w:szCs w:val="22"/>
              </w:rPr>
              <w:t>.</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4472B6" w:rsidRDefault="004472B6" w:rsidP="00480A1F">
            <w:pPr>
              <w:spacing w:before="20" w:after="20" w:line="240" w:lineRule="auto"/>
              <w:cnfStyle w:val="000000000000"/>
              <w:rPr>
                <w:rFonts w:asciiTheme="minorHAnsi" w:hAnsiTheme="minorHAnsi"/>
                <w:b/>
                <w:i/>
                <w:sz w:val="22"/>
                <w:szCs w:val="22"/>
              </w:rPr>
            </w:pPr>
            <w:r>
              <w:rPr>
                <w:rFonts w:asciiTheme="minorHAnsi" w:hAnsiTheme="minorHAnsi"/>
                <w:b/>
                <w:i/>
                <w:sz w:val="22"/>
                <w:szCs w:val="22"/>
              </w:rPr>
              <w:t>Іспит</w:t>
            </w:r>
          </w:p>
        </w:tc>
      </w:tr>
      <w:tr w:rsidR="007E3190"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49139F" w:rsidP="006757B0">
            <w:pPr>
              <w:spacing w:before="20" w:after="20" w:line="240" w:lineRule="auto"/>
              <w:cnfStyle w:val="000000100000"/>
              <w:rPr>
                <w:rFonts w:asciiTheme="minorHAnsi" w:hAnsiTheme="minorHAnsi"/>
                <w:b/>
                <w:i/>
                <w:sz w:val="22"/>
                <w:szCs w:val="22"/>
              </w:rPr>
            </w:pPr>
            <w:hyperlink r:id="rId12"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proofErr w:type="spellStart"/>
              <w:r w:rsidR="00C35963" w:rsidRPr="00C35963">
                <w:rPr>
                  <w:rStyle w:val="a5"/>
                  <w:rFonts w:asciiTheme="minorHAnsi" w:hAnsiTheme="minorHAnsi"/>
                  <w:b/>
                  <w:i/>
                  <w:sz w:val="22"/>
                  <w:szCs w:val="22"/>
                  <w:lang w:val="en-US"/>
                </w:rPr>
                <w:t>aa</w:t>
              </w:r>
              <w:proofErr w:type="spellEnd"/>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5251A5" w:rsidTr="00C35963">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2B23D7" w:rsidRDefault="006F5C29" w:rsidP="00147C9E">
            <w:pPr>
              <w:spacing w:before="20" w:after="20" w:line="240" w:lineRule="auto"/>
              <w:cnfStyle w:val="000000000000"/>
              <w:rPr>
                <w:rFonts w:asciiTheme="minorHAnsi" w:hAnsiTheme="minorHAnsi"/>
                <w:b/>
                <w:i/>
                <w:color w:val="0070C0"/>
                <w:sz w:val="22"/>
                <w:szCs w:val="22"/>
              </w:rPr>
            </w:pPr>
            <w:r w:rsidRPr="002B23D7">
              <w:rPr>
                <w:rFonts w:asciiTheme="minorHAnsi" w:hAnsiTheme="minorHAnsi"/>
                <w:b/>
                <w:i/>
                <w:color w:val="0070C0"/>
                <w:sz w:val="22"/>
                <w:szCs w:val="22"/>
              </w:rPr>
              <w:t>Посилання на дистанційний ресурс (</w:t>
            </w:r>
            <w:proofErr w:type="spellStart"/>
            <w:r w:rsidRPr="002B23D7">
              <w:rPr>
                <w:rFonts w:asciiTheme="minorHAnsi" w:hAnsiTheme="minorHAnsi"/>
                <w:b/>
                <w:i/>
                <w:color w:val="0070C0"/>
                <w:sz w:val="22"/>
                <w:szCs w:val="22"/>
              </w:rPr>
              <w:t>Moodle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Google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classroom</w:t>
            </w:r>
            <w:proofErr w:type="spellEnd"/>
            <w:r w:rsidRPr="002B23D7">
              <w:rPr>
                <w:rFonts w:asciiTheme="minorHAnsi" w:hAnsiTheme="minorHAnsi"/>
                <w:b/>
                <w:i/>
                <w:color w:val="0070C0"/>
                <w:sz w:val="22"/>
                <w:szCs w:val="22"/>
              </w:rPr>
              <w:t>, тощ</w:t>
            </w:r>
            <w:r w:rsidR="00147C9E" w:rsidRPr="002B23D7">
              <w:rPr>
                <w:rFonts w:asciiTheme="minorHAnsi" w:hAnsiTheme="minorHAnsi"/>
                <w:b/>
                <w:i/>
                <w:color w:val="0070C0"/>
                <w:sz w:val="22"/>
                <w:szCs w:val="22"/>
              </w:rPr>
              <w:t>о)</w:t>
            </w:r>
          </w:p>
          <w:p w:rsidR="00147C9E" w:rsidRPr="00AC6B82" w:rsidRDefault="00147C9E" w:rsidP="00147C9E">
            <w:pPr>
              <w:spacing w:before="20" w:after="20" w:line="240" w:lineRule="auto"/>
              <w:cnfStyle w:val="00000000000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3" w:history="1">
              <w:r w:rsidR="002B23D7" w:rsidRPr="00AC6B82">
                <w:rPr>
                  <w:rStyle w:val="a5"/>
                  <w:rFonts w:asciiTheme="minorHAnsi" w:hAnsiTheme="minorHAnsi"/>
                  <w:b/>
                  <w:i/>
                  <w:sz w:val="22"/>
                  <w:szCs w:val="22"/>
                </w:rPr>
                <w:t>https://do.ipo.kpi.ua/course/view.php?id=1837</w:t>
              </w:r>
            </w:hyperlink>
          </w:p>
          <w:p w:rsidR="00147C9E" w:rsidRPr="002B23D7" w:rsidRDefault="00147C9E" w:rsidP="002B23D7">
            <w:pPr>
              <w:cnfStyle w:val="000000000000"/>
              <w:rPr>
                <w:b/>
                <w:i/>
                <w:color w:val="0070C0"/>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002B23D7"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4" w:history="1">
              <w:r w:rsidR="002B23D7" w:rsidRPr="00AC6B82">
                <w:rPr>
                  <w:rStyle w:val="a5"/>
                  <w:rFonts w:asciiTheme="minorHAnsi" w:hAnsiTheme="minorHAnsi"/>
                  <w:b/>
                  <w:i/>
                  <w:sz w:val="22"/>
                  <w:szCs w:val="22"/>
                </w:rPr>
                <w:t>https://classroom.google.com/u/0/c/MTUzNDg0NDUyNjE5</w:t>
              </w:r>
            </w:hyperlink>
          </w:p>
        </w:tc>
      </w:tr>
    </w:tbl>
    <w:p w:rsidR="003529FC" w:rsidRDefault="00AA6B23" w:rsidP="002B23D7">
      <w:pPr>
        <w:pStyle w:val="1"/>
        <w:numPr>
          <w:ilvl w:val="0"/>
          <w:numId w:val="0"/>
        </w:numPr>
        <w:shd w:val="clear" w:color="auto" w:fill="BFBFBF" w:themeFill="background1" w:themeFillShade="BF"/>
        <w:spacing w:line="240" w:lineRule="auto"/>
        <w:jc w:val="center"/>
        <w:rPr>
          <w:lang w:val="pl-PL"/>
        </w:rPr>
      </w:pPr>
      <w:r>
        <w:t>Програма</w:t>
      </w:r>
      <w:r w:rsidRPr="00AA6B23">
        <w:t xml:space="preserve"> </w:t>
      </w:r>
      <w:r>
        <w:t>навчальної дисципліни</w:t>
      </w:r>
    </w:p>
    <w:p w:rsidR="002B23D7" w:rsidRPr="002B23D7" w:rsidRDefault="002B23D7" w:rsidP="002B23D7">
      <w:pPr>
        <w:rPr>
          <w:lang w:val="pl-PL"/>
        </w:rPr>
      </w:pP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2B23D7" w:rsidRPr="00E06FB6" w:rsidRDefault="002B23D7" w:rsidP="002F2B64">
      <w:pPr>
        <w:spacing w:line="240" w:lineRule="auto"/>
        <w:ind w:firstLine="709"/>
        <w:jc w:val="both"/>
        <w:rPr>
          <w:rFonts w:asciiTheme="majorHAnsi" w:hAnsiTheme="majorHAnsi" w:cs="Arial"/>
          <w:i/>
          <w:color w:val="222222"/>
          <w:sz w:val="22"/>
          <w:szCs w:val="22"/>
          <w:shd w:val="clear" w:color="auto" w:fill="FFFFFF"/>
        </w:rPr>
      </w:pPr>
      <w:r w:rsidRPr="00E06FB6">
        <w:rPr>
          <w:rFonts w:asciiTheme="majorHAnsi" w:hAnsiTheme="majorHAnsi" w:cs="Arial"/>
          <w:b/>
          <w:bCs/>
          <w:i/>
          <w:color w:val="222222"/>
          <w:sz w:val="22"/>
          <w:szCs w:val="22"/>
          <w:shd w:val="clear" w:color="auto" w:fill="FFFFFF"/>
        </w:rPr>
        <w:t>Метою</w:t>
      </w:r>
      <w:r w:rsidRPr="00E06FB6">
        <w:rPr>
          <w:rFonts w:asciiTheme="majorHAnsi" w:hAnsiTheme="majorHAnsi" w:cs="Arial"/>
          <w:b/>
          <w:i/>
          <w:color w:val="222222"/>
          <w:sz w:val="22"/>
          <w:szCs w:val="22"/>
          <w:shd w:val="clear" w:color="auto" w:fill="FFFFFF"/>
        </w:rPr>
        <w:t> навчальної дисципліни «</w:t>
      </w:r>
      <w:r w:rsidRPr="00E06FB6">
        <w:rPr>
          <w:rFonts w:asciiTheme="majorHAnsi" w:hAnsiTheme="majorHAnsi" w:cs="Arial"/>
          <w:b/>
          <w:bCs/>
          <w:i/>
          <w:color w:val="222222"/>
          <w:sz w:val="22"/>
          <w:szCs w:val="22"/>
          <w:shd w:val="clear" w:color="auto" w:fill="FFFFFF"/>
        </w:rPr>
        <w:t>Міжнародні фінанси</w:t>
      </w:r>
      <w:r w:rsidRPr="00E06FB6">
        <w:rPr>
          <w:rFonts w:asciiTheme="majorHAnsi" w:hAnsiTheme="majorHAnsi" w:cs="Arial"/>
          <w:i/>
          <w:color w:val="222222"/>
          <w:sz w:val="22"/>
          <w:szCs w:val="22"/>
          <w:shd w:val="clear" w:color="auto" w:fill="FFFFFF"/>
        </w:rPr>
        <w:t>» є формування у студентів здібностей до фінансової аналітики та практики; оволодіння професійними знаннями і навичками в сфері </w:t>
      </w:r>
      <w:r w:rsidRPr="00E06FB6">
        <w:rPr>
          <w:rFonts w:asciiTheme="majorHAnsi" w:hAnsiTheme="majorHAnsi" w:cs="Arial"/>
          <w:bCs/>
          <w:i/>
          <w:color w:val="222222"/>
          <w:sz w:val="22"/>
          <w:szCs w:val="22"/>
          <w:shd w:val="clear" w:color="auto" w:fill="FFFFFF"/>
        </w:rPr>
        <w:t>міжнародних</w:t>
      </w:r>
      <w:r w:rsidRPr="00E06FB6">
        <w:rPr>
          <w:rFonts w:asciiTheme="majorHAnsi" w:hAnsiTheme="majorHAnsi" w:cs="Arial"/>
          <w:i/>
          <w:color w:val="222222"/>
          <w:sz w:val="22"/>
          <w:szCs w:val="22"/>
          <w:shd w:val="clear" w:color="auto" w:fill="FFFFFF"/>
        </w:rPr>
        <w:t> фінансів та використання набутих знань, вмінь для розробки тактики і стратегії поведінки держави та компанії в </w:t>
      </w:r>
      <w:r w:rsidRPr="00E06FB6">
        <w:rPr>
          <w:rFonts w:asciiTheme="majorHAnsi" w:hAnsiTheme="majorHAnsi" w:cs="Arial"/>
          <w:bCs/>
          <w:i/>
          <w:color w:val="222222"/>
          <w:sz w:val="22"/>
          <w:szCs w:val="22"/>
          <w:shd w:val="clear" w:color="auto" w:fill="FFFFFF"/>
        </w:rPr>
        <w:t>міжнародному</w:t>
      </w:r>
      <w:r w:rsidRPr="00E06FB6">
        <w:rPr>
          <w:rFonts w:asciiTheme="majorHAnsi" w:hAnsiTheme="majorHAnsi" w:cs="Arial"/>
          <w:i/>
          <w:color w:val="222222"/>
          <w:sz w:val="22"/>
          <w:szCs w:val="22"/>
          <w:shd w:val="clear" w:color="auto" w:fill="FFFFFF"/>
        </w:rPr>
        <w:t> фінансовому середовищі.</w:t>
      </w:r>
    </w:p>
    <w:p w:rsidR="002B23D7" w:rsidRPr="00E06FB6" w:rsidRDefault="002B23D7" w:rsidP="002F2B64">
      <w:pPr>
        <w:spacing w:line="240" w:lineRule="auto"/>
        <w:ind w:firstLine="709"/>
        <w:jc w:val="both"/>
        <w:rPr>
          <w:rFonts w:asciiTheme="majorHAnsi" w:hAnsiTheme="majorHAnsi"/>
          <w:i/>
          <w:sz w:val="22"/>
          <w:szCs w:val="22"/>
        </w:rPr>
      </w:pPr>
      <w:r w:rsidRPr="00E06FB6">
        <w:rPr>
          <w:rFonts w:asciiTheme="majorHAnsi" w:hAnsiTheme="majorHAnsi"/>
          <w:b/>
          <w:i/>
          <w:sz w:val="22"/>
          <w:szCs w:val="22"/>
        </w:rPr>
        <w:t>У ході вивчення навчальної дисципліни «Міжнародні фінанси»</w:t>
      </w:r>
      <w:r w:rsidRPr="00E06FB6">
        <w:rPr>
          <w:rFonts w:asciiTheme="majorHAnsi" w:hAnsiTheme="majorHAnsi"/>
          <w:i/>
          <w:sz w:val="22"/>
          <w:szCs w:val="22"/>
        </w:rPr>
        <w:t xml:space="preserve"> студенти оволодіють навичками та знаннями зазначеними нижче.</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теоретичними знаннями щодо: еволюції формування та становлення міжнародного фінансового ринку, моделей валютних систем, сучасних теорій розвитку міжнародних фінансів, передумов та факторів впливу глобальних процесів на розвиток міжнародного фінансового ринку тощо.</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навички системного аналізу виявлення проблем функціонування міжнародного ринку та знаходження оптимальних рішень, відповідно, оволодіють технологіями прийняття рішень в різних ситуаціях для розробки тактики і стратегії поведінки держави та компанії в міжнародному фінансовому середовищі.</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інтерпретувати отримані результати в ході досліджень в сфері міжнародних фінансів та прогнозувати показники розвитку фінансового середовища.</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lastRenderedPageBreak/>
        <w:t xml:space="preserve">Отримають навички оптимального вибору та проведення контрагентами документарних і недокументарних форм міжнародних розрахунків та вміння управляти ризиками в міжнародній фінансовій діяльності. </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знання щодо механізмів, інструментарію та особливостей міжнародного регулювання фінансово-економічних відносин країн та вміння визначати регулятивні стратегічні пріоритети розвитку сучасної міжнародної валютно-фінансової політики держави.</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навичками: аналізу та порівняння витрат з альтернативних способів міжнародного запозичення кредитних коштів для фінансування міжнародних розрахунків; визначення впливу валютного курсу на експортно-</w:t>
      </w:r>
      <w:r w:rsidR="00E06FB6" w:rsidRPr="00E06FB6">
        <w:rPr>
          <w:rFonts w:asciiTheme="majorHAnsi" w:hAnsiTheme="majorHAnsi"/>
          <w:i/>
          <w:sz w:val="22"/>
          <w:szCs w:val="22"/>
        </w:rPr>
        <w:t>імпортні</w:t>
      </w:r>
      <w:r w:rsidRPr="00E06FB6">
        <w:rPr>
          <w:rFonts w:asciiTheme="majorHAnsi" w:hAnsiTheme="majorHAnsi"/>
          <w:i/>
          <w:sz w:val="22"/>
          <w:szCs w:val="22"/>
        </w:rPr>
        <w:t xml:space="preserve"> операції країни; обчислення паритетного </w:t>
      </w:r>
      <w:r w:rsidR="00E06FB6" w:rsidRPr="00E06FB6">
        <w:rPr>
          <w:rFonts w:asciiTheme="majorHAnsi" w:hAnsiTheme="majorHAnsi"/>
          <w:i/>
          <w:sz w:val="22"/>
          <w:szCs w:val="22"/>
        </w:rPr>
        <w:t>співвідношення</w:t>
      </w:r>
      <w:r w:rsidRPr="00E06FB6">
        <w:rPr>
          <w:rFonts w:asciiTheme="majorHAnsi" w:hAnsiTheme="majorHAnsi"/>
          <w:i/>
          <w:sz w:val="22"/>
          <w:szCs w:val="22"/>
        </w:rPr>
        <w:t xml:space="preserve"> курсів валют, крос-</w:t>
      </w:r>
      <w:r w:rsidR="00E06FB6" w:rsidRPr="00E06FB6">
        <w:rPr>
          <w:rFonts w:asciiTheme="majorHAnsi" w:hAnsiTheme="majorHAnsi"/>
          <w:i/>
          <w:sz w:val="22"/>
          <w:szCs w:val="22"/>
        </w:rPr>
        <w:t>курсів</w:t>
      </w:r>
      <w:r w:rsidRPr="00E06FB6">
        <w:rPr>
          <w:rFonts w:asciiTheme="majorHAnsi" w:hAnsiTheme="majorHAnsi"/>
          <w:i/>
          <w:sz w:val="22"/>
          <w:szCs w:val="22"/>
        </w:rPr>
        <w:t>,  форвардних курсів тощо.</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вибору та проведення валютних операцій у здійсненні міжнародної економічної діяльності підприємствами, фірмами та іншими юридичними чи фізичними особами.</w:t>
      </w:r>
    </w:p>
    <w:p w:rsidR="00440792" w:rsidRPr="002F2B64" w:rsidRDefault="00440792" w:rsidP="002F2B64">
      <w:pPr>
        <w:widowControl w:val="0"/>
        <w:suppressAutoHyphens/>
        <w:spacing w:line="240" w:lineRule="auto"/>
        <w:jc w:val="both"/>
        <w:rPr>
          <w:rFonts w:asciiTheme="majorHAnsi" w:hAnsiTheme="majorHAnsi"/>
          <w:i/>
          <w:sz w:val="22"/>
          <w:szCs w:val="22"/>
        </w:rPr>
      </w:pPr>
    </w:p>
    <w:p w:rsidR="002F2B64" w:rsidRPr="002F2B64" w:rsidRDefault="002F2B64" w:rsidP="002F2B64">
      <w:pPr>
        <w:spacing w:line="240" w:lineRule="auto"/>
        <w:ind w:firstLine="567"/>
        <w:jc w:val="both"/>
        <w:rPr>
          <w:rFonts w:asciiTheme="majorHAnsi" w:hAnsiTheme="majorHAnsi"/>
          <w:i/>
          <w:sz w:val="22"/>
          <w:szCs w:val="22"/>
        </w:rPr>
      </w:pPr>
      <w:r w:rsidRPr="002F2B64">
        <w:rPr>
          <w:rFonts w:asciiTheme="majorHAnsi" w:hAnsiTheme="majorHAnsi"/>
          <w:i/>
          <w:sz w:val="22"/>
          <w:szCs w:val="22"/>
        </w:rPr>
        <w:t>Згідно</w:t>
      </w:r>
      <w:r>
        <w:rPr>
          <w:rFonts w:asciiTheme="majorHAnsi" w:hAnsiTheme="majorHAnsi"/>
          <w:i/>
          <w:sz w:val="22"/>
          <w:szCs w:val="22"/>
        </w:rPr>
        <w:t xml:space="preserve"> з вимогами </w:t>
      </w:r>
      <w:proofErr w:type="spellStart"/>
      <w:r w:rsidR="00B93DEF">
        <w:rPr>
          <w:rFonts w:asciiTheme="majorHAnsi" w:hAnsiTheme="majorHAnsi"/>
          <w:b/>
          <w:i/>
          <w:sz w:val="22"/>
          <w:szCs w:val="22"/>
        </w:rPr>
        <w:t>освітн</w:t>
      </w:r>
      <w:r w:rsidR="00B93DEF">
        <w:rPr>
          <w:rFonts w:asciiTheme="majorHAnsi" w:hAnsiTheme="majorHAnsi"/>
          <w:b/>
          <w:i/>
          <w:sz w:val="22"/>
          <w:szCs w:val="22"/>
          <w:lang w:val="ru-RU"/>
        </w:rPr>
        <w:t>ьої</w:t>
      </w:r>
      <w:proofErr w:type="spellEnd"/>
      <w:r w:rsidR="00B93DEF">
        <w:rPr>
          <w:rFonts w:asciiTheme="majorHAnsi" w:hAnsiTheme="majorHAnsi"/>
          <w:b/>
          <w:i/>
          <w:sz w:val="22"/>
          <w:szCs w:val="22"/>
        </w:rPr>
        <w:t xml:space="preserve"> програми «Міжнародна економіка</w:t>
      </w:r>
      <w:r w:rsidR="00FF11C8">
        <w:rPr>
          <w:rFonts w:asciiTheme="majorHAnsi" w:hAnsiTheme="majorHAnsi"/>
          <w:b/>
          <w:i/>
          <w:sz w:val="22"/>
          <w:szCs w:val="22"/>
        </w:rPr>
        <w:t>»</w:t>
      </w:r>
      <w:r w:rsidRPr="002F2B64">
        <w:rPr>
          <w:rFonts w:asciiTheme="majorHAnsi" w:hAnsiTheme="majorHAnsi"/>
          <w:i/>
          <w:sz w:val="22"/>
          <w:szCs w:val="22"/>
        </w:rPr>
        <w:t xml:space="preserve"> студенти після засвоєння навчальної дисципліни мають продемонструвати такі результати навчання:</w:t>
      </w:r>
    </w:p>
    <w:p w:rsidR="002F2B64" w:rsidRPr="002F2B64" w:rsidRDefault="002F2B64" w:rsidP="00C85A01">
      <w:pPr>
        <w:numPr>
          <w:ilvl w:val="0"/>
          <w:numId w:val="4"/>
        </w:numPr>
        <w:spacing w:line="240" w:lineRule="auto"/>
        <w:jc w:val="both"/>
        <w:rPr>
          <w:rFonts w:asciiTheme="majorHAnsi" w:hAnsiTheme="majorHAnsi"/>
          <w:b/>
          <w:bCs/>
          <w:i/>
          <w:sz w:val="22"/>
          <w:szCs w:val="22"/>
        </w:rPr>
      </w:pPr>
      <w:r w:rsidRPr="002F2B64">
        <w:rPr>
          <w:rFonts w:asciiTheme="majorHAnsi" w:hAnsiTheme="majorHAnsi"/>
          <w:b/>
          <w:bCs/>
          <w:i/>
          <w:sz w:val="22"/>
          <w:szCs w:val="22"/>
        </w:rPr>
        <w:t>знання:</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сутності основних категорій міжнародних фінансів;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еволюції світової валютної системи;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особливостей функціонування світового фінансового ринку та його структури;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методики проведення валютних операцій на фінансовому ринку України;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особливостей функціонування євроринку, а саме: ринку євровалют, ринку капіталів, ринку облігацій, ринку євро валют, ринку золота;</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освоєння технологій кредитування на міжнародному кредитному ринку та процедури синдикування кредиту: експортні та комерційні кредити;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сутності балансів міжнародних розрахунків та методика розрахунку платіжного балансу;</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проведення міжнародних розрахунків згідно наступних форм розрахунку: векселями, чеками, інкасо, документарним акредитивом тощо;</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регулювання міжнародних валютно-фінансових відносин та співпраця України із зарубіжними донорами на двосторонній та багатосторонній основі на світовому фінансовому ринку</w:t>
      </w:r>
      <w:r>
        <w:rPr>
          <w:rFonts w:asciiTheme="majorHAnsi" w:hAnsiTheme="majorHAnsi"/>
          <w:i/>
          <w:sz w:val="22"/>
          <w:szCs w:val="22"/>
        </w:rPr>
        <w:t xml:space="preserve"> тощо.</w:t>
      </w:r>
      <w:r w:rsidRPr="002F2B64">
        <w:rPr>
          <w:rFonts w:asciiTheme="majorHAnsi" w:hAnsiTheme="majorHAnsi"/>
          <w:i/>
          <w:sz w:val="22"/>
          <w:szCs w:val="22"/>
        </w:rPr>
        <w:tab/>
      </w:r>
    </w:p>
    <w:p w:rsidR="002F2B64" w:rsidRPr="002F2B64" w:rsidRDefault="002F2B64" w:rsidP="00C85A01">
      <w:pPr>
        <w:numPr>
          <w:ilvl w:val="0"/>
          <w:numId w:val="4"/>
        </w:numPr>
        <w:tabs>
          <w:tab w:val="num" w:pos="720"/>
        </w:tabs>
        <w:spacing w:line="240" w:lineRule="auto"/>
        <w:jc w:val="both"/>
        <w:rPr>
          <w:rFonts w:asciiTheme="majorHAnsi" w:hAnsiTheme="majorHAnsi"/>
          <w:i/>
          <w:sz w:val="22"/>
          <w:szCs w:val="22"/>
        </w:rPr>
      </w:pPr>
      <w:r w:rsidRPr="002F2B64">
        <w:rPr>
          <w:rFonts w:asciiTheme="majorHAnsi" w:hAnsiTheme="majorHAnsi"/>
          <w:b/>
          <w:bCs/>
          <w:i/>
          <w:sz w:val="22"/>
          <w:szCs w:val="22"/>
        </w:rPr>
        <w:t>уміння</w:t>
      </w:r>
      <w:r w:rsidRPr="002F2B64">
        <w:rPr>
          <w:rFonts w:asciiTheme="majorHAnsi" w:hAnsiTheme="majorHAnsi"/>
          <w:i/>
          <w:sz w:val="22"/>
          <w:szCs w:val="22"/>
        </w:rPr>
        <w:t xml:space="preserve">: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володіти теоретичними основами та практичними навичками міжнародних фінансів;</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 xml:space="preserve">проводити аналіз міжнародних розрахунків та валютних операцій;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платіжні та розрахункові баланси.</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первинні документи для проведення різних форм міжнародних розрахунків: векселями, чеками, інкасо, документарним акредитивом тощо;</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дотримуватися послідовності проведення етапів міжнародних розрахунків;</w:t>
      </w:r>
    </w:p>
    <w:p w:rsid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здійснювати аналіз міжнародних стандартів рахівництва (</w:t>
      </w:r>
      <w:r w:rsidRPr="002F2B64">
        <w:rPr>
          <w:rFonts w:asciiTheme="majorHAnsi" w:hAnsiTheme="majorHAnsi"/>
          <w:i/>
          <w:sz w:val="22"/>
          <w:szCs w:val="22"/>
          <w:lang w:val="en-US"/>
        </w:rPr>
        <w:t>IAS</w:t>
      </w:r>
      <w:r w:rsidRPr="002F2B64">
        <w:rPr>
          <w:rFonts w:asciiTheme="majorHAnsi" w:hAnsiTheme="majorHAnsi"/>
          <w:i/>
          <w:sz w:val="22"/>
          <w:szCs w:val="22"/>
        </w:rPr>
        <w:t>) тощо.</w:t>
      </w:r>
    </w:p>
    <w:p w:rsidR="002F2B64" w:rsidRPr="002F2B64" w:rsidRDefault="002F2B64" w:rsidP="002F2B64">
      <w:pPr>
        <w:spacing w:line="240" w:lineRule="auto"/>
        <w:ind w:left="709"/>
        <w:jc w:val="both"/>
        <w:rPr>
          <w:rFonts w:asciiTheme="majorHAnsi" w:hAnsiTheme="majorHAnsi"/>
          <w:i/>
          <w:sz w:val="22"/>
          <w:szCs w:val="22"/>
        </w:rPr>
      </w:pPr>
    </w:p>
    <w:p w:rsidR="002F2B64" w:rsidRPr="002F2B64" w:rsidRDefault="002F2B64" w:rsidP="00C85A01">
      <w:pPr>
        <w:numPr>
          <w:ilvl w:val="0"/>
          <w:numId w:val="4"/>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b/>
          <w:bCs/>
          <w:i/>
          <w:sz w:val="22"/>
          <w:szCs w:val="22"/>
        </w:rPr>
        <w:t xml:space="preserve">досвід, </w:t>
      </w:r>
      <w:r w:rsidRPr="002F2B64">
        <w:rPr>
          <w:rFonts w:asciiTheme="majorHAnsi" w:hAnsiTheme="majorHAnsi"/>
          <w:i/>
          <w:sz w:val="22"/>
          <w:szCs w:val="22"/>
        </w:rPr>
        <w:t>що формується у студентів у результаті вивчення навчальної дисципліни «Міжнародні фінанси», має полягати:</w:t>
      </w:r>
    </w:p>
    <w:p w:rsidR="002F2B64" w:rsidRPr="002F2B64" w:rsidRDefault="002F2B64" w:rsidP="00C85A01">
      <w:pPr>
        <w:numPr>
          <w:ilvl w:val="0"/>
          <w:numId w:val="5"/>
        </w:numPr>
        <w:tabs>
          <w:tab w:val="left" w:pos="709"/>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 xml:space="preserve"> у свідомому застосуванні набутих знань методології міжнародних фінансів у процесі виконання індивідуальних завдань із інших фахових дисциплін; </w:t>
      </w:r>
    </w:p>
    <w:p w:rsidR="002F2B64" w:rsidRPr="002F2B64" w:rsidRDefault="002F2B64" w:rsidP="00C85A01">
      <w:pPr>
        <w:numPr>
          <w:ilvl w:val="0"/>
          <w:numId w:val="5"/>
        </w:numPr>
        <w:tabs>
          <w:tab w:val="left" w:pos="709"/>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у критичному та системному сприйнятті міжнародного фінансового аспекту функціонування держави при написанні курсової роботи та виконанні аналітичної частини дипломної роботи;</w:t>
      </w:r>
    </w:p>
    <w:p w:rsidR="002F2B64" w:rsidRPr="002F2B64" w:rsidRDefault="002F2B64" w:rsidP="00C85A01">
      <w:pPr>
        <w:numPr>
          <w:ilvl w:val="0"/>
          <w:numId w:val="5"/>
        </w:numPr>
        <w:tabs>
          <w:tab w:val="left" w:pos="709"/>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у можливості визначення перспектив розвитку та співробітництва України у галузі міжнародного фінансового ринку тощо.</w:t>
      </w:r>
    </w:p>
    <w:p w:rsidR="00440792" w:rsidRPr="002F2B64" w:rsidRDefault="00440792" w:rsidP="002F2B64">
      <w:pPr>
        <w:widowControl w:val="0"/>
        <w:tabs>
          <w:tab w:val="left" w:pos="709"/>
        </w:tabs>
        <w:suppressAutoHyphens/>
        <w:spacing w:line="240" w:lineRule="auto"/>
        <w:ind w:left="709" w:hanging="283"/>
        <w:jc w:val="both"/>
        <w:rPr>
          <w:rFonts w:asciiTheme="majorHAnsi" w:hAnsiTheme="majorHAnsi"/>
          <w:i/>
          <w:sz w:val="22"/>
          <w:szCs w:val="22"/>
        </w:rPr>
      </w:pPr>
    </w:p>
    <w:p w:rsidR="00BA0842" w:rsidRPr="00BA0842" w:rsidRDefault="00BA0842" w:rsidP="00BA0842">
      <w:pPr>
        <w:tabs>
          <w:tab w:val="left" w:pos="851"/>
        </w:tabs>
        <w:spacing w:line="240" w:lineRule="auto"/>
        <w:ind w:firstLine="709"/>
        <w:jc w:val="both"/>
        <w:rPr>
          <w:rFonts w:asciiTheme="majorHAnsi" w:hAnsiTheme="majorHAnsi"/>
          <w:i/>
          <w:sz w:val="22"/>
          <w:szCs w:val="22"/>
          <w:lang w:eastAsia="uk-UA"/>
        </w:rPr>
      </w:pPr>
      <w:r w:rsidRPr="00BA0842">
        <w:rPr>
          <w:rFonts w:asciiTheme="majorHAnsi" w:hAnsiTheme="majorHAnsi"/>
          <w:b/>
          <w:i/>
          <w:sz w:val="22"/>
          <w:szCs w:val="22"/>
        </w:rPr>
        <w:t>Компетентності виробничої діяльності</w:t>
      </w:r>
      <w:r>
        <w:rPr>
          <w:rFonts w:asciiTheme="majorHAnsi" w:hAnsiTheme="majorHAnsi"/>
          <w:b/>
          <w:i/>
          <w:sz w:val="22"/>
          <w:szCs w:val="22"/>
        </w:rPr>
        <w:t xml:space="preserve"> ґрунтуються на</w:t>
      </w:r>
      <w:r w:rsidRPr="00BA0842">
        <w:rPr>
          <w:rFonts w:asciiTheme="majorHAnsi" w:hAnsiTheme="majorHAnsi"/>
          <w:b/>
          <w:i/>
          <w:sz w:val="22"/>
          <w:szCs w:val="22"/>
        </w:rPr>
        <w:t xml:space="preserve"> </w:t>
      </w:r>
      <w:r>
        <w:rPr>
          <w:rFonts w:asciiTheme="majorHAnsi" w:hAnsiTheme="majorHAnsi"/>
          <w:i/>
          <w:sz w:val="22"/>
          <w:szCs w:val="22"/>
          <w:lang w:eastAsia="uk-UA"/>
        </w:rPr>
        <w:t>з</w:t>
      </w:r>
      <w:r>
        <w:rPr>
          <w:rFonts w:asciiTheme="majorHAnsi" w:hAnsiTheme="majorHAnsi"/>
          <w:i/>
          <w:sz w:val="22"/>
          <w:szCs w:val="22"/>
        </w:rPr>
        <w:t>датності</w:t>
      </w:r>
      <w:r w:rsidRPr="00BA0842">
        <w:rPr>
          <w:rFonts w:asciiTheme="majorHAnsi" w:hAnsiTheme="majorHAnsi"/>
          <w:i/>
          <w:sz w:val="22"/>
          <w:szCs w:val="22"/>
        </w:rPr>
        <w:t xml:space="preserve"> використовувати професійно-профільовані знання й практичні навички у галузі міжнародних фінансів, механізмів та інструментарію прийняття рішень у валютній, кредитній та інвестиційних сферах на –мікро та макроекономічному рівнях. </w:t>
      </w:r>
    </w:p>
    <w:p w:rsidR="00BA0842" w:rsidRPr="00606D2B" w:rsidRDefault="00BA0842" w:rsidP="00606D2B">
      <w:pPr>
        <w:widowControl w:val="0"/>
        <w:suppressAutoHyphens/>
        <w:spacing w:line="240" w:lineRule="auto"/>
        <w:ind w:firstLine="709"/>
        <w:jc w:val="both"/>
        <w:rPr>
          <w:rFonts w:asciiTheme="majorHAnsi" w:hAnsiTheme="majorHAnsi"/>
          <w:b/>
          <w:i/>
          <w:sz w:val="22"/>
          <w:szCs w:val="22"/>
        </w:rPr>
      </w:pPr>
      <w:r w:rsidRPr="00BA0842">
        <w:rPr>
          <w:rFonts w:asciiTheme="majorHAnsi" w:hAnsiTheme="majorHAnsi"/>
          <w:b/>
          <w:i/>
          <w:sz w:val="22"/>
          <w:szCs w:val="22"/>
        </w:rPr>
        <w:t>Компетентності організаційно-управлінської діяльності</w:t>
      </w:r>
      <w:r>
        <w:rPr>
          <w:rFonts w:asciiTheme="majorHAnsi" w:hAnsiTheme="majorHAnsi"/>
          <w:b/>
          <w:i/>
          <w:sz w:val="22"/>
          <w:szCs w:val="22"/>
        </w:rPr>
        <w:t xml:space="preserve"> базуються на</w:t>
      </w:r>
      <w:r w:rsidRPr="00BA0842">
        <w:rPr>
          <w:rFonts w:asciiTheme="majorHAnsi" w:hAnsiTheme="majorHAnsi"/>
          <w:b/>
          <w:i/>
          <w:sz w:val="22"/>
          <w:szCs w:val="22"/>
        </w:rPr>
        <w:t xml:space="preserve"> </w:t>
      </w:r>
      <w:r>
        <w:rPr>
          <w:rFonts w:asciiTheme="majorHAnsi" w:hAnsiTheme="majorHAnsi"/>
          <w:i/>
          <w:sz w:val="22"/>
          <w:szCs w:val="22"/>
          <w:lang w:eastAsia="uk-UA"/>
        </w:rPr>
        <w:t>здатності</w:t>
      </w:r>
      <w:r w:rsidRPr="00BA0842">
        <w:rPr>
          <w:rFonts w:asciiTheme="majorHAnsi" w:hAnsiTheme="majorHAnsi"/>
          <w:i/>
          <w:sz w:val="22"/>
          <w:szCs w:val="22"/>
          <w:lang w:eastAsia="uk-UA"/>
        </w:rPr>
        <w:t xml:space="preserve"> до організації роботи з проведення різних форм міжнародних розрахунків та прийняття управлінських рішень у валютній, кредитній та інвестиційних сферах</w:t>
      </w:r>
      <w:r w:rsidR="00606D2B">
        <w:rPr>
          <w:rFonts w:asciiTheme="majorHAnsi" w:hAnsiTheme="majorHAnsi"/>
          <w:b/>
          <w:i/>
          <w:sz w:val="22"/>
          <w:szCs w:val="22"/>
        </w:rPr>
        <w:t>.</w:t>
      </w:r>
    </w:p>
    <w:p w:rsidR="004A6336" w:rsidRPr="002F2B64" w:rsidRDefault="004A6336" w:rsidP="004A6336">
      <w:pPr>
        <w:pStyle w:val="1"/>
        <w:spacing w:line="240" w:lineRule="auto"/>
        <w:rPr>
          <w:rFonts w:asciiTheme="majorHAnsi" w:hAnsiTheme="majorHAnsi"/>
          <w:i/>
          <w:sz w:val="22"/>
          <w:szCs w:val="22"/>
        </w:rPr>
      </w:pPr>
      <w:proofErr w:type="spellStart"/>
      <w:r w:rsidRPr="002F2B64">
        <w:rPr>
          <w:rFonts w:asciiTheme="majorHAnsi" w:hAnsiTheme="majorHAnsi"/>
          <w:i/>
          <w:sz w:val="22"/>
          <w:szCs w:val="22"/>
        </w:rPr>
        <w:lastRenderedPageBreak/>
        <w:t>Пререквізити</w:t>
      </w:r>
      <w:proofErr w:type="spellEnd"/>
      <w:r w:rsidRPr="002F2B64">
        <w:rPr>
          <w:rFonts w:asciiTheme="majorHAnsi" w:hAnsiTheme="majorHAnsi"/>
          <w:i/>
          <w:sz w:val="22"/>
          <w:szCs w:val="22"/>
        </w:rPr>
        <w:t xml:space="preserve"> та </w:t>
      </w:r>
      <w:proofErr w:type="spellStart"/>
      <w:r w:rsidRPr="002F2B64">
        <w:rPr>
          <w:rFonts w:asciiTheme="majorHAnsi" w:hAnsiTheme="majorHAnsi"/>
          <w:i/>
          <w:sz w:val="22"/>
          <w:szCs w:val="22"/>
        </w:rPr>
        <w:t>постреквізити</w:t>
      </w:r>
      <w:proofErr w:type="spellEnd"/>
      <w:r w:rsidRPr="002F2B64">
        <w:rPr>
          <w:rFonts w:asciiTheme="majorHAnsi" w:hAnsiTheme="majorHAnsi"/>
          <w:i/>
          <w:sz w:val="22"/>
          <w:szCs w:val="22"/>
        </w:rPr>
        <w:t xml:space="preserve"> дисципліни (місце в структурно-логічній схемі навчання за відповідною освітньою програмою)</w:t>
      </w:r>
    </w:p>
    <w:p w:rsidR="002B23D7" w:rsidRPr="002B23D7" w:rsidRDefault="002B23D7" w:rsidP="001C441A">
      <w:pPr>
        <w:spacing w:line="240" w:lineRule="auto"/>
        <w:ind w:firstLine="709"/>
        <w:jc w:val="both"/>
        <w:rPr>
          <w:rFonts w:asciiTheme="majorHAnsi" w:hAnsiTheme="majorHAnsi"/>
          <w:i/>
          <w:sz w:val="22"/>
          <w:szCs w:val="22"/>
        </w:rPr>
      </w:pPr>
      <w:r w:rsidRPr="002F2B64">
        <w:rPr>
          <w:rFonts w:asciiTheme="majorHAnsi" w:hAnsiTheme="majorHAnsi"/>
          <w:i/>
          <w:sz w:val="22"/>
          <w:szCs w:val="22"/>
        </w:rPr>
        <w:t>Навчальна дисципліна «Міжнародні фінанси» закладає основу для фахівця економічного профілю теоретичних основ та практичних</w:t>
      </w:r>
      <w:r w:rsidRPr="002B23D7">
        <w:rPr>
          <w:rFonts w:asciiTheme="majorHAnsi" w:hAnsiTheme="majorHAnsi"/>
          <w:i/>
          <w:sz w:val="22"/>
          <w:szCs w:val="22"/>
        </w:rPr>
        <w:t xml:space="preserve"> навиків міжнародних фінансів і аналізу в галузі міжнародного фінансового ринку, міжнародних інвестицій, оподаткування, міжнародних розрахунків, валютних операцій тощо. Вивчення дисципліни сприяє формуванню системного сприйняття майбутніми фахівцями міжнародних фінансових потоків, їх взаємозв`язок та регулювання. Передумовою вивчення навчальної дисципліни «Міжнародні фінанси» є нормативні навчальні дисципліни:  «Економічна теорія», «Макроекономіка», «Гроші та кредит», «Фінанси», «Фінансовий ринок», «Фінанси підприємств», «Міжнародна економіка», а також слугує засобом формування у студентів системного осмислення міжнародного фінансового аспекту функціонування держави при написанні аналітичної частини дипломної роботи. </w:t>
      </w:r>
      <w:r w:rsidRPr="002B23D7">
        <w:rPr>
          <w:rFonts w:asciiTheme="majorHAnsi" w:hAnsiTheme="majorHAnsi"/>
          <w:bCs/>
          <w:i/>
          <w:sz w:val="22"/>
          <w:szCs w:val="22"/>
        </w:rPr>
        <w:t>Д</w:t>
      </w:r>
      <w:r w:rsidR="00D14DFA" w:rsidRPr="002B23D7">
        <w:rPr>
          <w:rFonts w:asciiTheme="majorHAnsi" w:hAnsiTheme="majorHAnsi"/>
          <w:i/>
          <w:sz w:val="22"/>
          <w:szCs w:val="22"/>
        </w:rPr>
        <w:t>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w:t>
      </w:r>
      <w:r w:rsidRPr="002B23D7">
        <w:rPr>
          <w:rFonts w:asciiTheme="majorHAnsi" w:hAnsiTheme="majorHAnsi"/>
          <w:i/>
          <w:sz w:val="22"/>
          <w:szCs w:val="22"/>
        </w:rPr>
        <w:t xml:space="preserve"> міжнародного фінансового ринку</w:t>
      </w:r>
      <w:r w:rsidR="00D14DFA" w:rsidRPr="002B23D7">
        <w:rPr>
          <w:rFonts w:asciiTheme="majorHAnsi" w:hAnsiTheme="majorHAnsi"/>
          <w:i/>
          <w:sz w:val="22"/>
          <w:szCs w:val="22"/>
        </w:rPr>
        <w:t xml:space="preserve">, </w:t>
      </w:r>
      <w:r w:rsidRPr="002B23D7">
        <w:rPr>
          <w:rFonts w:asciiTheme="majorHAnsi" w:hAnsiTheme="majorHAnsi"/>
          <w:i/>
          <w:sz w:val="22"/>
          <w:szCs w:val="22"/>
        </w:rPr>
        <w:t>і зокрема, розподілу та перерозподілу фінансових потоків, грошових коштів, активів, капіталів тощо</w:t>
      </w:r>
      <w:r w:rsidR="00D14DFA" w:rsidRPr="002B23D7">
        <w:rPr>
          <w:rFonts w:asciiTheme="majorHAnsi" w:hAnsiTheme="majorHAnsi"/>
          <w:i/>
          <w:sz w:val="22"/>
          <w:szCs w:val="22"/>
        </w:rPr>
        <w:t xml:space="preserve">. </w:t>
      </w:r>
    </w:p>
    <w:p w:rsidR="003D63F4" w:rsidRPr="002B23D7" w:rsidRDefault="003D63F4" w:rsidP="001C441A">
      <w:pPr>
        <w:spacing w:line="240" w:lineRule="auto"/>
        <w:ind w:firstLine="709"/>
        <w:jc w:val="both"/>
        <w:rPr>
          <w:rFonts w:asciiTheme="majorHAnsi" w:hAnsiTheme="majorHAnsi"/>
          <w:i/>
          <w:sz w:val="22"/>
          <w:szCs w:val="22"/>
        </w:rPr>
      </w:pPr>
      <w:r w:rsidRPr="002B23D7">
        <w:rPr>
          <w:rFonts w:asciiTheme="majorHAnsi" w:hAnsiTheme="majorHAnsi"/>
          <w:i/>
          <w:sz w:val="22"/>
          <w:szCs w:val="22"/>
        </w:rPr>
        <w:t xml:space="preserve">Для вивчення </w:t>
      </w:r>
      <w:r w:rsidR="002B23D7" w:rsidRPr="002B23D7">
        <w:rPr>
          <w:rFonts w:asciiTheme="majorHAnsi" w:hAnsiTheme="majorHAnsi"/>
          <w:i/>
          <w:sz w:val="22"/>
          <w:szCs w:val="22"/>
        </w:rPr>
        <w:t xml:space="preserve">навчальної </w:t>
      </w:r>
      <w:r w:rsidRPr="002B23D7">
        <w:rPr>
          <w:rFonts w:asciiTheme="majorHAnsi" w:hAnsiTheme="majorHAnsi"/>
          <w:i/>
          <w:sz w:val="22"/>
          <w:szCs w:val="22"/>
        </w:rPr>
        <w:t>дисципліни студент має володіти комп’ютерними програмами із побудови графіків, таблиць, презентацій для проведення аналізу</w:t>
      </w:r>
      <w:r w:rsidR="00C5272B" w:rsidRPr="002B23D7">
        <w:rPr>
          <w:rFonts w:asciiTheme="majorHAnsi" w:hAnsiTheme="majorHAnsi"/>
          <w:i/>
          <w:sz w:val="22"/>
          <w:szCs w:val="22"/>
        </w:rPr>
        <w:t xml:space="preserve"> та оцінки</w:t>
      </w:r>
      <w:r w:rsidRPr="002B23D7">
        <w:rPr>
          <w:rFonts w:asciiTheme="majorHAnsi" w:hAnsiTheme="majorHAnsi"/>
          <w:i/>
          <w:sz w:val="22"/>
          <w:szCs w:val="22"/>
        </w:rPr>
        <w:t xml:space="preserve"> </w:t>
      </w:r>
      <w:r w:rsidR="002B23D7" w:rsidRPr="002B23D7">
        <w:rPr>
          <w:rFonts w:asciiTheme="majorHAnsi" w:hAnsiTheme="majorHAnsi"/>
          <w:i/>
          <w:sz w:val="22"/>
          <w:szCs w:val="22"/>
        </w:rPr>
        <w:t xml:space="preserve">фінансових </w:t>
      </w:r>
      <w:r w:rsidRPr="002B23D7">
        <w:rPr>
          <w:rFonts w:asciiTheme="majorHAnsi" w:hAnsiTheme="majorHAnsi"/>
          <w:i/>
          <w:sz w:val="22"/>
          <w:szCs w:val="22"/>
        </w:rPr>
        <w:t xml:space="preserve">статистичних даних </w:t>
      </w:r>
      <w:r w:rsidR="00AC3333" w:rsidRPr="002B23D7">
        <w:rPr>
          <w:rFonts w:asciiTheme="majorHAnsi" w:hAnsiTheme="majorHAnsi"/>
          <w:i/>
          <w:sz w:val="22"/>
          <w:szCs w:val="22"/>
        </w:rPr>
        <w:t xml:space="preserve">та представлення результатів </w:t>
      </w:r>
      <w:r w:rsidR="002B23D7" w:rsidRPr="002B23D7">
        <w:rPr>
          <w:rFonts w:asciiTheme="majorHAnsi" w:hAnsiTheme="majorHAnsi"/>
          <w:i/>
          <w:sz w:val="22"/>
          <w:szCs w:val="22"/>
        </w:rPr>
        <w:t xml:space="preserve">проведеного </w:t>
      </w:r>
      <w:r w:rsidR="00AC3333" w:rsidRPr="002B23D7">
        <w:rPr>
          <w:rFonts w:asciiTheme="majorHAnsi" w:hAnsiTheme="majorHAnsi"/>
          <w:i/>
          <w:sz w:val="22"/>
          <w:szCs w:val="22"/>
        </w:rPr>
        <w:t>дослідження.</w:t>
      </w:r>
    </w:p>
    <w:p w:rsidR="003529FC" w:rsidRDefault="003529FC" w:rsidP="001C441A">
      <w:pPr>
        <w:spacing w:line="240" w:lineRule="auto"/>
        <w:jc w:val="both"/>
        <w:rPr>
          <w:rFonts w:asciiTheme="minorHAnsi" w:hAnsiTheme="minorHAnsi"/>
          <w:i/>
          <w:sz w:val="24"/>
          <w:szCs w:val="24"/>
        </w:rPr>
      </w:pPr>
    </w:p>
    <w:p w:rsidR="00B93DEF" w:rsidRPr="00D14DFA" w:rsidRDefault="00B93DEF" w:rsidP="001C441A">
      <w:pPr>
        <w:spacing w:line="240" w:lineRule="auto"/>
        <w:jc w:val="both"/>
        <w:rPr>
          <w:rFonts w:asciiTheme="minorHAnsi" w:hAnsiTheme="minorHAnsi"/>
          <w:i/>
          <w:sz w:val="24"/>
          <w:szCs w:val="24"/>
        </w:rPr>
      </w:pPr>
    </w:p>
    <w:p w:rsidR="00B93DEF" w:rsidRPr="00B93DEF" w:rsidRDefault="00AA6B23" w:rsidP="00B93DEF">
      <w:pPr>
        <w:pStyle w:val="1"/>
        <w:spacing w:line="240" w:lineRule="auto"/>
        <w:jc w:val="both"/>
      </w:pPr>
      <w:r w:rsidRPr="00AC6B82">
        <w:t xml:space="preserve">Зміст навчальної дисципліни </w:t>
      </w:r>
    </w:p>
    <w:p w:rsidR="00AC6B82" w:rsidRPr="00AC6B82"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РОЗДІЛ 1. СУТНІСТЬ МІЖНАРОДНИХ ФІНАНСІВ ТА ЕВОЛЮЦІЯ ВАЛЮТНОЇ СИСТЕМИ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1. Система міжнародних фінансів</w:t>
      </w:r>
      <w:r w:rsidR="001C441A">
        <w:rPr>
          <w:rFonts w:asciiTheme="majorHAnsi" w:hAnsiTheme="majorHAnsi"/>
          <w:b/>
          <w:bCs/>
          <w:i/>
          <w:sz w:val="22"/>
          <w:szCs w:val="22"/>
        </w:rPr>
        <w:t xml:space="preserve">. </w:t>
      </w:r>
      <w:r w:rsidRPr="00AC6B82">
        <w:rPr>
          <w:rFonts w:asciiTheme="majorHAnsi" w:hAnsiTheme="majorHAnsi"/>
          <w:i/>
          <w:sz w:val="22"/>
          <w:szCs w:val="22"/>
        </w:rPr>
        <w:t>Місце міжнародних фінансів у системі зовнішньоекономічних відносин. Предмет науки «Міжнародні фінанси».</w:t>
      </w:r>
      <w:r w:rsidRPr="00AC6B82">
        <w:rPr>
          <w:rFonts w:asciiTheme="majorHAnsi" w:hAnsiTheme="majorHAnsi"/>
          <w:i/>
          <w:color w:val="339966"/>
          <w:sz w:val="22"/>
          <w:szCs w:val="22"/>
        </w:rPr>
        <w:t xml:space="preserve">  </w:t>
      </w:r>
      <w:r w:rsidRPr="00AC6B82">
        <w:rPr>
          <w:rFonts w:asciiTheme="majorHAnsi" w:hAnsiTheme="majorHAnsi"/>
          <w:i/>
          <w:sz w:val="22"/>
          <w:szCs w:val="22"/>
        </w:rPr>
        <w:t>Функції міжнародних фінансів. Суб`єкти і система міжнародних фінансових відносин. Роль держави у міжнародних фінансах. Міжнародне фінансове право. Міжнародна фінансова політика. Основні напрямки сучасної політики України в галузі міжнародних фінансів.</w:t>
      </w:r>
    </w:p>
    <w:p w:rsidR="00AC6B82" w:rsidRPr="00CB501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2. Еволюція світової валютної системи</w:t>
      </w:r>
      <w:r w:rsidR="001C441A">
        <w:rPr>
          <w:rFonts w:asciiTheme="majorHAnsi" w:hAnsiTheme="majorHAnsi"/>
          <w:b/>
          <w:bCs/>
          <w:i/>
          <w:sz w:val="22"/>
          <w:szCs w:val="22"/>
        </w:rPr>
        <w:t xml:space="preserve">. </w:t>
      </w:r>
      <w:r w:rsidRPr="00AC6B82">
        <w:rPr>
          <w:rFonts w:asciiTheme="majorHAnsi" w:hAnsiTheme="majorHAnsi"/>
          <w:i/>
          <w:sz w:val="22"/>
          <w:szCs w:val="22"/>
        </w:rPr>
        <w:t xml:space="preserve">Поняття «валюта» та «валютна система». Види валютних систем та їх елементів. Біметалізм і монометалізм. </w:t>
      </w:r>
      <w:proofErr w:type="spellStart"/>
      <w:r w:rsidRPr="00AC6B82">
        <w:rPr>
          <w:rFonts w:asciiTheme="majorHAnsi" w:hAnsiTheme="majorHAnsi"/>
          <w:i/>
          <w:sz w:val="22"/>
          <w:szCs w:val="22"/>
        </w:rPr>
        <w:t>Бреттонвудська</w:t>
      </w:r>
      <w:proofErr w:type="spellEnd"/>
      <w:r w:rsidRPr="00AC6B82">
        <w:rPr>
          <w:rFonts w:asciiTheme="majorHAnsi" w:hAnsiTheme="majorHAnsi"/>
          <w:i/>
          <w:sz w:val="22"/>
          <w:szCs w:val="22"/>
        </w:rPr>
        <w:t xml:space="preserve"> валютна система. </w:t>
      </w:r>
      <w:proofErr w:type="spellStart"/>
      <w:r w:rsidRPr="00AC6B82">
        <w:rPr>
          <w:rFonts w:asciiTheme="majorHAnsi" w:hAnsiTheme="majorHAnsi"/>
          <w:i/>
          <w:sz w:val="22"/>
          <w:szCs w:val="22"/>
        </w:rPr>
        <w:t>Смітсонівська</w:t>
      </w:r>
      <w:proofErr w:type="spellEnd"/>
      <w:r w:rsidRPr="00AC6B82">
        <w:rPr>
          <w:rFonts w:asciiTheme="majorHAnsi" w:hAnsiTheme="majorHAnsi"/>
          <w:i/>
          <w:sz w:val="22"/>
          <w:szCs w:val="22"/>
        </w:rPr>
        <w:t xml:space="preserve"> угода</w:t>
      </w:r>
      <w:r w:rsidR="001C441A">
        <w:rPr>
          <w:rFonts w:asciiTheme="majorHAnsi" w:hAnsiTheme="majorHAnsi"/>
          <w:i/>
          <w:sz w:val="22"/>
          <w:szCs w:val="22"/>
        </w:rPr>
        <w:t>.</w:t>
      </w:r>
    </w:p>
    <w:p w:rsidR="00AC6B82" w:rsidRPr="007B236F" w:rsidRDefault="00AC6B82" w:rsidP="001C441A">
      <w:pPr>
        <w:pStyle w:val="af4"/>
        <w:spacing w:before="0" w:after="0"/>
        <w:jc w:val="both"/>
        <w:rPr>
          <w:rFonts w:asciiTheme="majorHAnsi" w:hAnsiTheme="majorHAnsi"/>
          <w:b/>
          <w:i/>
          <w:sz w:val="22"/>
          <w:szCs w:val="22"/>
        </w:rPr>
      </w:pPr>
      <w:r w:rsidRPr="007B236F">
        <w:rPr>
          <w:rFonts w:asciiTheme="majorHAnsi" w:hAnsiTheme="majorHAnsi"/>
          <w:b/>
          <w:i/>
          <w:sz w:val="22"/>
          <w:szCs w:val="22"/>
        </w:rPr>
        <w:t xml:space="preserve">РОЗДІЛ 2. ОСОБЛИВОСТІ ФУНКЦІОНУВАННЯ </w:t>
      </w:r>
      <w:r w:rsidR="00EC1F07" w:rsidRPr="007B236F">
        <w:rPr>
          <w:rFonts w:asciiTheme="majorHAnsi" w:hAnsiTheme="majorHAnsi"/>
          <w:b/>
          <w:i/>
          <w:sz w:val="22"/>
          <w:szCs w:val="22"/>
        </w:rPr>
        <w:t>МІЖНАРОДНИХ ФІНАНОВИХ РИНКІВ</w:t>
      </w:r>
    </w:p>
    <w:p w:rsidR="00AC6B82" w:rsidRPr="007B236F" w:rsidRDefault="00AC6B82"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3. Світовий фінансовий ринок та його структура</w:t>
      </w:r>
      <w:r w:rsidR="001C441A" w:rsidRPr="007B236F">
        <w:rPr>
          <w:rFonts w:asciiTheme="majorHAnsi" w:hAnsiTheme="majorHAnsi"/>
          <w:b/>
          <w:bCs/>
          <w:i/>
          <w:sz w:val="22"/>
          <w:szCs w:val="22"/>
        </w:rPr>
        <w:t xml:space="preserve">. </w:t>
      </w:r>
      <w:r w:rsidRPr="007B236F">
        <w:rPr>
          <w:rFonts w:asciiTheme="majorHAnsi" w:hAnsiTheme="majorHAnsi"/>
          <w:i/>
          <w:sz w:val="22"/>
          <w:szCs w:val="22"/>
        </w:rPr>
        <w:t>Ямайська валютна система. Європейська валютна система. Міжнародні розрахункові грошові одиниці. Інфляція і валютний курс.</w:t>
      </w:r>
    </w:p>
    <w:p w:rsidR="00AC6B82" w:rsidRPr="007B236F" w:rsidRDefault="00AC6B82"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4. Валютні ринки та валютні операції.</w:t>
      </w:r>
      <w:r w:rsidR="001C441A" w:rsidRPr="007B236F">
        <w:rPr>
          <w:rFonts w:asciiTheme="majorHAnsi" w:hAnsiTheme="majorHAnsi"/>
          <w:b/>
          <w:bCs/>
          <w:i/>
          <w:sz w:val="22"/>
          <w:szCs w:val="22"/>
        </w:rPr>
        <w:t xml:space="preserve"> </w:t>
      </w:r>
      <w:r w:rsidRPr="007B236F">
        <w:rPr>
          <w:rFonts w:asciiTheme="majorHAnsi" w:hAnsiTheme="majorHAnsi"/>
          <w:i/>
          <w:sz w:val="22"/>
          <w:szCs w:val="22"/>
        </w:rPr>
        <w:t>Організаційна структура світового фінансового ринку. Діяльність валютних відділів банків. Котирування валют. Валютна позиція банку. Валютний ринок. Валютні операції «</w:t>
      </w:r>
      <w:proofErr w:type="spellStart"/>
      <w:r w:rsidRPr="007B236F">
        <w:rPr>
          <w:rFonts w:asciiTheme="majorHAnsi" w:hAnsiTheme="majorHAnsi"/>
          <w:i/>
          <w:sz w:val="22"/>
          <w:szCs w:val="22"/>
        </w:rPr>
        <w:t>спот</w:t>
      </w:r>
      <w:proofErr w:type="spellEnd"/>
      <w:r w:rsidRPr="007B236F">
        <w:rPr>
          <w:rFonts w:asciiTheme="majorHAnsi" w:hAnsiTheme="majorHAnsi"/>
          <w:i/>
          <w:sz w:val="22"/>
          <w:szCs w:val="22"/>
        </w:rPr>
        <w:t>». Строкові валютні операції. Форвардні операції. Операції «</w:t>
      </w:r>
      <w:proofErr w:type="spellStart"/>
      <w:r w:rsidRPr="007B236F">
        <w:rPr>
          <w:rFonts w:asciiTheme="majorHAnsi" w:hAnsiTheme="majorHAnsi"/>
          <w:i/>
          <w:sz w:val="22"/>
          <w:szCs w:val="22"/>
        </w:rPr>
        <w:t>свот</w:t>
      </w:r>
      <w:proofErr w:type="spellEnd"/>
      <w:r w:rsidRPr="007B236F">
        <w:rPr>
          <w:rFonts w:asciiTheme="majorHAnsi" w:hAnsiTheme="majorHAnsi"/>
          <w:i/>
          <w:sz w:val="22"/>
          <w:szCs w:val="22"/>
        </w:rPr>
        <w:t>». Ринок ф`ючерсів. Валютні опціони.</w:t>
      </w:r>
    </w:p>
    <w:p w:rsidR="00AC6B82" w:rsidRPr="007B236F" w:rsidRDefault="00AC6B82"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5. Особливості функціонування євроринку.</w:t>
      </w:r>
      <w:r w:rsidR="001C441A" w:rsidRPr="007B236F">
        <w:rPr>
          <w:rFonts w:asciiTheme="majorHAnsi" w:hAnsiTheme="majorHAnsi"/>
          <w:b/>
          <w:bCs/>
          <w:i/>
          <w:sz w:val="22"/>
          <w:szCs w:val="22"/>
        </w:rPr>
        <w:t xml:space="preserve"> </w:t>
      </w:r>
      <w:r w:rsidRPr="007B236F">
        <w:rPr>
          <w:rFonts w:asciiTheme="majorHAnsi" w:hAnsiTheme="majorHAnsi"/>
          <w:i/>
          <w:sz w:val="22"/>
          <w:szCs w:val="22"/>
        </w:rPr>
        <w:t xml:space="preserve">Євроринки. Особливості ринку євровалют. Ринок капіталів. Світовий ринок облігацій. Ринок євро акцій. Ринок золота. </w:t>
      </w:r>
    </w:p>
    <w:p w:rsidR="00AC6B82" w:rsidRPr="007B236F" w:rsidRDefault="00AC6B82" w:rsidP="00CB501B">
      <w:pPr>
        <w:spacing w:line="240" w:lineRule="auto"/>
        <w:jc w:val="both"/>
        <w:rPr>
          <w:rFonts w:asciiTheme="majorHAnsi" w:hAnsiTheme="majorHAnsi"/>
          <w:b/>
          <w:bCs/>
          <w:i/>
          <w:sz w:val="22"/>
          <w:szCs w:val="22"/>
        </w:rPr>
      </w:pPr>
      <w:r w:rsidRPr="007B236F">
        <w:rPr>
          <w:rFonts w:asciiTheme="majorHAnsi" w:hAnsiTheme="majorHAnsi"/>
          <w:b/>
          <w:bCs/>
          <w:i/>
          <w:sz w:val="22"/>
          <w:szCs w:val="22"/>
        </w:rPr>
        <w:t>Тема 6. Ринок міжнародних інвестицій.</w:t>
      </w:r>
      <w:r w:rsidR="001C441A" w:rsidRPr="007B236F">
        <w:rPr>
          <w:rFonts w:asciiTheme="majorHAnsi" w:hAnsiTheme="majorHAnsi"/>
          <w:b/>
          <w:bCs/>
          <w:i/>
          <w:sz w:val="22"/>
          <w:szCs w:val="22"/>
        </w:rPr>
        <w:t xml:space="preserve"> </w:t>
      </w:r>
      <w:r w:rsidRPr="007B236F">
        <w:rPr>
          <w:rFonts w:asciiTheme="majorHAnsi" w:hAnsiTheme="majorHAnsi"/>
          <w:i/>
          <w:sz w:val="22"/>
          <w:szCs w:val="22"/>
        </w:rPr>
        <w:t>Еволюція виводу капіталу. Поняття та сутність міжнародних інвестицій. Роль держави та приватного сектора у вивозі капіталу та інвестуванні коштів. Транснаціональні компанії в системі виводу капіталу  та інвестуванні. Кредитні рейтинги. Державне регулювання та заохочення іноземних інвестицій. Вільні економічні зони. Роль міжнародних організацій в інвестиційному процесі. Венчурне фінансування. Міжнародні стандарти рахівництва(</w:t>
      </w:r>
      <w:r w:rsidRPr="007B236F">
        <w:rPr>
          <w:rFonts w:asciiTheme="majorHAnsi" w:hAnsiTheme="majorHAnsi"/>
          <w:i/>
          <w:sz w:val="22"/>
          <w:szCs w:val="22"/>
          <w:lang w:val="en-US"/>
        </w:rPr>
        <w:t>IAS</w:t>
      </w:r>
      <w:r w:rsidRPr="007B236F">
        <w:rPr>
          <w:rFonts w:asciiTheme="majorHAnsi" w:hAnsiTheme="majorHAnsi"/>
          <w:i/>
          <w:sz w:val="22"/>
          <w:szCs w:val="22"/>
        </w:rPr>
        <w:t>).</w:t>
      </w:r>
    </w:p>
    <w:p w:rsidR="00AC6B82" w:rsidRPr="007B236F" w:rsidRDefault="001C441A" w:rsidP="001C441A">
      <w:pPr>
        <w:pStyle w:val="af4"/>
        <w:spacing w:before="0" w:after="0"/>
        <w:jc w:val="both"/>
        <w:rPr>
          <w:rFonts w:asciiTheme="majorHAnsi" w:hAnsiTheme="majorHAnsi"/>
          <w:b/>
          <w:i/>
          <w:sz w:val="22"/>
          <w:szCs w:val="22"/>
        </w:rPr>
      </w:pPr>
      <w:r w:rsidRPr="007B236F">
        <w:rPr>
          <w:rFonts w:asciiTheme="majorHAnsi" w:hAnsiTheme="majorHAnsi"/>
          <w:b/>
          <w:i/>
          <w:sz w:val="22"/>
          <w:szCs w:val="22"/>
        </w:rPr>
        <w:t>РОЗДІЛ 3. МІЖНАРОДНІ ФІНАНСОВІ РОЗРАХУНКИ ТА ПЛАТІЖНИЙ БАЛАНС</w:t>
      </w:r>
    </w:p>
    <w:p w:rsidR="001C441A" w:rsidRPr="007B236F" w:rsidRDefault="001C441A"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 xml:space="preserve">Тема 7. Міжнародний кредитний ринок та технології кредитування. </w:t>
      </w:r>
      <w:r w:rsidRPr="007B236F">
        <w:rPr>
          <w:rFonts w:asciiTheme="majorHAnsi" w:hAnsiTheme="majorHAnsi"/>
          <w:i/>
          <w:sz w:val="22"/>
          <w:szCs w:val="22"/>
        </w:rPr>
        <w:t xml:space="preserve">Класифікація міжнародного кредиту. Експортні кредити. Комерційні кредити. Суб`єкти та інструменти міжнародного ринку банківських кредитів. Ціна активу на міжнародному ринку банківських кредитів. Синдиковані євро кредити. Процедура синдикування кредиту. Ціна синдикування кредиту і винагорода учасників. Суверенні боржники на ринку </w:t>
      </w:r>
      <w:proofErr w:type="spellStart"/>
      <w:r w:rsidRPr="007B236F">
        <w:rPr>
          <w:rFonts w:asciiTheme="majorHAnsi" w:hAnsiTheme="majorHAnsi"/>
          <w:i/>
          <w:sz w:val="22"/>
          <w:szCs w:val="22"/>
        </w:rPr>
        <w:t>несек`юритизованих</w:t>
      </w:r>
      <w:proofErr w:type="spellEnd"/>
      <w:r w:rsidRPr="007B236F">
        <w:rPr>
          <w:rFonts w:asciiTheme="majorHAnsi" w:hAnsiTheme="majorHAnsi"/>
          <w:i/>
          <w:sz w:val="22"/>
          <w:szCs w:val="22"/>
        </w:rPr>
        <w:t xml:space="preserve"> кредитів.</w:t>
      </w:r>
    </w:p>
    <w:p w:rsidR="001C441A" w:rsidRPr="007B236F" w:rsidRDefault="001C441A" w:rsidP="001C441A">
      <w:pPr>
        <w:spacing w:line="240" w:lineRule="auto"/>
        <w:jc w:val="both"/>
        <w:rPr>
          <w:rFonts w:asciiTheme="majorHAnsi" w:hAnsiTheme="majorHAnsi"/>
          <w:b/>
          <w:bCs/>
          <w:i/>
          <w:sz w:val="22"/>
          <w:szCs w:val="22"/>
        </w:rPr>
      </w:pPr>
      <w:r w:rsidRPr="007B236F">
        <w:rPr>
          <w:rFonts w:asciiTheme="majorHAnsi" w:hAnsiTheme="majorHAnsi"/>
          <w:b/>
          <w:bCs/>
          <w:i/>
          <w:sz w:val="22"/>
          <w:szCs w:val="22"/>
        </w:rPr>
        <w:t xml:space="preserve">Тема 8. Фінанси транснаціональних корпорацій. </w:t>
      </w:r>
      <w:r w:rsidRPr="007B236F">
        <w:rPr>
          <w:rFonts w:asciiTheme="majorHAnsi" w:hAnsiTheme="majorHAnsi"/>
          <w:i/>
          <w:sz w:val="22"/>
          <w:szCs w:val="22"/>
        </w:rPr>
        <w:t>Фінансова система транснаціональних корпорацій. Модель фінансової системи. Ключові властивості фінансової системи. Міжнародні портфельні інвестиції</w:t>
      </w:r>
    </w:p>
    <w:p w:rsidR="003529FC" w:rsidRDefault="001C441A" w:rsidP="00CB501B">
      <w:pPr>
        <w:spacing w:line="240" w:lineRule="auto"/>
        <w:jc w:val="both"/>
        <w:rPr>
          <w:rFonts w:asciiTheme="majorHAnsi" w:hAnsiTheme="majorHAnsi"/>
          <w:i/>
          <w:sz w:val="22"/>
          <w:szCs w:val="22"/>
        </w:rPr>
      </w:pPr>
      <w:r w:rsidRPr="007B236F">
        <w:rPr>
          <w:rFonts w:asciiTheme="majorHAnsi" w:hAnsiTheme="majorHAnsi"/>
          <w:b/>
          <w:bCs/>
          <w:i/>
          <w:sz w:val="22"/>
          <w:szCs w:val="22"/>
        </w:rPr>
        <w:t xml:space="preserve">Тема 9. Міжнародні розрахунки та платіжний баланс. </w:t>
      </w:r>
      <w:r w:rsidRPr="007B236F">
        <w:rPr>
          <w:rFonts w:asciiTheme="majorHAnsi" w:hAnsiTheme="majorHAnsi"/>
          <w:i/>
          <w:sz w:val="22"/>
          <w:szCs w:val="22"/>
        </w:rPr>
        <w:t xml:space="preserve">Організаційні засади міжнародних розрахунків. Форми міжнародних розрахунків. Розрахунки векселями. Розрахунки чеками. Інкасова </w:t>
      </w:r>
      <w:r w:rsidRPr="007B236F">
        <w:rPr>
          <w:rFonts w:asciiTheme="majorHAnsi" w:hAnsiTheme="majorHAnsi"/>
          <w:i/>
          <w:sz w:val="22"/>
          <w:szCs w:val="22"/>
        </w:rPr>
        <w:lastRenderedPageBreak/>
        <w:t>форма. Документарний акредитив. Банківські перекази. Система відкритих рахунків. Розрахунки з використанням пластикових карток. Сутність балансів міжнародних розрахунків. Виникнення та розвиток балансів міжнародних розрахунків. Види балансів міжнародних розрахунків. Структура платіжного балансу. Класифікація платіжного балансу. Методи балансування платіжного балансу.</w:t>
      </w:r>
    </w:p>
    <w:p w:rsidR="00B93DEF" w:rsidRDefault="00B93DEF" w:rsidP="00CB501B">
      <w:pPr>
        <w:spacing w:line="240" w:lineRule="auto"/>
        <w:jc w:val="both"/>
        <w:rPr>
          <w:rFonts w:asciiTheme="majorHAnsi" w:hAnsiTheme="majorHAnsi"/>
          <w:i/>
          <w:sz w:val="22"/>
          <w:szCs w:val="22"/>
        </w:rPr>
      </w:pPr>
    </w:p>
    <w:p w:rsidR="00B93DEF" w:rsidRPr="007B236F" w:rsidRDefault="00B93DEF" w:rsidP="00CB501B">
      <w:pPr>
        <w:spacing w:line="240" w:lineRule="auto"/>
        <w:jc w:val="both"/>
        <w:rPr>
          <w:rFonts w:asciiTheme="majorHAnsi" w:hAnsiTheme="majorHAnsi"/>
          <w:b/>
          <w:bCs/>
          <w:i/>
          <w:sz w:val="22"/>
          <w:szCs w:val="22"/>
        </w:rPr>
      </w:pPr>
    </w:p>
    <w:p w:rsidR="001C441A" w:rsidRPr="007B236F" w:rsidRDefault="001C441A" w:rsidP="001C441A">
      <w:pPr>
        <w:pStyle w:val="af4"/>
        <w:spacing w:before="0" w:after="0"/>
        <w:jc w:val="both"/>
        <w:rPr>
          <w:rFonts w:asciiTheme="majorHAnsi" w:hAnsiTheme="majorHAnsi"/>
          <w:b/>
          <w:i/>
          <w:sz w:val="22"/>
          <w:szCs w:val="22"/>
        </w:rPr>
      </w:pPr>
      <w:r w:rsidRPr="007B236F">
        <w:rPr>
          <w:rFonts w:asciiTheme="majorHAnsi" w:hAnsiTheme="majorHAnsi"/>
          <w:b/>
          <w:i/>
          <w:sz w:val="22"/>
          <w:szCs w:val="22"/>
        </w:rPr>
        <w:t xml:space="preserve">РОЗДІЛ 4. РЕГУЛЮВАННЯ МІЖНАРОДНИХ ВАЛЮТНО-ФІНАНСОВИХ ВІДНОСИН </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10. Регулювання міжнародних валютно-фінансових відносин.</w:t>
      </w:r>
      <w:r>
        <w:rPr>
          <w:rFonts w:asciiTheme="majorHAnsi" w:hAnsiTheme="majorHAnsi"/>
          <w:b/>
          <w:bCs/>
          <w:i/>
          <w:sz w:val="22"/>
          <w:szCs w:val="22"/>
        </w:rPr>
        <w:t xml:space="preserve"> </w:t>
      </w:r>
      <w:r w:rsidRPr="001C441A">
        <w:rPr>
          <w:rFonts w:asciiTheme="majorHAnsi" w:hAnsiTheme="majorHAnsi"/>
          <w:i/>
          <w:sz w:val="22"/>
          <w:szCs w:val="22"/>
        </w:rPr>
        <w:t>Міжнародний контроль за рухом капіталу. Формування спільних підходів до міжнародного інвестування та діяльність ТНК.</w:t>
      </w:r>
      <w:r>
        <w:rPr>
          <w:rFonts w:asciiTheme="majorHAnsi" w:hAnsiTheme="majorHAnsi"/>
          <w:i/>
          <w:sz w:val="22"/>
          <w:szCs w:val="22"/>
        </w:rPr>
        <w:t xml:space="preserve"> </w:t>
      </w:r>
      <w:r w:rsidRPr="001C441A">
        <w:rPr>
          <w:rFonts w:asciiTheme="majorHAnsi" w:hAnsiTheme="majorHAnsi"/>
          <w:i/>
          <w:sz w:val="22"/>
          <w:szCs w:val="22"/>
        </w:rPr>
        <w:t>Захист інвестицій. Глобальні податки.</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11. Заборгованість у системі міжнародних фінансів.</w:t>
      </w:r>
      <w:r>
        <w:rPr>
          <w:rFonts w:asciiTheme="majorHAnsi" w:hAnsiTheme="majorHAnsi"/>
          <w:b/>
          <w:bCs/>
          <w:i/>
          <w:sz w:val="22"/>
          <w:szCs w:val="22"/>
        </w:rPr>
        <w:t xml:space="preserve"> </w:t>
      </w:r>
      <w:r w:rsidRPr="001C441A">
        <w:rPr>
          <w:rFonts w:asciiTheme="majorHAnsi" w:hAnsiTheme="majorHAnsi"/>
          <w:i/>
          <w:sz w:val="22"/>
          <w:szCs w:val="22"/>
        </w:rPr>
        <w:t>Зовнішня заборгованість: поняття, показники, суб`єкти. Підходи кредиторів до подолання кризи заборгованості країн, що розвиваються. Підхід боржників до подолання кризи заборгованості країн, що розвиваються. Поняття і напрями реструктуризації боргу. Вторинний ринок зовнішніх боргів. Реорганізація офіційного боргу.</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12. Україна у світовому фінансовому ринку.</w:t>
      </w:r>
    </w:p>
    <w:p w:rsidR="001C441A" w:rsidRPr="001C441A" w:rsidRDefault="001C441A" w:rsidP="001C441A">
      <w:pPr>
        <w:spacing w:line="240" w:lineRule="auto"/>
        <w:jc w:val="both"/>
        <w:rPr>
          <w:rFonts w:asciiTheme="majorHAnsi" w:hAnsiTheme="majorHAnsi"/>
          <w:i/>
          <w:sz w:val="22"/>
          <w:szCs w:val="22"/>
        </w:rPr>
      </w:pPr>
      <w:r w:rsidRPr="001C441A">
        <w:rPr>
          <w:rFonts w:asciiTheme="majorHAnsi" w:hAnsiTheme="majorHAnsi"/>
          <w:i/>
          <w:sz w:val="22"/>
          <w:szCs w:val="22"/>
        </w:rPr>
        <w:t>Співпраця України із зарубіжними донорами на двосторонній та багатосторонній основі. Співпраця України з МВФ. Співпраця України із Всесвітнім банком. Діяльність Міжнародної фінансової корпорації в Україні. Співпраця України із Європейським банком реконструкції та розвитку. Динаміка зовнішнього боргу України. Кредитні відносини з Росією. Кредитування міжнародними організаціями. Позики на міжнародних ринках капіталу.</w:t>
      </w:r>
    </w:p>
    <w:p w:rsidR="001C441A" w:rsidRDefault="001C441A" w:rsidP="009D2358">
      <w:pPr>
        <w:pStyle w:val="af4"/>
        <w:spacing w:before="0" w:after="0"/>
        <w:jc w:val="both"/>
        <w:rPr>
          <w:i/>
          <w:lang w:val="ru-RU"/>
        </w:rPr>
      </w:pPr>
    </w:p>
    <w:p w:rsidR="00C1564C" w:rsidRPr="00C1564C" w:rsidRDefault="00C1564C" w:rsidP="009D2358">
      <w:pPr>
        <w:pStyle w:val="af4"/>
        <w:spacing w:before="0" w:after="0"/>
        <w:jc w:val="both"/>
        <w:rPr>
          <w:i/>
          <w:lang w:val="ru-RU"/>
        </w:rPr>
      </w:pPr>
    </w:p>
    <w:p w:rsidR="008B16FE" w:rsidRDefault="008B16FE" w:rsidP="008B16FE">
      <w:pPr>
        <w:pStyle w:val="1"/>
        <w:rPr>
          <w:lang w:val="ru-RU"/>
        </w:rPr>
      </w:pPr>
      <w:r w:rsidRPr="008B16FE">
        <w:t>Навчальні матеріали та ресурси</w:t>
      </w:r>
    </w:p>
    <w:p w:rsidR="00C1564C" w:rsidRPr="00C1564C" w:rsidRDefault="00C1564C" w:rsidP="00C1564C">
      <w:pPr>
        <w:rPr>
          <w:lang w:val="ru-RU"/>
        </w:rPr>
      </w:pPr>
    </w:p>
    <w:p w:rsidR="00936F4B" w:rsidRPr="00606D2B" w:rsidRDefault="00936F4B" w:rsidP="00665FBE">
      <w:pPr>
        <w:spacing w:line="240" w:lineRule="auto"/>
        <w:jc w:val="center"/>
        <w:rPr>
          <w:rFonts w:asciiTheme="majorHAnsi" w:hAnsiTheme="majorHAnsi"/>
          <w:b/>
          <w:bCs/>
          <w:sz w:val="22"/>
          <w:szCs w:val="22"/>
        </w:rPr>
      </w:pPr>
      <w:r w:rsidRPr="00606D2B">
        <w:rPr>
          <w:rFonts w:asciiTheme="majorHAnsi" w:hAnsiTheme="majorHAnsi"/>
          <w:b/>
          <w:bCs/>
          <w:sz w:val="22"/>
          <w:szCs w:val="22"/>
        </w:rPr>
        <w:t>Базова література</w:t>
      </w:r>
    </w:p>
    <w:p w:rsidR="00446C26" w:rsidRPr="00B93DEF" w:rsidRDefault="00101077"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B93DEF">
        <w:rPr>
          <w:rFonts w:asciiTheme="majorHAnsi" w:hAnsiTheme="majorHAnsi"/>
          <w:sz w:val="22"/>
          <w:szCs w:val="22"/>
        </w:rPr>
        <w:t xml:space="preserve">Міжнародні фінанси [Текст] :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xml:space="preserve">. для </w:t>
      </w:r>
      <w:proofErr w:type="spellStart"/>
      <w:r w:rsidRPr="00B93DEF">
        <w:rPr>
          <w:rFonts w:asciiTheme="majorHAnsi" w:hAnsiTheme="majorHAnsi"/>
          <w:sz w:val="22"/>
          <w:szCs w:val="22"/>
        </w:rPr>
        <w:t>студ</w:t>
      </w:r>
      <w:proofErr w:type="spellEnd"/>
      <w:r w:rsidRPr="00B93DEF">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B93DEF">
        <w:rPr>
          <w:rFonts w:asciiTheme="majorHAnsi" w:hAnsiTheme="majorHAnsi"/>
          <w:i/>
          <w:sz w:val="22"/>
          <w:szCs w:val="22"/>
        </w:rPr>
        <w:t xml:space="preserve"> </w:t>
      </w:r>
      <w:r w:rsidRPr="00B93DEF">
        <w:rPr>
          <w:rFonts w:asciiTheme="majorHAnsi" w:hAnsiTheme="majorHAnsi"/>
          <w:sz w:val="22"/>
          <w:szCs w:val="22"/>
        </w:rPr>
        <w:t xml:space="preserve">/ І. М. </w:t>
      </w:r>
      <w:proofErr w:type="spellStart"/>
      <w:r w:rsidRPr="00B93DEF">
        <w:rPr>
          <w:rFonts w:asciiTheme="majorHAnsi" w:hAnsiTheme="majorHAnsi"/>
          <w:sz w:val="22"/>
          <w:szCs w:val="22"/>
        </w:rPr>
        <w:t>Грінько</w:t>
      </w:r>
      <w:proofErr w:type="spellEnd"/>
      <w:r w:rsidR="00634951" w:rsidRPr="00B93DEF">
        <w:rPr>
          <w:rFonts w:asciiTheme="majorHAnsi" w:hAnsiTheme="majorHAnsi"/>
          <w:sz w:val="22"/>
          <w:szCs w:val="22"/>
        </w:rPr>
        <w:t xml:space="preserve"> ; КПІ ім. Ігоря Сікорського. </w:t>
      </w:r>
      <w:r w:rsidRPr="00B93DEF">
        <w:rPr>
          <w:rFonts w:asciiTheme="majorHAnsi" w:hAnsiTheme="majorHAnsi"/>
          <w:sz w:val="22"/>
          <w:szCs w:val="22"/>
        </w:rPr>
        <w:t>Київ : КП</w:t>
      </w:r>
      <w:r w:rsidR="00634951" w:rsidRPr="00B93DEF">
        <w:rPr>
          <w:rFonts w:asciiTheme="majorHAnsi" w:hAnsiTheme="majorHAnsi"/>
          <w:sz w:val="22"/>
          <w:szCs w:val="22"/>
        </w:rPr>
        <w:t xml:space="preserve">І ім. Ігоря Сікорського, 2019. 109 с. </w:t>
      </w:r>
      <w:r w:rsidRPr="00B93DEF">
        <w:rPr>
          <w:rFonts w:asciiTheme="majorHAnsi" w:hAnsiTheme="majorHAnsi"/>
          <w:sz w:val="22"/>
          <w:szCs w:val="22"/>
        </w:rPr>
        <w:t>U</w:t>
      </w:r>
      <w:r w:rsidRPr="00B93DEF">
        <w:rPr>
          <w:rFonts w:asciiTheme="majorHAnsi" w:hAnsiTheme="majorHAnsi"/>
          <w:sz w:val="22"/>
          <w:szCs w:val="22"/>
          <w:lang w:val="en-US"/>
        </w:rPr>
        <w:t>RL</w:t>
      </w:r>
      <w:r w:rsidRPr="00B93DEF">
        <w:rPr>
          <w:rFonts w:asciiTheme="majorHAnsi" w:hAnsiTheme="majorHAnsi"/>
          <w:sz w:val="22"/>
          <w:szCs w:val="22"/>
        </w:rPr>
        <w:t xml:space="preserve">: </w:t>
      </w:r>
      <w:hyperlink r:id="rId15" w:history="1">
        <w:r w:rsidRPr="00B93DEF">
          <w:rPr>
            <w:rStyle w:val="a5"/>
            <w:rFonts w:asciiTheme="majorHAnsi" w:hAnsiTheme="majorHAnsi"/>
            <w:color w:val="auto"/>
            <w:sz w:val="22"/>
            <w:szCs w:val="22"/>
            <w:shd w:val="clear" w:color="auto" w:fill="FFFFFF"/>
          </w:rPr>
          <w:t>http://ela.kpi.ua/handle/123456789/29057</w:t>
        </w:r>
      </w:hyperlink>
    </w:p>
    <w:p w:rsidR="00446C26" w:rsidRPr="00B93DEF"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B93DEF">
        <w:rPr>
          <w:rFonts w:asciiTheme="majorHAnsi" w:hAnsiTheme="majorHAnsi"/>
          <w:bCs/>
          <w:sz w:val="22"/>
          <w:szCs w:val="22"/>
        </w:rPr>
        <w:t xml:space="preserve">Міжнародні фінанси: </w:t>
      </w:r>
      <w:proofErr w:type="spellStart"/>
      <w:r w:rsidRPr="00B93DEF">
        <w:rPr>
          <w:rFonts w:asciiTheme="majorHAnsi" w:hAnsiTheme="majorHAnsi"/>
          <w:bCs/>
          <w:sz w:val="22"/>
          <w:szCs w:val="22"/>
        </w:rPr>
        <w:t>навч</w:t>
      </w:r>
      <w:proofErr w:type="spellEnd"/>
      <w:r w:rsidRPr="00B93DEF">
        <w:rPr>
          <w:rFonts w:asciiTheme="majorHAnsi" w:hAnsiTheme="majorHAnsi"/>
          <w:bCs/>
          <w:sz w:val="22"/>
          <w:szCs w:val="22"/>
        </w:rPr>
        <w:t xml:space="preserve">. </w:t>
      </w:r>
      <w:proofErr w:type="spellStart"/>
      <w:r w:rsidRPr="00B93DEF">
        <w:rPr>
          <w:rFonts w:asciiTheme="majorHAnsi" w:hAnsiTheme="majorHAnsi"/>
          <w:bCs/>
          <w:sz w:val="22"/>
          <w:szCs w:val="22"/>
        </w:rPr>
        <w:t>посіб</w:t>
      </w:r>
      <w:proofErr w:type="spellEnd"/>
      <w:r w:rsidRPr="00B93DEF">
        <w:rPr>
          <w:rFonts w:asciiTheme="majorHAnsi" w:hAnsiTheme="majorHAnsi"/>
          <w:bCs/>
          <w:sz w:val="22"/>
          <w:szCs w:val="22"/>
        </w:rPr>
        <w:t xml:space="preserve">. / за ред. Ю. Г. Козака. – [5-те вид. перероб та </w:t>
      </w:r>
      <w:proofErr w:type="spellStart"/>
      <w:r w:rsidR="00634951" w:rsidRPr="00B93DEF">
        <w:rPr>
          <w:rFonts w:asciiTheme="majorHAnsi" w:hAnsiTheme="majorHAnsi"/>
          <w:bCs/>
          <w:sz w:val="22"/>
          <w:szCs w:val="22"/>
        </w:rPr>
        <w:t>доп</w:t>
      </w:r>
      <w:proofErr w:type="spellEnd"/>
      <w:r w:rsidR="00634951" w:rsidRPr="00B93DEF">
        <w:rPr>
          <w:rFonts w:asciiTheme="majorHAnsi" w:hAnsiTheme="majorHAnsi"/>
          <w:bCs/>
          <w:sz w:val="22"/>
          <w:szCs w:val="22"/>
        </w:rPr>
        <w:t xml:space="preserve">.]. Київ: ЦУЛ, 2014. </w:t>
      </w:r>
      <w:r w:rsidRPr="00B93DEF">
        <w:rPr>
          <w:rFonts w:asciiTheme="majorHAnsi" w:hAnsiTheme="majorHAnsi"/>
          <w:bCs/>
          <w:sz w:val="22"/>
          <w:szCs w:val="22"/>
        </w:rPr>
        <w:t>348 с</w:t>
      </w:r>
      <w:r w:rsidR="00101077" w:rsidRPr="00B93DEF">
        <w:rPr>
          <w:rFonts w:asciiTheme="majorHAnsi" w:hAnsiTheme="majorHAnsi"/>
          <w:sz w:val="22"/>
          <w:szCs w:val="22"/>
        </w:rPr>
        <w:t>.</w:t>
      </w:r>
    </w:p>
    <w:p w:rsidR="00101077" w:rsidRPr="00B93DEF"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B93DEF">
        <w:rPr>
          <w:rFonts w:asciiTheme="majorHAnsi" w:hAnsiTheme="majorHAnsi"/>
          <w:sz w:val="22"/>
          <w:szCs w:val="22"/>
          <w:shd w:val="clear" w:color="auto" w:fill="FFFFFF"/>
        </w:rPr>
        <w:t xml:space="preserve">Міжнародні фінанси : підручник / [О. М. </w:t>
      </w:r>
      <w:proofErr w:type="spellStart"/>
      <w:r w:rsidRPr="00B93DEF">
        <w:rPr>
          <w:rFonts w:asciiTheme="majorHAnsi" w:hAnsiTheme="majorHAnsi"/>
          <w:sz w:val="22"/>
          <w:szCs w:val="22"/>
          <w:shd w:val="clear" w:color="auto" w:fill="FFFFFF"/>
        </w:rPr>
        <w:t>Мозговий</w:t>
      </w:r>
      <w:proofErr w:type="spellEnd"/>
      <w:r w:rsidRPr="00B93DEF">
        <w:rPr>
          <w:rFonts w:asciiTheme="majorHAnsi" w:hAnsiTheme="majorHAnsi"/>
          <w:sz w:val="22"/>
          <w:szCs w:val="22"/>
          <w:shd w:val="clear" w:color="auto" w:fill="FFFFFF"/>
        </w:rPr>
        <w:t xml:space="preserve">, Т. В. </w:t>
      </w:r>
      <w:proofErr w:type="spellStart"/>
      <w:r w:rsidRPr="00B93DEF">
        <w:rPr>
          <w:rFonts w:asciiTheme="majorHAnsi" w:hAnsiTheme="majorHAnsi"/>
          <w:sz w:val="22"/>
          <w:szCs w:val="22"/>
          <w:shd w:val="clear" w:color="auto" w:fill="FFFFFF"/>
        </w:rPr>
        <w:t>Мусієць</w:t>
      </w:r>
      <w:proofErr w:type="spellEnd"/>
      <w:r w:rsidRPr="00B93DEF">
        <w:rPr>
          <w:rFonts w:asciiTheme="majorHAnsi" w:hAnsiTheme="majorHAnsi"/>
          <w:sz w:val="22"/>
          <w:szCs w:val="22"/>
          <w:shd w:val="clear" w:color="auto" w:fill="FFFFFF"/>
        </w:rPr>
        <w:t xml:space="preserve">, Л. В. Руденко-Сударєва [та ін.] ; за </w:t>
      </w:r>
      <w:proofErr w:type="spellStart"/>
      <w:r w:rsidRPr="00B93DEF">
        <w:rPr>
          <w:rFonts w:asciiTheme="majorHAnsi" w:hAnsiTheme="majorHAnsi"/>
          <w:sz w:val="22"/>
          <w:szCs w:val="22"/>
          <w:shd w:val="clear" w:color="auto" w:fill="FFFFFF"/>
        </w:rPr>
        <w:t>заг</w:t>
      </w:r>
      <w:proofErr w:type="spellEnd"/>
      <w:r w:rsidRPr="00B93DEF">
        <w:rPr>
          <w:rFonts w:asciiTheme="majorHAnsi" w:hAnsiTheme="majorHAnsi"/>
          <w:sz w:val="22"/>
          <w:szCs w:val="22"/>
          <w:shd w:val="clear" w:color="auto" w:fill="FFFFFF"/>
        </w:rPr>
        <w:t xml:space="preserve">. ред. О. М. </w:t>
      </w:r>
      <w:proofErr w:type="spellStart"/>
      <w:r w:rsidRPr="00B93DEF">
        <w:rPr>
          <w:rFonts w:asciiTheme="majorHAnsi" w:hAnsiTheme="majorHAnsi"/>
          <w:sz w:val="22"/>
          <w:szCs w:val="22"/>
          <w:shd w:val="clear" w:color="auto" w:fill="FFFFFF"/>
        </w:rPr>
        <w:t>Мозгового</w:t>
      </w:r>
      <w:proofErr w:type="spellEnd"/>
      <w:r w:rsidRPr="00B93DEF">
        <w:rPr>
          <w:rFonts w:asciiTheme="majorHAnsi" w:hAnsiTheme="majorHAnsi"/>
          <w:sz w:val="22"/>
          <w:szCs w:val="22"/>
          <w:shd w:val="clear" w:color="auto" w:fill="FFFFFF"/>
        </w:rPr>
        <w:t xml:space="preserve"> ; М-во освіти і науки України, ДВНЗ "Київ. нац. </w:t>
      </w:r>
      <w:proofErr w:type="spellStart"/>
      <w:r w:rsidRPr="00B93DEF">
        <w:rPr>
          <w:rFonts w:asciiTheme="majorHAnsi" w:hAnsiTheme="majorHAnsi"/>
          <w:sz w:val="22"/>
          <w:szCs w:val="22"/>
          <w:shd w:val="clear" w:color="auto" w:fill="FFFFFF"/>
        </w:rPr>
        <w:t>ек</w:t>
      </w:r>
      <w:r w:rsidR="00634951" w:rsidRPr="00B93DEF">
        <w:rPr>
          <w:rFonts w:asciiTheme="majorHAnsi" w:hAnsiTheme="majorHAnsi"/>
          <w:sz w:val="22"/>
          <w:szCs w:val="22"/>
          <w:shd w:val="clear" w:color="auto" w:fill="FFFFFF"/>
        </w:rPr>
        <w:t>он</w:t>
      </w:r>
      <w:proofErr w:type="spellEnd"/>
      <w:r w:rsidR="00634951" w:rsidRPr="00B93DEF">
        <w:rPr>
          <w:rFonts w:asciiTheme="majorHAnsi" w:hAnsiTheme="majorHAnsi"/>
          <w:sz w:val="22"/>
          <w:szCs w:val="22"/>
          <w:shd w:val="clear" w:color="auto" w:fill="FFFFFF"/>
        </w:rPr>
        <w:t>. ун-т ім. Вадима Гетьмана".</w:t>
      </w:r>
      <w:r w:rsidRPr="00B93DEF">
        <w:rPr>
          <w:rFonts w:asciiTheme="majorHAnsi" w:hAnsiTheme="majorHAnsi"/>
          <w:sz w:val="22"/>
          <w:szCs w:val="22"/>
          <w:shd w:val="clear" w:color="auto" w:fill="FFFFFF"/>
        </w:rPr>
        <w:t xml:space="preserve"> Київ : КНЕУ, 2016.</w:t>
      </w:r>
      <w:r w:rsidR="00634951" w:rsidRPr="00B93DEF">
        <w:rPr>
          <w:rStyle w:val="apple-converted-space"/>
          <w:rFonts w:asciiTheme="majorHAnsi" w:hAnsiTheme="majorHAnsi"/>
          <w:sz w:val="22"/>
          <w:szCs w:val="22"/>
          <w:shd w:val="clear" w:color="auto" w:fill="FFFFFF"/>
        </w:rPr>
        <w:t xml:space="preserve"> </w:t>
      </w:r>
      <w:r w:rsidRPr="00B93DEF">
        <w:rPr>
          <w:rFonts w:asciiTheme="majorHAnsi" w:hAnsiTheme="majorHAnsi"/>
          <w:sz w:val="22"/>
          <w:szCs w:val="22"/>
          <w:shd w:val="clear" w:color="auto" w:fill="FFFFFF"/>
        </w:rPr>
        <w:t>515 с.</w:t>
      </w:r>
    </w:p>
    <w:p w:rsidR="00B04962" w:rsidRPr="00B04962" w:rsidRDefault="00B04962" w:rsidP="00634951">
      <w:pPr>
        <w:spacing w:line="240" w:lineRule="auto"/>
        <w:jc w:val="both"/>
        <w:rPr>
          <w:rFonts w:asciiTheme="majorHAnsi" w:hAnsiTheme="majorHAnsi"/>
          <w:sz w:val="22"/>
          <w:szCs w:val="22"/>
        </w:rPr>
      </w:pPr>
    </w:p>
    <w:p w:rsidR="00446C26" w:rsidRPr="00606D2B" w:rsidRDefault="00995F0B" w:rsidP="00B04962">
      <w:pPr>
        <w:keepNext/>
        <w:spacing w:line="240" w:lineRule="auto"/>
        <w:jc w:val="center"/>
        <w:rPr>
          <w:rFonts w:asciiTheme="majorHAnsi" w:hAnsiTheme="majorHAnsi"/>
          <w:b/>
          <w:bCs/>
          <w:sz w:val="22"/>
          <w:szCs w:val="22"/>
        </w:rPr>
      </w:pPr>
      <w:r w:rsidRPr="00606D2B">
        <w:rPr>
          <w:rFonts w:asciiTheme="majorHAnsi" w:hAnsiTheme="majorHAnsi"/>
          <w:b/>
          <w:bCs/>
          <w:sz w:val="22"/>
          <w:szCs w:val="22"/>
        </w:rPr>
        <w:t>Додаткова</w:t>
      </w:r>
      <w:r w:rsidR="00665FBE" w:rsidRPr="00606D2B">
        <w:rPr>
          <w:rFonts w:asciiTheme="majorHAnsi" w:hAnsiTheme="majorHAnsi"/>
          <w:b/>
          <w:bCs/>
          <w:sz w:val="22"/>
          <w:szCs w:val="22"/>
        </w:rPr>
        <w:t xml:space="preserve"> література</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t xml:space="preserve">Бурковська А. В. Міжнародні кредитно-розрахункові та валютні операції в сучасних умовах : </w:t>
      </w:r>
      <w:proofErr w:type="spellStart"/>
      <w:r w:rsidRPr="00B93DEF">
        <w:rPr>
          <w:rFonts w:asciiTheme="majorHAnsi" w:hAnsiTheme="majorHAnsi"/>
          <w:bCs/>
          <w:sz w:val="22"/>
          <w:szCs w:val="22"/>
        </w:rPr>
        <w:t>навч</w:t>
      </w:r>
      <w:proofErr w:type="spellEnd"/>
      <w:r w:rsidRPr="00B93DEF">
        <w:rPr>
          <w:rFonts w:asciiTheme="majorHAnsi" w:hAnsiTheme="majorHAnsi"/>
          <w:bCs/>
          <w:sz w:val="22"/>
          <w:szCs w:val="22"/>
        </w:rPr>
        <w:t xml:space="preserve">. </w:t>
      </w:r>
      <w:proofErr w:type="spellStart"/>
      <w:r w:rsidRPr="00B93DEF">
        <w:rPr>
          <w:rFonts w:asciiTheme="majorHAnsi" w:hAnsiTheme="majorHAnsi"/>
          <w:bCs/>
          <w:sz w:val="22"/>
          <w:szCs w:val="22"/>
        </w:rPr>
        <w:t>посіб</w:t>
      </w:r>
      <w:proofErr w:type="spellEnd"/>
      <w:r w:rsidRPr="00B93DEF">
        <w:rPr>
          <w:rFonts w:asciiTheme="majorHAnsi" w:hAnsiTheme="majorHAnsi"/>
          <w:bCs/>
          <w:sz w:val="22"/>
          <w:szCs w:val="22"/>
        </w:rPr>
        <w:t xml:space="preserve">. Київ : ЦУЛ, 2014. 208 с. </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t xml:space="preserve">Валютні операції : конспект лекцій / НТУУ «КПІ»; уклад. В. М. </w:t>
      </w:r>
      <w:proofErr w:type="spellStart"/>
      <w:r w:rsidRPr="00B93DEF">
        <w:rPr>
          <w:rFonts w:asciiTheme="majorHAnsi" w:hAnsiTheme="majorHAnsi"/>
          <w:bCs/>
          <w:sz w:val="22"/>
          <w:szCs w:val="22"/>
        </w:rPr>
        <w:t>Кочетков</w:t>
      </w:r>
      <w:proofErr w:type="spellEnd"/>
      <w:r w:rsidRPr="00B93DEF">
        <w:rPr>
          <w:rFonts w:asciiTheme="majorHAnsi" w:hAnsiTheme="majorHAnsi"/>
          <w:bCs/>
          <w:sz w:val="22"/>
          <w:szCs w:val="22"/>
        </w:rPr>
        <w:t xml:space="preserve">, І. М. </w:t>
      </w:r>
      <w:proofErr w:type="spellStart"/>
      <w:r w:rsidRPr="00B93DEF">
        <w:rPr>
          <w:rFonts w:asciiTheme="majorHAnsi" w:hAnsiTheme="majorHAnsi"/>
          <w:bCs/>
          <w:sz w:val="22"/>
          <w:szCs w:val="22"/>
        </w:rPr>
        <w:t>Грінько</w:t>
      </w:r>
      <w:proofErr w:type="spellEnd"/>
      <w:r w:rsidRPr="00B93DEF">
        <w:rPr>
          <w:rFonts w:asciiTheme="majorHAnsi" w:hAnsiTheme="majorHAnsi"/>
          <w:bCs/>
          <w:sz w:val="22"/>
          <w:szCs w:val="22"/>
        </w:rPr>
        <w:t>. – Електронні текстові дані (1 файл: 2,3 Мбайт</w:t>
      </w:r>
      <w:r w:rsidR="00B97A8D" w:rsidRPr="00B93DEF">
        <w:rPr>
          <w:rFonts w:asciiTheme="majorHAnsi" w:hAnsiTheme="majorHAnsi"/>
          <w:bCs/>
          <w:sz w:val="22"/>
          <w:szCs w:val="22"/>
        </w:rPr>
        <w:t>).</w:t>
      </w:r>
      <w:r w:rsidRPr="00B93DEF">
        <w:rPr>
          <w:rFonts w:asciiTheme="majorHAnsi" w:hAnsiTheme="majorHAnsi"/>
          <w:bCs/>
          <w:sz w:val="22"/>
          <w:szCs w:val="22"/>
        </w:rPr>
        <w:t xml:space="preserve"> Київ : НТУУ «КПІ», 2010. 146 с. </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Васюренко</w:t>
      </w:r>
      <w:proofErr w:type="spellEnd"/>
      <w:r w:rsidRPr="00B93DEF">
        <w:rPr>
          <w:rFonts w:asciiTheme="majorHAnsi" w:hAnsiTheme="majorHAnsi"/>
          <w:sz w:val="22"/>
          <w:szCs w:val="22"/>
        </w:rPr>
        <w:t xml:space="preserve"> О. В. Банківські операції: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4-</w:t>
      </w:r>
      <w:r w:rsidRPr="00B93DEF">
        <w:rPr>
          <w:rFonts w:asciiTheme="majorHAnsi" w:hAnsiTheme="majorHAnsi"/>
          <w:sz w:val="22"/>
          <w:szCs w:val="22"/>
          <w:lang w:val="en-US"/>
        </w:rPr>
        <w:t>e</w:t>
      </w:r>
      <w:r w:rsidRPr="00B93DEF">
        <w:rPr>
          <w:rFonts w:asciiTheme="majorHAnsi" w:hAnsiTheme="majorHAnsi"/>
          <w:sz w:val="22"/>
          <w:szCs w:val="22"/>
        </w:rPr>
        <w:t xml:space="preserve"> вид., </w:t>
      </w:r>
      <w:proofErr w:type="spellStart"/>
      <w:r w:rsidRPr="00B93DEF">
        <w:rPr>
          <w:rFonts w:asciiTheme="majorHAnsi" w:hAnsiTheme="majorHAnsi"/>
          <w:sz w:val="22"/>
          <w:szCs w:val="22"/>
        </w:rPr>
        <w:t>перрероб</w:t>
      </w:r>
      <w:proofErr w:type="spellEnd"/>
      <w:r w:rsidRPr="00B93DEF">
        <w:rPr>
          <w:rFonts w:asciiTheme="majorHAnsi" w:hAnsiTheme="majorHAnsi"/>
          <w:sz w:val="22"/>
          <w:szCs w:val="22"/>
        </w:rPr>
        <w:t>. і</w:t>
      </w:r>
      <w:r w:rsidR="00B97A8D" w:rsidRPr="00B93DEF">
        <w:rPr>
          <w:rFonts w:asciiTheme="majorHAnsi" w:hAnsiTheme="majorHAnsi"/>
          <w:sz w:val="22"/>
          <w:szCs w:val="22"/>
        </w:rPr>
        <w:t xml:space="preserve"> </w:t>
      </w:r>
      <w:proofErr w:type="spellStart"/>
      <w:r w:rsidR="00B97A8D" w:rsidRPr="00B93DEF">
        <w:rPr>
          <w:rFonts w:asciiTheme="majorHAnsi" w:hAnsiTheme="majorHAnsi"/>
          <w:sz w:val="22"/>
          <w:szCs w:val="22"/>
        </w:rPr>
        <w:t>доп</w:t>
      </w:r>
      <w:proofErr w:type="spellEnd"/>
      <w:r w:rsidR="00B97A8D" w:rsidRPr="00B93DEF">
        <w:rPr>
          <w:rFonts w:asciiTheme="majorHAnsi" w:hAnsiTheme="majorHAnsi"/>
          <w:sz w:val="22"/>
          <w:szCs w:val="22"/>
        </w:rPr>
        <w:t>. Київ</w:t>
      </w:r>
      <w:r w:rsidRPr="00B93DEF">
        <w:rPr>
          <w:rFonts w:asciiTheme="majorHAnsi" w:hAnsiTheme="majorHAnsi"/>
          <w:sz w:val="22"/>
          <w:szCs w:val="22"/>
        </w:rPr>
        <w:t>: Знання, 2004. 324 с.</w:t>
      </w:r>
    </w:p>
    <w:p w:rsidR="00235CA9"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t>Гальчинська Т. А.</w:t>
      </w:r>
      <w:r w:rsidR="00B97A8D" w:rsidRPr="00B93DEF">
        <w:rPr>
          <w:rFonts w:asciiTheme="majorHAnsi" w:hAnsiTheme="majorHAnsi"/>
          <w:bCs/>
          <w:sz w:val="22"/>
          <w:szCs w:val="22"/>
        </w:rPr>
        <w:t>,</w:t>
      </w:r>
      <w:r w:rsidRPr="00B93DEF">
        <w:rPr>
          <w:rFonts w:asciiTheme="majorHAnsi" w:hAnsiTheme="majorHAnsi"/>
          <w:bCs/>
          <w:sz w:val="22"/>
          <w:szCs w:val="22"/>
        </w:rPr>
        <w:t xml:space="preserve"> </w:t>
      </w:r>
      <w:proofErr w:type="spellStart"/>
      <w:r w:rsidR="00B97A8D" w:rsidRPr="00B93DEF">
        <w:rPr>
          <w:rFonts w:asciiTheme="majorHAnsi" w:hAnsiTheme="majorHAnsi"/>
          <w:bCs/>
          <w:sz w:val="22"/>
          <w:szCs w:val="22"/>
        </w:rPr>
        <w:t>Чепурнова</w:t>
      </w:r>
      <w:proofErr w:type="spellEnd"/>
      <w:r w:rsidR="00B97A8D" w:rsidRPr="00B93DEF">
        <w:rPr>
          <w:rFonts w:asciiTheme="majorHAnsi" w:hAnsiTheme="majorHAnsi"/>
          <w:bCs/>
          <w:sz w:val="22"/>
          <w:szCs w:val="22"/>
        </w:rPr>
        <w:t xml:space="preserve"> Н. І., </w:t>
      </w:r>
      <w:proofErr w:type="spellStart"/>
      <w:r w:rsidR="00B97A8D" w:rsidRPr="00B93DEF">
        <w:rPr>
          <w:rFonts w:asciiTheme="majorHAnsi" w:hAnsiTheme="majorHAnsi"/>
          <w:bCs/>
          <w:sz w:val="22"/>
          <w:szCs w:val="22"/>
        </w:rPr>
        <w:t>Рябокінь</w:t>
      </w:r>
      <w:proofErr w:type="spellEnd"/>
      <w:r w:rsidR="00B97A8D" w:rsidRPr="00B93DEF">
        <w:rPr>
          <w:rFonts w:asciiTheme="majorHAnsi" w:hAnsiTheme="majorHAnsi"/>
          <w:bCs/>
          <w:sz w:val="22"/>
          <w:szCs w:val="22"/>
        </w:rPr>
        <w:t xml:space="preserve"> М. І. Троїцька О. Б., </w:t>
      </w:r>
      <w:proofErr w:type="spellStart"/>
      <w:r w:rsidR="00B97A8D" w:rsidRPr="00B93DEF">
        <w:rPr>
          <w:rFonts w:asciiTheme="majorHAnsi" w:hAnsiTheme="majorHAnsi"/>
          <w:bCs/>
          <w:sz w:val="22"/>
          <w:szCs w:val="22"/>
        </w:rPr>
        <w:t>Сивак</w:t>
      </w:r>
      <w:proofErr w:type="spellEnd"/>
      <w:r w:rsidR="00B97A8D" w:rsidRPr="00B93DEF">
        <w:rPr>
          <w:rFonts w:asciiTheme="majorHAnsi" w:hAnsiTheme="majorHAnsi"/>
          <w:bCs/>
          <w:sz w:val="22"/>
          <w:szCs w:val="22"/>
        </w:rPr>
        <w:t xml:space="preserve"> О. В. </w:t>
      </w:r>
      <w:r w:rsidRPr="00B93DEF">
        <w:rPr>
          <w:rFonts w:asciiTheme="majorHAnsi" w:hAnsiTheme="majorHAnsi"/>
          <w:bCs/>
          <w:sz w:val="22"/>
          <w:szCs w:val="22"/>
        </w:rPr>
        <w:t>Платіжний ба</w:t>
      </w:r>
      <w:r w:rsidR="00B97A8D" w:rsidRPr="00B93DEF">
        <w:rPr>
          <w:rFonts w:asciiTheme="majorHAnsi" w:hAnsiTheme="majorHAnsi"/>
          <w:bCs/>
          <w:sz w:val="22"/>
          <w:szCs w:val="22"/>
        </w:rPr>
        <w:t xml:space="preserve">ланс і зовнішній борг України </w:t>
      </w:r>
      <w:r w:rsidRPr="00B93DEF">
        <w:rPr>
          <w:rFonts w:asciiTheme="majorHAnsi" w:hAnsiTheme="majorHAnsi"/>
          <w:bCs/>
          <w:sz w:val="22"/>
          <w:szCs w:val="22"/>
        </w:rPr>
        <w:t>/ Щоквартальне аналітично-статистичне видання Національного ба</w:t>
      </w:r>
      <w:r w:rsidR="00B97A8D" w:rsidRPr="00B93DEF">
        <w:rPr>
          <w:rFonts w:asciiTheme="majorHAnsi" w:hAnsiTheme="majorHAnsi"/>
          <w:bCs/>
          <w:sz w:val="22"/>
          <w:szCs w:val="22"/>
        </w:rPr>
        <w:t xml:space="preserve">нку України. Київ : НБУ, 2014. </w:t>
      </w:r>
      <w:r w:rsidRPr="00B93DEF">
        <w:rPr>
          <w:rFonts w:asciiTheme="majorHAnsi" w:hAnsiTheme="majorHAnsi"/>
          <w:bCs/>
          <w:sz w:val="22"/>
          <w:szCs w:val="22"/>
        </w:rPr>
        <w:t>150 с.</w:t>
      </w:r>
    </w:p>
    <w:p w:rsidR="00235CA9" w:rsidRPr="00B93DEF"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Гнезділова</w:t>
      </w:r>
      <w:proofErr w:type="spellEnd"/>
      <w:r w:rsidRPr="00B93DEF">
        <w:rPr>
          <w:rFonts w:asciiTheme="majorHAnsi" w:hAnsiTheme="majorHAnsi"/>
          <w:sz w:val="22"/>
          <w:szCs w:val="22"/>
        </w:rPr>
        <w:t xml:space="preserve"> О. М. Оптимізація системи безготівкових розрахунків. Сучасні питання економіки і права. 2011. Вип. 2. С. 100-105. </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Дячек</w:t>
      </w:r>
      <w:proofErr w:type="spellEnd"/>
      <w:r w:rsidRPr="00B93DEF">
        <w:rPr>
          <w:rFonts w:asciiTheme="majorHAnsi" w:hAnsiTheme="majorHAnsi"/>
          <w:sz w:val="22"/>
          <w:szCs w:val="22"/>
        </w:rPr>
        <w:t xml:space="preserve"> В.В., </w:t>
      </w:r>
      <w:proofErr w:type="spellStart"/>
      <w:r w:rsidRPr="00B93DEF">
        <w:rPr>
          <w:rFonts w:asciiTheme="majorHAnsi" w:hAnsiTheme="majorHAnsi"/>
          <w:sz w:val="22"/>
          <w:szCs w:val="22"/>
        </w:rPr>
        <w:t>Колосовська</w:t>
      </w:r>
      <w:proofErr w:type="spellEnd"/>
      <w:r w:rsidRPr="00B93DEF">
        <w:rPr>
          <w:rFonts w:asciiTheme="majorHAnsi" w:hAnsiTheme="majorHAnsi"/>
          <w:sz w:val="22"/>
          <w:szCs w:val="22"/>
        </w:rPr>
        <w:t xml:space="preserve"> О.Д., </w:t>
      </w:r>
      <w:proofErr w:type="spellStart"/>
      <w:r w:rsidRPr="00B93DEF">
        <w:rPr>
          <w:rFonts w:asciiTheme="majorHAnsi" w:hAnsiTheme="majorHAnsi"/>
          <w:sz w:val="22"/>
          <w:szCs w:val="22"/>
        </w:rPr>
        <w:t>Оніщенко</w:t>
      </w:r>
      <w:proofErr w:type="spellEnd"/>
      <w:r w:rsidRPr="00B93DEF">
        <w:rPr>
          <w:rFonts w:asciiTheme="majorHAnsi" w:hAnsiTheme="majorHAnsi"/>
          <w:sz w:val="22"/>
          <w:szCs w:val="22"/>
        </w:rPr>
        <w:t xml:space="preserve"> В.С. Особливості використання форм міжнародних розрахунків українськими підприємствами під час здійснення зовнішньоекономічної діяльності / Глобальні та національні проблеми економіки. 2018. Вип. 21. С. 70-76. </w:t>
      </w:r>
      <w:r w:rsidRPr="00B93DEF">
        <w:rPr>
          <w:rFonts w:asciiTheme="majorHAnsi" w:hAnsiTheme="majorHAnsi"/>
          <w:sz w:val="22"/>
          <w:szCs w:val="22"/>
          <w:lang w:val="en-US"/>
        </w:rPr>
        <w:t>URL</w:t>
      </w:r>
      <w:r w:rsidRPr="00B93DEF">
        <w:rPr>
          <w:rFonts w:asciiTheme="majorHAnsi" w:hAnsiTheme="majorHAnsi"/>
          <w:sz w:val="22"/>
          <w:szCs w:val="22"/>
        </w:rPr>
        <w:t xml:space="preserve">: </w:t>
      </w:r>
      <w:hyperlink r:id="rId16" w:history="1">
        <w:r w:rsidRPr="00235CA9">
          <w:rPr>
            <w:rStyle w:val="a5"/>
            <w:rFonts w:asciiTheme="majorHAnsi" w:hAnsiTheme="majorHAnsi"/>
            <w:sz w:val="22"/>
            <w:szCs w:val="22"/>
            <w:lang w:val="en-US"/>
          </w:rPr>
          <w:t>http</w:t>
        </w:r>
        <w:r w:rsidRPr="00235CA9">
          <w:rPr>
            <w:rStyle w:val="a5"/>
            <w:rFonts w:asciiTheme="majorHAnsi" w:hAnsiTheme="majorHAnsi"/>
            <w:sz w:val="22"/>
            <w:szCs w:val="22"/>
          </w:rPr>
          <w:t>://</w:t>
        </w:r>
        <w:r w:rsidRPr="00235CA9">
          <w:rPr>
            <w:rStyle w:val="a5"/>
            <w:rFonts w:asciiTheme="majorHAnsi" w:hAnsiTheme="majorHAnsi"/>
            <w:sz w:val="22"/>
            <w:szCs w:val="22"/>
            <w:lang w:val="en-US"/>
          </w:rPr>
          <w:t>global</w:t>
        </w:r>
        <w:r w:rsidRPr="00235CA9">
          <w:rPr>
            <w:rStyle w:val="a5"/>
            <w:rFonts w:asciiTheme="majorHAnsi" w:hAnsiTheme="majorHAnsi"/>
            <w:sz w:val="22"/>
            <w:szCs w:val="22"/>
          </w:rPr>
          <w:t>-</w:t>
        </w:r>
        <w:r w:rsidRPr="00235CA9">
          <w:rPr>
            <w:rStyle w:val="a5"/>
            <w:rFonts w:asciiTheme="majorHAnsi" w:hAnsiTheme="majorHAnsi"/>
            <w:sz w:val="22"/>
            <w:szCs w:val="22"/>
            <w:lang w:val="en-US"/>
          </w:rPr>
          <w:t>national</w:t>
        </w:r>
        <w:r w:rsidRPr="00235CA9">
          <w:rPr>
            <w:rStyle w:val="a5"/>
            <w:rFonts w:asciiTheme="majorHAnsi" w:hAnsiTheme="majorHAnsi"/>
            <w:sz w:val="22"/>
            <w:szCs w:val="22"/>
          </w:rPr>
          <w:t>.</w:t>
        </w:r>
        <w:r w:rsidRPr="00235CA9">
          <w:rPr>
            <w:rStyle w:val="a5"/>
            <w:rFonts w:asciiTheme="majorHAnsi" w:hAnsiTheme="majorHAnsi"/>
            <w:sz w:val="22"/>
            <w:szCs w:val="22"/>
            <w:lang w:val="en-US"/>
          </w:rPr>
          <w:t>in</w:t>
        </w:r>
        <w:r w:rsidRPr="00235CA9">
          <w:rPr>
            <w:rStyle w:val="a5"/>
            <w:rFonts w:asciiTheme="majorHAnsi" w:hAnsiTheme="majorHAnsi"/>
            <w:sz w:val="22"/>
            <w:szCs w:val="22"/>
          </w:rPr>
          <w:t>.</w:t>
        </w:r>
        <w:proofErr w:type="spellStart"/>
        <w:r w:rsidRPr="00235CA9">
          <w:rPr>
            <w:rStyle w:val="a5"/>
            <w:rFonts w:asciiTheme="majorHAnsi" w:hAnsiTheme="majorHAnsi"/>
            <w:sz w:val="22"/>
            <w:szCs w:val="22"/>
            <w:lang w:val="en-US"/>
          </w:rPr>
          <w:t>ua</w:t>
        </w:r>
        <w:proofErr w:type="spellEnd"/>
        <w:r w:rsidRPr="00235CA9">
          <w:rPr>
            <w:rStyle w:val="a5"/>
            <w:rFonts w:asciiTheme="majorHAnsi" w:hAnsiTheme="majorHAnsi"/>
            <w:sz w:val="22"/>
            <w:szCs w:val="22"/>
          </w:rPr>
          <w:t>/</w:t>
        </w:r>
        <w:r w:rsidRPr="00235CA9">
          <w:rPr>
            <w:rStyle w:val="a5"/>
            <w:rFonts w:asciiTheme="majorHAnsi" w:hAnsiTheme="majorHAnsi"/>
            <w:sz w:val="22"/>
            <w:szCs w:val="22"/>
            <w:lang w:val="en-US"/>
          </w:rPr>
          <w:t>archive</w:t>
        </w:r>
        <w:r w:rsidRPr="00235CA9">
          <w:rPr>
            <w:rStyle w:val="a5"/>
            <w:rFonts w:asciiTheme="majorHAnsi" w:hAnsiTheme="majorHAnsi"/>
            <w:sz w:val="22"/>
            <w:szCs w:val="22"/>
          </w:rPr>
          <w:t>/21-2018/15.</w:t>
        </w:r>
        <w:proofErr w:type="spellStart"/>
        <w:r w:rsidRPr="00235CA9">
          <w:rPr>
            <w:rStyle w:val="a5"/>
            <w:rFonts w:asciiTheme="majorHAnsi" w:hAnsiTheme="majorHAnsi"/>
            <w:sz w:val="22"/>
            <w:szCs w:val="22"/>
            <w:lang w:val="en-US"/>
          </w:rPr>
          <w:t>pdf</w:t>
        </w:r>
        <w:proofErr w:type="spellEnd"/>
      </w:hyperlink>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Козик В. В. Зовнішньоекономічні операції і контракти: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00B97A8D" w:rsidRPr="00235CA9">
        <w:rPr>
          <w:rFonts w:asciiTheme="majorHAnsi" w:hAnsiTheme="majorHAnsi"/>
          <w:sz w:val="22"/>
          <w:szCs w:val="22"/>
        </w:rPr>
        <w:t xml:space="preserve">.; 2-ге вид., перероб. і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Центр навчальної літератури, 2004. 608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Кудлаєва</w:t>
      </w:r>
      <w:proofErr w:type="spellEnd"/>
      <w:r w:rsidRPr="00235CA9">
        <w:rPr>
          <w:rFonts w:asciiTheme="majorHAnsi" w:hAnsiTheme="majorHAnsi"/>
          <w:sz w:val="22"/>
          <w:szCs w:val="22"/>
        </w:rPr>
        <w:t xml:space="preserve"> Н.В., </w:t>
      </w:r>
      <w:proofErr w:type="spellStart"/>
      <w:r w:rsidRPr="00235CA9">
        <w:rPr>
          <w:rFonts w:asciiTheme="majorHAnsi" w:hAnsiTheme="majorHAnsi"/>
          <w:sz w:val="22"/>
          <w:szCs w:val="22"/>
        </w:rPr>
        <w:t>Онуфрак</w:t>
      </w:r>
      <w:proofErr w:type="spellEnd"/>
      <w:r w:rsidRPr="00235CA9">
        <w:rPr>
          <w:rFonts w:asciiTheme="majorHAnsi" w:hAnsiTheme="majorHAnsi"/>
          <w:sz w:val="22"/>
          <w:szCs w:val="22"/>
        </w:rPr>
        <w:t xml:space="preserve"> О.Д. Особливості застосування акредитивної форми міжнародних розрахунків в іноземній валюті / Науковий вісник Міжнародного </w:t>
      </w:r>
      <w:proofErr w:type="spellStart"/>
      <w:r w:rsidRPr="00235CA9">
        <w:rPr>
          <w:rFonts w:asciiTheme="majorHAnsi" w:hAnsiTheme="majorHAnsi"/>
          <w:sz w:val="22"/>
          <w:szCs w:val="22"/>
        </w:rPr>
        <w:t>гуманітпарного</w:t>
      </w:r>
      <w:proofErr w:type="spellEnd"/>
      <w:r w:rsidRPr="00235CA9">
        <w:rPr>
          <w:rFonts w:asciiTheme="majorHAnsi" w:hAnsiTheme="majorHAnsi"/>
          <w:sz w:val="22"/>
          <w:szCs w:val="22"/>
        </w:rPr>
        <w:t xml:space="preserve"> університету. </w:t>
      </w:r>
      <w:r w:rsidRPr="00235CA9">
        <w:rPr>
          <w:rFonts w:asciiTheme="majorHAnsi" w:hAnsiTheme="majorHAnsi"/>
          <w:sz w:val="22"/>
          <w:szCs w:val="22"/>
          <w:lang w:val="pl-PL"/>
        </w:rPr>
        <w:t xml:space="preserve">2017. </w:t>
      </w:r>
      <w:r w:rsidRPr="00235CA9">
        <w:rPr>
          <w:rFonts w:asciiTheme="majorHAnsi" w:hAnsiTheme="majorHAnsi"/>
          <w:sz w:val="22"/>
          <w:szCs w:val="22"/>
          <w:lang w:val="ru-RU"/>
        </w:rPr>
        <w:t>С</w:t>
      </w:r>
      <w:r w:rsidRPr="00235CA9">
        <w:rPr>
          <w:rFonts w:asciiTheme="majorHAnsi" w:hAnsiTheme="majorHAnsi"/>
          <w:sz w:val="22"/>
          <w:szCs w:val="22"/>
          <w:lang w:val="pl-PL"/>
        </w:rPr>
        <w:t>. 124-128. URL:</w:t>
      </w:r>
      <w:r w:rsidRPr="00235CA9">
        <w:rPr>
          <w:rFonts w:asciiTheme="majorHAnsi" w:hAnsiTheme="majorHAnsi"/>
          <w:sz w:val="22"/>
          <w:szCs w:val="22"/>
        </w:rPr>
        <w:t xml:space="preserve"> </w:t>
      </w:r>
      <w:hyperlink r:id="rId17" w:history="1">
        <w:r w:rsidRPr="00235CA9">
          <w:rPr>
            <w:rStyle w:val="a5"/>
            <w:rFonts w:asciiTheme="majorHAnsi" w:hAnsiTheme="majorHAnsi"/>
            <w:sz w:val="22"/>
            <w:szCs w:val="22"/>
            <w:lang w:val="pl-PL"/>
          </w:rPr>
          <w:t>http://www.vestnik-econom.mgu.od.ua/journal/2017/27-2-2017/26.pdf/</w:t>
        </w:r>
      </w:hyperlink>
      <w:r w:rsidRPr="00235CA9">
        <w:rPr>
          <w:rFonts w:asciiTheme="majorHAnsi" w:hAnsiTheme="majorHAnsi"/>
          <w:sz w:val="22"/>
          <w:szCs w:val="22"/>
          <w:lang w:val="pl-PL"/>
        </w:rPr>
        <w:t xml:space="preserve">  </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bCs/>
          <w:sz w:val="22"/>
          <w:szCs w:val="22"/>
        </w:rPr>
        <w:lastRenderedPageBreak/>
        <w:t xml:space="preserve">Міжнародні фінанси : </w:t>
      </w:r>
      <w:proofErr w:type="spellStart"/>
      <w:r w:rsidRPr="00B93DEF">
        <w:rPr>
          <w:rFonts w:asciiTheme="majorHAnsi" w:hAnsiTheme="majorHAnsi"/>
          <w:bCs/>
          <w:sz w:val="22"/>
          <w:szCs w:val="22"/>
        </w:rPr>
        <w:t>навч</w:t>
      </w:r>
      <w:proofErr w:type="spellEnd"/>
      <w:r w:rsidRPr="00B93DEF">
        <w:rPr>
          <w:rFonts w:asciiTheme="majorHAnsi" w:hAnsiTheme="majorHAnsi"/>
          <w:bCs/>
          <w:sz w:val="22"/>
          <w:szCs w:val="22"/>
        </w:rPr>
        <w:t xml:space="preserve">. </w:t>
      </w:r>
      <w:proofErr w:type="spellStart"/>
      <w:r w:rsidRPr="00B93DEF">
        <w:rPr>
          <w:rFonts w:asciiTheme="majorHAnsi" w:hAnsiTheme="majorHAnsi"/>
          <w:bCs/>
          <w:sz w:val="22"/>
          <w:szCs w:val="22"/>
        </w:rPr>
        <w:t>посіб</w:t>
      </w:r>
      <w:proofErr w:type="spellEnd"/>
      <w:r w:rsidRPr="00B93DEF">
        <w:rPr>
          <w:rFonts w:asciiTheme="majorHAnsi" w:hAnsiTheme="majorHAnsi"/>
          <w:bCs/>
          <w:sz w:val="22"/>
          <w:szCs w:val="22"/>
        </w:rPr>
        <w:t xml:space="preserve">. / [І. І. </w:t>
      </w:r>
      <w:proofErr w:type="spellStart"/>
      <w:r w:rsidRPr="00B93DEF">
        <w:rPr>
          <w:rFonts w:asciiTheme="majorHAnsi" w:hAnsiTheme="majorHAnsi"/>
          <w:bCs/>
          <w:sz w:val="22"/>
          <w:szCs w:val="22"/>
        </w:rPr>
        <w:t>Д’яконова</w:t>
      </w:r>
      <w:proofErr w:type="spellEnd"/>
      <w:r w:rsidRPr="00B93DEF">
        <w:rPr>
          <w:rFonts w:asciiTheme="majorHAnsi" w:hAnsiTheme="majorHAnsi"/>
          <w:bCs/>
          <w:sz w:val="22"/>
          <w:szCs w:val="22"/>
        </w:rPr>
        <w:t xml:space="preserve">, М. І. Макаренко, Ф. О. Журавка та ін.]; за ред. М. І. Макаренка та І. І. </w:t>
      </w:r>
      <w:proofErr w:type="spellStart"/>
      <w:r w:rsidRPr="00B93DEF">
        <w:rPr>
          <w:rFonts w:asciiTheme="majorHAnsi" w:hAnsiTheme="majorHAnsi"/>
          <w:bCs/>
          <w:sz w:val="22"/>
          <w:szCs w:val="22"/>
        </w:rPr>
        <w:t>Д’яконов</w:t>
      </w:r>
      <w:r w:rsidR="00B97A8D" w:rsidRPr="00B93DEF">
        <w:rPr>
          <w:rFonts w:asciiTheme="majorHAnsi" w:hAnsiTheme="majorHAnsi"/>
          <w:bCs/>
          <w:sz w:val="22"/>
          <w:szCs w:val="22"/>
        </w:rPr>
        <w:t>ої</w:t>
      </w:r>
      <w:proofErr w:type="spellEnd"/>
      <w:r w:rsidR="00B97A8D" w:rsidRPr="00B93DEF">
        <w:rPr>
          <w:rFonts w:asciiTheme="majorHAnsi" w:hAnsiTheme="majorHAnsi"/>
          <w:bCs/>
          <w:sz w:val="22"/>
          <w:szCs w:val="22"/>
        </w:rPr>
        <w:t>.</w:t>
      </w:r>
      <w:r w:rsidRPr="00B93DEF">
        <w:rPr>
          <w:rFonts w:asciiTheme="majorHAnsi" w:hAnsiTheme="majorHAnsi"/>
          <w:bCs/>
          <w:sz w:val="22"/>
          <w:szCs w:val="22"/>
        </w:rPr>
        <w:t xml:space="preserve"> К</w:t>
      </w:r>
      <w:r w:rsidR="00B97A8D" w:rsidRPr="00B93DEF">
        <w:rPr>
          <w:rFonts w:asciiTheme="majorHAnsi" w:hAnsiTheme="majorHAnsi"/>
          <w:bCs/>
          <w:sz w:val="22"/>
          <w:szCs w:val="22"/>
        </w:rPr>
        <w:t>иїв</w:t>
      </w:r>
      <w:r w:rsidRPr="00B93DEF">
        <w:rPr>
          <w:rFonts w:asciiTheme="majorHAnsi" w:hAnsiTheme="majorHAnsi"/>
          <w:bCs/>
          <w:sz w:val="22"/>
          <w:szCs w:val="22"/>
        </w:rPr>
        <w:t xml:space="preserve"> : «Центр учбової літератури», 2013. 548 с.</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Міжнародні фінанси: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xml:space="preserve">. / </w:t>
      </w:r>
      <w:proofErr w:type="spellStart"/>
      <w:r w:rsidRPr="00B93DEF">
        <w:rPr>
          <w:rFonts w:asciiTheme="majorHAnsi" w:hAnsiTheme="majorHAnsi"/>
          <w:sz w:val="22"/>
          <w:szCs w:val="22"/>
        </w:rPr>
        <w:t>Дяконова</w:t>
      </w:r>
      <w:proofErr w:type="spellEnd"/>
      <w:r w:rsidRPr="00B93DEF">
        <w:rPr>
          <w:rFonts w:asciiTheme="majorHAnsi" w:hAnsiTheme="majorHAnsi"/>
          <w:sz w:val="22"/>
          <w:szCs w:val="22"/>
        </w:rPr>
        <w:t xml:space="preserve"> І. І., </w:t>
      </w:r>
      <w:proofErr w:type="spellStart"/>
      <w:r w:rsidRPr="00B93DEF">
        <w:rPr>
          <w:rFonts w:asciiTheme="majorHAnsi" w:hAnsiTheme="majorHAnsi"/>
          <w:sz w:val="22"/>
          <w:szCs w:val="22"/>
        </w:rPr>
        <w:t>Макоренко</w:t>
      </w:r>
      <w:proofErr w:type="spellEnd"/>
      <w:r w:rsidR="00B97A8D" w:rsidRPr="00B93DEF">
        <w:rPr>
          <w:rFonts w:asciiTheme="majorHAnsi" w:hAnsiTheme="majorHAnsi"/>
          <w:sz w:val="22"/>
          <w:szCs w:val="22"/>
        </w:rPr>
        <w:t xml:space="preserve"> М. І., Журавка Ф. О. та ін. Київ </w:t>
      </w:r>
      <w:r w:rsidRPr="00B93DEF">
        <w:rPr>
          <w:rFonts w:asciiTheme="majorHAnsi" w:hAnsiTheme="majorHAnsi"/>
          <w:sz w:val="22"/>
          <w:szCs w:val="22"/>
        </w:rPr>
        <w:t>: Центр навчальної літератури, 2012. 548 с.</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shd w:val="clear" w:color="auto" w:fill="FFFFFF"/>
        </w:rPr>
        <w:t>Международные</w:t>
      </w:r>
      <w:proofErr w:type="spellEnd"/>
      <w:r w:rsidRPr="00B93DEF">
        <w:rPr>
          <w:rFonts w:asciiTheme="majorHAnsi" w:hAnsiTheme="majorHAnsi"/>
          <w:sz w:val="22"/>
          <w:szCs w:val="22"/>
          <w:shd w:val="clear" w:color="auto" w:fill="FFFFFF"/>
        </w:rPr>
        <w:t xml:space="preserve"> </w:t>
      </w:r>
      <w:proofErr w:type="spellStart"/>
      <w:r w:rsidRPr="00B93DEF">
        <w:rPr>
          <w:rFonts w:asciiTheme="majorHAnsi" w:hAnsiTheme="majorHAnsi"/>
          <w:sz w:val="22"/>
          <w:szCs w:val="22"/>
          <w:shd w:val="clear" w:color="auto" w:fill="FFFFFF"/>
        </w:rPr>
        <w:t>финансы</w:t>
      </w:r>
      <w:proofErr w:type="spellEnd"/>
      <w:r w:rsidRPr="00B93DEF">
        <w:rPr>
          <w:rFonts w:asciiTheme="majorHAnsi" w:hAnsiTheme="majorHAnsi"/>
          <w:sz w:val="22"/>
          <w:szCs w:val="22"/>
          <w:shd w:val="clear" w:color="auto" w:fill="FFFFFF"/>
        </w:rPr>
        <w:t xml:space="preserve"> : </w:t>
      </w:r>
      <w:proofErr w:type="spellStart"/>
      <w:r w:rsidRPr="00B93DEF">
        <w:rPr>
          <w:rFonts w:asciiTheme="majorHAnsi" w:hAnsiTheme="majorHAnsi"/>
          <w:sz w:val="22"/>
          <w:szCs w:val="22"/>
          <w:shd w:val="clear" w:color="auto" w:fill="FFFFFF"/>
        </w:rPr>
        <w:t>учебник</w:t>
      </w:r>
      <w:proofErr w:type="spellEnd"/>
      <w:r w:rsidRPr="00B93DEF">
        <w:rPr>
          <w:rFonts w:asciiTheme="majorHAnsi" w:hAnsiTheme="majorHAnsi"/>
          <w:sz w:val="22"/>
          <w:szCs w:val="22"/>
          <w:shd w:val="clear" w:color="auto" w:fill="FFFFFF"/>
        </w:rPr>
        <w:t xml:space="preserve"> и практикум для </w:t>
      </w:r>
      <w:proofErr w:type="spellStart"/>
      <w:r w:rsidRPr="00B93DEF">
        <w:rPr>
          <w:rFonts w:asciiTheme="majorHAnsi" w:hAnsiTheme="majorHAnsi"/>
          <w:sz w:val="22"/>
          <w:szCs w:val="22"/>
          <w:shd w:val="clear" w:color="auto" w:fill="FFFFFF"/>
        </w:rPr>
        <w:t>бакалаврата</w:t>
      </w:r>
      <w:proofErr w:type="spellEnd"/>
      <w:r w:rsidRPr="00B93DEF">
        <w:rPr>
          <w:rFonts w:asciiTheme="majorHAnsi" w:hAnsiTheme="majorHAnsi"/>
          <w:sz w:val="22"/>
          <w:szCs w:val="22"/>
          <w:shd w:val="clear" w:color="auto" w:fill="FFFFFF"/>
        </w:rPr>
        <w:t xml:space="preserve"> и </w:t>
      </w:r>
      <w:proofErr w:type="spellStart"/>
      <w:r w:rsidRPr="00B93DEF">
        <w:rPr>
          <w:rFonts w:asciiTheme="majorHAnsi" w:hAnsiTheme="majorHAnsi"/>
          <w:sz w:val="22"/>
          <w:szCs w:val="22"/>
          <w:shd w:val="clear" w:color="auto" w:fill="FFFFFF"/>
        </w:rPr>
        <w:t>магистратуры</w:t>
      </w:r>
      <w:proofErr w:type="spellEnd"/>
      <w:r w:rsidRPr="00B93DEF">
        <w:rPr>
          <w:rFonts w:asciiTheme="majorHAnsi" w:hAnsiTheme="majorHAnsi"/>
          <w:sz w:val="22"/>
          <w:szCs w:val="22"/>
          <w:shd w:val="clear" w:color="auto" w:fill="FFFFFF"/>
        </w:rPr>
        <w:t xml:space="preserve"> / [В. Д. </w:t>
      </w:r>
      <w:proofErr w:type="spellStart"/>
      <w:r w:rsidRPr="00B93DEF">
        <w:rPr>
          <w:rFonts w:asciiTheme="majorHAnsi" w:hAnsiTheme="majorHAnsi"/>
          <w:sz w:val="22"/>
          <w:szCs w:val="22"/>
          <w:shd w:val="clear" w:color="auto" w:fill="FFFFFF"/>
        </w:rPr>
        <w:t>Миловидов</w:t>
      </w:r>
      <w:proofErr w:type="spellEnd"/>
      <w:r w:rsidRPr="00B93DEF">
        <w:rPr>
          <w:rFonts w:asciiTheme="majorHAnsi" w:hAnsiTheme="majorHAnsi"/>
          <w:sz w:val="22"/>
          <w:szCs w:val="22"/>
          <w:shd w:val="clear" w:color="auto" w:fill="FFFFFF"/>
        </w:rPr>
        <w:t xml:space="preserve"> и др.] ; </w:t>
      </w:r>
      <w:proofErr w:type="spellStart"/>
      <w:r w:rsidRPr="00B93DEF">
        <w:rPr>
          <w:rFonts w:asciiTheme="majorHAnsi" w:hAnsiTheme="majorHAnsi"/>
          <w:sz w:val="22"/>
          <w:szCs w:val="22"/>
          <w:shd w:val="clear" w:color="auto" w:fill="FFFFFF"/>
        </w:rPr>
        <w:t>отв</w:t>
      </w:r>
      <w:proofErr w:type="spellEnd"/>
      <w:r w:rsidRPr="00B93DEF">
        <w:rPr>
          <w:rFonts w:asciiTheme="majorHAnsi" w:hAnsiTheme="majorHAnsi"/>
          <w:sz w:val="22"/>
          <w:szCs w:val="22"/>
          <w:shd w:val="clear" w:color="auto" w:fill="FFFFFF"/>
        </w:rPr>
        <w:t>. ред</w:t>
      </w:r>
      <w:r w:rsidR="00B97A8D" w:rsidRPr="00B93DEF">
        <w:rPr>
          <w:rFonts w:asciiTheme="majorHAnsi" w:hAnsiTheme="majorHAnsi"/>
          <w:sz w:val="22"/>
          <w:szCs w:val="22"/>
          <w:shd w:val="clear" w:color="auto" w:fill="FFFFFF"/>
        </w:rPr>
        <w:t xml:space="preserve">. В.Д. </w:t>
      </w:r>
      <w:proofErr w:type="spellStart"/>
      <w:r w:rsidR="00B97A8D" w:rsidRPr="00B93DEF">
        <w:rPr>
          <w:rFonts w:asciiTheme="majorHAnsi" w:hAnsiTheme="majorHAnsi"/>
          <w:sz w:val="22"/>
          <w:szCs w:val="22"/>
          <w:shd w:val="clear" w:color="auto" w:fill="FFFFFF"/>
        </w:rPr>
        <w:t>Миловидов</w:t>
      </w:r>
      <w:proofErr w:type="spellEnd"/>
      <w:r w:rsidR="00B97A8D" w:rsidRPr="00B93DEF">
        <w:rPr>
          <w:rFonts w:asciiTheme="majorHAnsi" w:hAnsiTheme="majorHAnsi"/>
          <w:sz w:val="22"/>
          <w:szCs w:val="22"/>
          <w:shd w:val="clear" w:color="auto" w:fill="FFFFFF"/>
        </w:rPr>
        <w:t xml:space="preserve">, В.П. </w:t>
      </w:r>
      <w:proofErr w:type="spellStart"/>
      <w:r w:rsidR="00B97A8D" w:rsidRPr="00B93DEF">
        <w:rPr>
          <w:rFonts w:asciiTheme="majorHAnsi" w:hAnsiTheme="majorHAnsi"/>
          <w:sz w:val="22"/>
          <w:szCs w:val="22"/>
          <w:shd w:val="clear" w:color="auto" w:fill="FFFFFF"/>
        </w:rPr>
        <w:t>Битков</w:t>
      </w:r>
      <w:proofErr w:type="spellEnd"/>
      <w:r w:rsidR="00B97A8D" w:rsidRPr="00B93DEF">
        <w:rPr>
          <w:rFonts w:asciiTheme="majorHAnsi" w:hAnsiTheme="majorHAnsi"/>
          <w:sz w:val="22"/>
          <w:szCs w:val="22"/>
          <w:shd w:val="clear" w:color="auto" w:fill="FFFFFF"/>
        </w:rPr>
        <w:t>.</w:t>
      </w:r>
      <w:r w:rsidRPr="00B93DEF">
        <w:rPr>
          <w:rFonts w:asciiTheme="majorHAnsi" w:hAnsiTheme="majorHAnsi"/>
          <w:sz w:val="22"/>
          <w:szCs w:val="22"/>
          <w:shd w:val="clear" w:color="auto" w:fill="FFFFFF"/>
        </w:rPr>
        <w:t xml:space="preserve"> М. : </w:t>
      </w:r>
      <w:proofErr w:type="spellStart"/>
      <w:r w:rsidRPr="00B93DEF">
        <w:rPr>
          <w:rFonts w:asciiTheme="majorHAnsi" w:hAnsiTheme="majorHAnsi"/>
          <w:sz w:val="22"/>
          <w:szCs w:val="22"/>
          <w:shd w:val="clear" w:color="auto" w:fill="FFFFFF"/>
        </w:rPr>
        <w:t>Издательство</w:t>
      </w:r>
      <w:proofErr w:type="spellEnd"/>
      <w:r w:rsidRPr="00B93DEF">
        <w:rPr>
          <w:rFonts w:asciiTheme="majorHAnsi" w:hAnsiTheme="majorHAnsi"/>
          <w:sz w:val="22"/>
          <w:szCs w:val="22"/>
          <w:shd w:val="clear" w:color="auto" w:fill="FFFFFF"/>
        </w:rPr>
        <w:t xml:space="preserve"> </w:t>
      </w:r>
      <w:proofErr w:type="spellStart"/>
      <w:r w:rsidRPr="00B93DEF">
        <w:rPr>
          <w:rFonts w:asciiTheme="majorHAnsi" w:hAnsiTheme="majorHAnsi"/>
          <w:sz w:val="22"/>
          <w:szCs w:val="22"/>
          <w:shd w:val="clear" w:color="auto" w:fill="FFFFFF"/>
        </w:rPr>
        <w:t>Юрайт</w:t>
      </w:r>
      <w:proofErr w:type="spellEnd"/>
      <w:r w:rsidRPr="00B93DEF">
        <w:rPr>
          <w:rFonts w:asciiTheme="majorHAnsi" w:hAnsiTheme="majorHAnsi"/>
          <w:sz w:val="22"/>
          <w:szCs w:val="22"/>
          <w:shd w:val="clear" w:color="auto" w:fill="FFFFFF"/>
        </w:rPr>
        <w:t>, 2017. 422 с.</w:t>
      </w:r>
    </w:p>
    <w:p w:rsidR="00B04962"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Міжнародні фінанси: підручник / О. І. Рогач, А. С. Філіпенко, Т. С. </w:t>
      </w:r>
      <w:proofErr w:type="spellStart"/>
      <w:r w:rsidRPr="00B93DEF">
        <w:rPr>
          <w:rFonts w:asciiTheme="majorHAnsi" w:hAnsiTheme="majorHAnsi"/>
          <w:sz w:val="22"/>
          <w:szCs w:val="22"/>
        </w:rPr>
        <w:t>Шемет</w:t>
      </w:r>
      <w:proofErr w:type="spellEnd"/>
      <w:r w:rsidRPr="00B93DEF">
        <w:rPr>
          <w:rFonts w:asciiTheme="majorHAnsi" w:hAnsiTheme="majorHAnsi"/>
          <w:sz w:val="22"/>
          <w:szCs w:val="22"/>
        </w:rPr>
        <w:t xml:space="preserve"> </w:t>
      </w:r>
      <w:r w:rsidR="00B97A8D" w:rsidRPr="00B93DEF">
        <w:rPr>
          <w:rFonts w:asciiTheme="majorHAnsi" w:hAnsiTheme="majorHAnsi"/>
          <w:sz w:val="22"/>
          <w:szCs w:val="22"/>
        </w:rPr>
        <w:t xml:space="preserve">та ін.; за ред. О. І. Рогача. Київ : Либідь, 2003. </w:t>
      </w:r>
      <w:r w:rsidRPr="00B93DEF">
        <w:rPr>
          <w:rFonts w:asciiTheme="majorHAnsi" w:hAnsiTheme="majorHAnsi"/>
          <w:sz w:val="22"/>
          <w:szCs w:val="22"/>
        </w:rPr>
        <w:t>784 с.</w:t>
      </w:r>
    </w:p>
    <w:p w:rsidR="00235CA9" w:rsidRPr="00B93DEF" w:rsidRDefault="00B04962"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Міжнародні розрахунки та валютні операції: </w:t>
      </w:r>
      <w:proofErr w:type="spellStart"/>
      <w:r w:rsidRPr="00B93DEF">
        <w:rPr>
          <w:rFonts w:asciiTheme="majorHAnsi" w:hAnsiTheme="majorHAnsi"/>
          <w:sz w:val="22"/>
          <w:szCs w:val="22"/>
        </w:rPr>
        <w:t>навч</w:t>
      </w:r>
      <w:proofErr w:type="spellEnd"/>
      <w:r w:rsidRPr="00B93DEF">
        <w:rPr>
          <w:rFonts w:asciiTheme="majorHAnsi" w:hAnsiTheme="majorHAnsi"/>
          <w:sz w:val="22"/>
          <w:szCs w:val="22"/>
        </w:rPr>
        <w:t xml:space="preserve">. </w:t>
      </w:r>
      <w:proofErr w:type="spellStart"/>
      <w:r w:rsidRPr="00B93DEF">
        <w:rPr>
          <w:rFonts w:asciiTheme="majorHAnsi" w:hAnsiTheme="majorHAnsi"/>
          <w:sz w:val="22"/>
          <w:szCs w:val="22"/>
        </w:rPr>
        <w:t>посіб</w:t>
      </w:r>
      <w:proofErr w:type="spellEnd"/>
      <w:r w:rsidRPr="00B93DEF">
        <w:rPr>
          <w:rFonts w:asciiTheme="majorHAnsi" w:hAnsiTheme="majorHAnsi"/>
          <w:sz w:val="22"/>
          <w:szCs w:val="22"/>
        </w:rPr>
        <w:t xml:space="preserve"> / Б.С. Івасів, Л.М. </w:t>
      </w:r>
      <w:proofErr w:type="spellStart"/>
      <w:r w:rsidRPr="00B93DEF">
        <w:rPr>
          <w:rFonts w:asciiTheme="majorHAnsi" w:hAnsiTheme="majorHAnsi"/>
          <w:sz w:val="22"/>
          <w:szCs w:val="22"/>
        </w:rPr>
        <w:t>Прийдун</w:t>
      </w:r>
      <w:proofErr w:type="spellEnd"/>
      <w:r w:rsidRPr="00B93DEF">
        <w:rPr>
          <w:rFonts w:asciiTheme="majorHAnsi" w:hAnsiTheme="majorHAnsi"/>
          <w:sz w:val="22"/>
          <w:szCs w:val="22"/>
        </w:rPr>
        <w:t xml:space="preserve">, В.Я. </w:t>
      </w:r>
      <w:proofErr w:type="spellStart"/>
      <w:r w:rsidRPr="00B93DEF">
        <w:rPr>
          <w:rFonts w:asciiTheme="majorHAnsi" w:hAnsiTheme="majorHAnsi"/>
          <w:sz w:val="22"/>
          <w:szCs w:val="22"/>
        </w:rPr>
        <w:t>Рудан</w:t>
      </w:r>
      <w:proofErr w:type="spellEnd"/>
      <w:r w:rsidRPr="00B93DEF">
        <w:rPr>
          <w:rFonts w:asciiTheme="majorHAnsi" w:hAnsiTheme="majorHAnsi"/>
          <w:sz w:val="22"/>
          <w:szCs w:val="22"/>
        </w:rPr>
        <w:t>. Тернопіль: Вектор, 2013. 572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 xml:space="preserve">Носач Л. Л., Величко К. Ю. Системний вибір оптимальної форми міжнародних розрахунків / Бізнес </w:t>
      </w:r>
      <w:proofErr w:type="spellStart"/>
      <w:r w:rsidRPr="00B93DEF">
        <w:rPr>
          <w:rFonts w:asciiTheme="majorHAnsi" w:hAnsiTheme="majorHAnsi"/>
          <w:sz w:val="22"/>
          <w:szCs w:val="22"/>
        </w:rPr>
        <w:t>Інформ</w:t>
      </w:r>
      <w:proofErr w:type="spellEnd"/>
      <w:r w:rsidRPr="00B93DEF">
        <w:rPr>
          <w:rFonts w:asciiTheme="majorHAnsi" w:hAnsiTheme="majorHAnsi"/>
          <w:sz w:val="22"/>
          <w:szCs w:val="22"/>
        </w:rPr>
        <w:t xml:space="preserve">.  2016. № 10. С.39- 46. </w:t>
      </w:r>
      <w:r w:rsidRPr="00B93DEF">
        <w:rPr>
          <w:rFonts w:asciiTheme="majorHAnsi" w:hAnsiTheme="majorHAnsi"/>
          <w:sz w:val="22"/>
          <w:szCs w:val="22"/>
          <w:lang w:val="pl-PL"/>
        </w:rPr>
        <w:t>URL:</w:t>
      </w:r>
      <w:r w:rsidRPr="00235CA9">
        <w:rPr>
          <w:rFonts w:asciiTheme="majorHAnsi" w:hAnsiTheme="majorHAnsi"/>
          <w:sz w:val="22"/>
          <w:szCs w:val="22"/>
        </w:rPr>
        <w:t xml:space="preserve"> </w:t>
      </w:r>
      <w:hyperlink r:id="rId18" w:history="1">
        <w:r w:rsidRPr="00235CA9">
          <w:rPr>
            <w:rStyle w:val="a5"/>
            <w:rFonts w:asciiTheme="majorHAnsi" w:hAnsiTheme="majorHAnsi"/>
            <w:sz w:val="22"/>
            <w:szCs w:val="22"/>
            <w:lang w:val="pl-PL"/>
          </w:rPr>
          <w:t xml:space="preserve">https://www.business-inform.net/export_pdf/business-inform-2016-10_0-pages-39_46.pdf </w:t>
        </w:r>
      </w:hyperlink>
      <w:hyperlink r:id="rId19" w:history="1">
        <w:r w:rsidRPr="00235CA9">
          <w:rPr>
            <w:rStyle w:val="a5"/>
            <w:rFonts w:asciiTheme="majorHAnsi" w:hAnsiTheme="majorHAnsi"/>
            <w:sz w:val="22"/>
            <w:szCs w:val="22"/>
          </w:rPr>
          <w:t>/</w:t>
        </w:r>
      </w:hyperlink>
    </w:p>
    <w:p w:rsidR="00235CA9" w:rsidRPr="00B93DEF"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Тюха</w:t>
      </w:r>
      <w:proofErr w:type="spellEnd"/>
      <w:r w:rsidRPr="00B93DEF">
        <w:rPr>
          <w:rFonts w:asciiTheme="majorHAnsi" w:hAnsiTheme="majorHAnsi"/>
          <w:sz w:val="22"/>
          <w:szCs w:val="22"/>
        </w:rPr>
        <w:t xml:space="preserve"> І. В., Рудницька Р. В. Вибір оптимальної форми розрахунків в управлінні зовнішньоекономічною діяльністю підприємств харчової промисловості. Формування ринкових відносин в Україні. 2014. № 10 (161). С. 114-117.</w:t>
      </w:r>
    </w:p>
    <w:p w:rsidR="00235CA9" w:rsidRPr="00B93DEF"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rPr>
        <w:t>Тюріна</w:t>
      </w:r>
      <w:proofErr w:type="spellEnd"/>
      <w:r w:rsidRPr="00B93DEF">
        <w:rPr>
          <w:rFonts w:asciiTheme="majorHAnsi" w:hAnsiTheme="majorHAnsi"/>
          <w:sz w:val="22"/>
          <w:szCs w:val="22"/>
        </w:rPr>
        <w:t xml:space="preserve"> Н. М., </w:t>
      </w:r>
      <w:proofErr w:type="spellStart"/>
      <w:r w:rsidRPr="00B93DEF">
        <w:rPr>
          <w:rFonts w:asciiTheme="majorHAnsi" w:hAnsiTheme="majorHAnsi"/>
          <w:sz w:val="22"/>
          <w:szCs w:val="22"/>
        </w:rPr>
        <w:t>Карвацка</w:t>
      </w:r>
      <w:proofErr w:type="spellEnd"/>
      <w:r w:rsidRPr="00B93DEF">
        <w:rPr>
          <w:rFonts w:asciiTheme="majorHAnsi" w:hAnsiTheme="majorHAnsi"/>
          <w:sz w:val="22"/>
          <w:szCs w:val="22"/>
        </w:rPr>
        <w:t xml:space="preserve"> Н. С. Зовнішньоекономічна діяльніс</w:t>
      </w:r>
      <w:r w:rsidR="00B97A8D" w:rsidRPr="00B93DEF">
        <w:rPr>
          <w:rFonts w:asciiTheme="majorHAnsi" w:hAnsiTheme="majorHAnsi"/>
          <w:sz w:val="22"/>
          <w:szCs w:val="22"/>
        </w:rPr>
        <w:t xml:space="preserve">ть підприємства: </w:t>
      </w:r>
      <w:proofErr w:type="spellStart"/>
      <w:r w:rsidR="00B97A8D" w:rsidRPr="00B93DEF">
        <w:rPr>
          <w:rFonts w:asciiTheme="majorHAnsi" w:hAnsiTheme="majorHAnsi"/>
          <w:sz w:val="22"/>
          <w:szCs w:val="22"/>
        </w:rPr>
        <w:t>навч</w:t>
      </w:r>
      <w:proofErr w:type="spellEnd"/>
      <w:r w:rsidR="00B97A8D" w:rsidRPr="00B93DEF">
        <w:rPr>
          <w:rFonts w:asciiTheme="majorHAnsi" w:hAnsiTheme="majorHAnsi"/>
          <w:sz w:val="22"/>
          <w:szCs w:val="22"/>
        </w:rPr>
        <w:t xml:space="preserve">. </w:t>
      </w:r>
      <w:proofErr w:type="spellStart"/>
      <w:r w:rsidR="00B97A8D" w:rsidRPr="00B93DEF">
        <w:rPr>
          <w:rFonts w:asciiTheme="majorHAnsi" w:hAnsiTheme="majorHAnsi"/>
          <w:sz w:val="22"/>
          <w:szCs w:val="22"/>
        </w:rPr>
        <w:t>посіб</w:t>
      </w:r>
      <w:proofErr w:type="spellEnd"/>
      <w:r w:rsidR="00B97A8D" w:rsidRPr="00B93DEF">
        <w:rPr>
          <w:rFonts w:asciiTheme="majorHAnsi" w:hAnsiTheme="majorHAnsi"/>
          <w:sz w:val="22"/>
          <w:szCs w:val="22"/>
        </w:rPr>
        <w:t>. Київ</w:t>
      </w:r>
      <w:r w:rsidR="003939F6" w:rsidRPr="00B93DEF">
        <w:rPr>
          <w:rFonts w:asciiTheme="majorHAnsi" w:hAnsiTheme="majorHAnsi"/>
          <w:sz w:val="22"/>
          <w:szCs w:val="22"/>
        </w:rPr>
        <w:t xml:space="preserve"> </w:t>
      </w:r>
      <w:r w:rsidRPr="00B93DEF">
        <w:rPr>
          <w:rFonts w:asciiTheme="majorHAnsi" w:hAnsiTheme="majorHAnsi"/>
          <w:sz w:val="22"/>
          <w:szCs w:val="22"/>
        </w:rPr>
        <w:t>: Центр учбової літератури, 2013. 408 с.</w:t>
      </w:r>
    </w:p>
    <w:p w:rsidR="00235CA9" w:rsidRPr="00B93DEF" w:rsidRDefault="00BE4479" w:rsidP="00C85A01">
      <w:pPr>
        <w:numPr>
          <w:ilvl w:val="0"/>
          <w:numId w:val="8"/>
        </w:numPr>
        <w:spacing w:line="240" w:lineRule="auto"/>
        <w:ind w:left="567" w:hanging="425"/>
        <w:jc w:val="both"/>
        <w:rPr>
          <w:rFonts w:asciiTheme="majorHAnsi" w:hAnsiTheme="majorHAnsi"/>
          <w:sz w:val="22"/>
          <w:szCs w:val="22"/>
        </w:rPr>
      </w:pPr>
      <w:proofErr w:type="spellStart"/>
      <w:r w:rsidRPr="00B93DEF">
        <w:rPr>
          <w:rFonts w:asciiTheme="majorHAnsi" w:hAnsiTheme="majorHAnsi"/>
          <w:sz w:val="22"/>
          <w:szCs w:val="22"/>
          <w:lang w:val="ru-RU"/>
        </w:rPr>
        <w:t>Фединяк</w:t>
      </w:r>
      <w:proofErr w:type="spellEnd"/>
      <w:r w:rsidRPr="00B93DEF">
        <w:rPr>
          <w:rFonts w:asciiTheme="majorHAnsi" w:hAnsiTheme="majorHAnsi"/>
          <w:sz w:val="22"/>
          <w:szCs w:val="22"/>
          <w:lang w:val="ru-RU"/>
        </w:rPr>
        <w:t xml:space="preserve"> Г. </w:t>
      </w:r>
      <w:proofErr w:type="spellStart"/>
      <w:r w:rsidRPr="00B93DEF">
        <w:rPr>
          <w:rFonts w:asciiTheme="majorHAnsi" w:hAnsiTheme="majorHAnsi"/>
          <w:sz w:val="22"/>
          <w:szCs w:val="22"/>
          <w:lang w:val="ru-RU"/>
        </w:rPr>
        <w:t>Міжнародно-правове</w:t>
      </w:r>
      <w:proofErr w:type="spellEnd"/>
      <w:r w:rsidRPr="00B93DEF">
        <w:rPr>
          <w:rFonts w:asciiTheme="majorHAnsi" w:hAnsiTheme="majorHAnsi"/>
          <w:sz w:val="22"/>
          <w:szCs w:val="22"/>
          <w:lang w:val="ru-RU"/>
        </w:rPr>
        <w:t xml:space="preserve"> </w:t>
      </w:r>
      <w:proofErr w:type="spellStart"/>
      <w:r w:rsidRPr="00B93DEF">
        <w:rPr>
          <w:rFonts w:asciiTheme="majorHAnsi" w:hAnsiTheme="majorHAnsi"/>
          <w:sz w:val="22"/>
          <w:szCs w:val="22"/>
          <w:lang w:val="ru-RU"/>
        </w:rPr>
        <w:t>регулювання</w:t>
      </w:r>
      <w:proofErr w:type="spellEnd"/>
      <w:r w:rsidRPr="00B93DEF">
        <w:rPr>
          <w:rFonts w:asciiTheme="majorHAnsi" w:hAnsiTheme="majorHAnsi"/>
          <w:sz w:val="22"/>
          <w:szCs w:val="22"/>
          <w:lang w:val="ru-RU"/>
        </w:rPr>
        <w:t xml:space="preserve"> </w:t>
      </w:r>
      <w:proofErr w:type="spellStart"/>
      <w:r w:rsidRPr="00B93DEF">
        <w:rPr>
          <w:rFonts w:asciiTheme="majorHAnsi" w:hAnsiTheme="majorHAnsi"/>
          <w:sz w:val="22"/>
          <w:szCs w:val="22"/>
          <w:lang w:val="ru-RU"/>
        </w:rPr>
        <w:t>розрах</w:t>
      </w:r>
      <w:r w:rsidRPr="00B93DEF">
        <w:rPr>
          <w:rFonts w:asciiTheme="majorHAnsi" w:hAnsiTheme="majorHAnsi"/>
          <w:sz w:val="22"/>
          <w:szCs w:val="22"/>
        </w:rPr>
        <w:t>ункі</w:t>
      </w:r>
      <w:proofErr w:type="gramStart"/>
      <w:r w:rsidRPr="00B93DEF">
        <w:rPr>
          <w:rFonts w:asciiTheme="majorHAnsi" w:hAnsiTheme="majorHAnsi"/>
          <w:sz w:val="22"/>
          <w:szCs w:val="22"/>
        </w:rPr>
        <w:t>в</w:t>
      </w:r>
      <w:proofErr w:type="spellEnd"/>
      <w:proofErr w:type="gramEnd"/>
      <w:r w:rsidRPr="00B93DEF">
        <w:rPr>
          <w:rFonts w:asciiTheme="majorHAnsi" w:hAnsiTheme="majorHAnsi"/>
          <w:sz w:val="22"/>
          <w:szCs w:val="22"/>
        </w:rPr>
        <w:t xml:space="preserve"> по акредитиву та законодавство України / Вісник Львівського університету. Серія міжнародні відносини. 2016. Вип.</w:t>
      </w:r>
      <w:r w:rsidRPr="00B93DEF">
        <w:rPr>
          <w:rFonts w:asciiTheme="majorHAnsi" w:hAnsiTheme="majorHAnsi"/>
          <w:sz w:val="22"/>
          <w:szCs w:val="22"/>
          <w:lang w:val="ru-RU"/>
        </w:rPr>
        <w:t xml:space="preserve"> </w:t>
      </w:r>
      <w:r w:rsidRPr="00B93DEF">
        <w:rPr>
          <w:rFonts w:asciiTheme="majorHAnsi" w:hAnsiTheme="majorHAnsi"/>
          <w:sz w:val="22"/>
          <w:szCs w:val="22"/>
        </w:rPr>
        <w:t>39. С. 120-127.</w:t>
      </w:r>
    </w:p>
    <w:p w:rsidR="00235CA9" w:rsidRDefault="00745C40" w:rsidP="00C85A01">
      <w:pPr>
        <w:numPr>
          <w:ilvl w:val="0"/>
          <w:numId w:val="8"/>
        </w:numPr>
        <w:spacing w:line="240" w:lineRule="auto"/>
        <w:ind w:left="567" w:hanging="425"/>
        <w:jc w:val="both"/>
        <w:rPr>
          <w:rFonts w:asciiTheme="majorHAnsi" w:hAnsiTheme="majorHAnsi"/>
          <w:sz w:val="22"/>
          <w:szCs w:val="22"/>
        </w:rPr>
      </w:pPr>
      <w:r w:rsidRPr="00B93DEF">
        <w:rPr>
          <w:rFonts w:asciiTheme="majorHAnsi" w:hAnsiTheme="majorHAnsi"/>
          <w:sz w:val="22"/>
          <w:szCs w:val="22"/>
        </w:rPr>
        <w:t>Шуба Т.</w:t>
      </w:r>
      <w:r w:rsidRPr="00B93DEF">
        <w:rPr>
          <w:rFonts w:asciiTheme="majorHAnsi" w:hAnsiTheme="majorHAnsi"/>
          <w:sz w:val="22"/>
          <w:szCs w:val="22"/>
          <w:lang w:val="ru-RU"/>
        </w:rPr>
        <w:t> </w:t>
      </w:r>
      <w:r w:rsidR="00BE4479" w:rsidRPr="00B93DEF">
        <w:rPr>
          <w:rFonts w:asciiTheme="majorHAnsi" w:hAnsiTheme="majorHAnsi"/>
          <w:sz w:val="22"/>
          <w:szCs w:val="22"/>
        </w:rPr>
        <w:t>П.,</w:t>
      </w:r>
      <w:r w:rsidRPr="00B93DEF">
        <w:rPr>
          <w:rFonts w:asciiTheme="majorHAnsi" w:hAnsiTheme="majorHAnsi"/>
          <w:sz w:val="22"/>
          <w:szCs w:val="22"/>
        </w:rPr>
        <w:t xml:space="preserve"> </w:t>
      </w:r>
      <w:proofErr w:type="spellStart"/>
      <w:r w:rsidR="00BE4479" w:rsidRPr="00B93DEF">
        <w:rPr>
          <w:rFonts w:asciiTheme="majorHAnsi" w:hAnsiTheme="majorHAnsi"/>
          <w:sz w:val="22"/>
          <w:szCs w:val="22"/>
        </w:rPr>
        <w:t>Колосовська</w:t>
      </w:r>
      <w:proofErr w:type="spellEnd"/>
      <w:r w:rsidR="00BE4479" w:rsidRPr="00B93DEF">
        <w:rPr>
          <w:rFonts w:asciiTheme="majorHAnsi" w:hAnsiTheme="majorHAnsi"/>
          <w:sz w:val="22"/>
          <w:szCs w:val="22"/>
        </w:rPr>
        <w:t xml:space="preserve"> О.</w:t>
      </w:r>
      <w:r w:rsidRPr="00B93DEF">
        <w:rPr>
          <w:rFonts w:asciiTheme="majorHAnsi" w:hAnsiTheme="majorHAnsi"/>
          <w:sz w:val="22"/>
          <w:szCs w:val="22"/>
          <w:lang w:val="ru-RU"/>
        </w:rPr>
        <w:t> </w:t>
      </w:r>
      <w:r w:rsidRPr="00B93DEF">
        <w:rPr>
          <w:rFonts w:asciiTheme="majorHAnsi" w:hAnsiTheme="majorHAnsi"/>
          <w:sz w:val="22"/>
          <w:szCs w:val="22"/>
        </w:rPr>
        <w:t xml:space="preserve">Д., </w:t>
      </w:r>
      <w:proofErr w:type="spellStart"/>
      <w:r w:rsidRPr="00B93DEF">
        <w:rPr>
          <w:rFonts w:asciiTheme="majorHAnsi" w:hAnsiTheme="majorHAnsi"/>
          <w:sz w:val="22"/>
          <w:szCs w:val="22"/>
        </w:rPr>
        <w:t>Оніщенко</w:t>
      </w:r>
      <w:proofErr w:type="spellEnd"/>
      <w:r w:rsidRPr="00B93DEF">
        <w:rPr>
          <w:rFonts w:asciiTheme="majorHAnsi" w:hAnsiTheme="majorHAnsi"/>
          <w:sz w:val="22"/>
          <w:szCs w:val="22"/>
        </w:rPr>
        <w:t xml:space="preserve"> В.</w:t>
      </w:r>
      <w:r w:rsidRPr="00B93DEF">
        <w:rPr>
          <w:rFonts w:asciiTheme="majorHAnsi" w:hAnsiTheme="majorHAnsi"/>
          <w:sz w:val="22"/>
          <w:szCs w:val="22"/>
          <w:lang w:val="ru-RU"/>
        </w:rPr>
        <w:t> </w:t>
      </w:r>
      <w:r w:rsidR="00BE4479" w:rsidRPr="00B93DEF">
        <w:rPr>
          <w:rFonts w:asciiTheme="majorHAnsi" w:hAnsiTheme="majorHAnsi"/>
          <w:sz w:val="22"/>
          <w:szCs w:val="22"/>
        </w:rPr>
        <w:t>С. Мінімізація ризиків при веденні зовнішньоекономічної діяльності українськими підприємствами / Глобальні та національні проблеми економіки. 2017. № 20. С.</w:t>
      </w:r>
      <w:r w:rsidRPr="00B93DEF">
        <w:rPr>
          <w:rFonts w:asciiTheme="majorHAnsi" w:hAnsiTheme="majorHAnsi"/>
          <w:sz w:val="22"/>
          <w:szCs w:val="22"/>
          <w:lang w:val="ru-RU"/>
        </w:rPr>
        <w:t> </w:t>
      </w:r>
      <w:r w:rsidR="00BE4479" w:rsidRPr="00B93DEF">
        <w:rPr>
          <w:rFonts w:asciiTheme="majorHAnsi" w:hAnsiTheme="majorHAnsi"/>
          <w:sz w:val="22"/>
          <w:szCs w:val="22"/>
        </w:rPr>
        <w:t xml:space="preserve">93-98. </w:t>
      </w:r>
      <w:r w:rsidR="00BE4479" w:rsidRPr="00B93DEF">
        <w:rPr>
          <w:rFonts w:asciiTheme="majorHAnsi" w:hAnsiTheme="majorHAnsi"/>
          <w:sz w:val="22"/>
          <w:szCs w:val="22"/>
          <w:lang w:val="en-US"/>
        </w:rPr>
        <w:t>URL</w:t>
      </w:r>
      <w:r w:rsidR="00BE4479" w:rsidRPr="00B93DEF">
        <w:rPr>
          <w:rFonts w:asciiTheme="majorHAnsi" w:hAnsiTheme="majorHAnsi"/>
          <w:sz w:val="22"/>
          <w:szCs w:val="22"/>
        </w:rPr>
        <w:t>:</w:t>
      </w:r>
      <w:r w:rsidR="00BE4479" w:rsidRPr="00235CA9">
        <w:rPr>
          <w:rFonts w:asciiTheme="majorHAnsi" w:hAnsiTheme="majorHAnsi"/>
          <w:sz w:val="22"/>
          <w:szCs w:val="22"/>
        </w:rPr>
        <w:t xml:space="preserve"> </w:t>
      </w:r>
      <w:hyperlink r:id="rId20" w:history="1">
        <w:r w:rsidR="00BE4479" w:rsidRPr="00235CA9">
          <w:rPr>
            <w:rStyle w:val="a5"/>
            <w:rFonts w:asciiTheme="majorHAnsi" w:hAnsiTheme="majorHAnsi"/>
            <w:sz w:val="22"/>
            <w:szCs w:val="22"/>
            <w:lang w:val="en-US"/>
          </w:rPr>
          <w:t>http</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global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national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in</w:t>
        </w:r>
        <w:r w:rsidR="00BE4479" w:rsidRPr="00235CA9">
          <w:rPr>
            <w:rStyle w:val="a5"/>
            <w:rFonts w:asciiTheme="majorHAnsi" w:hAnsiTheme="majorHAnsi"/>
            <w:sz w:val="22"/>
            <w:szCs w:val="22"/>
          </w:rPr>
          <w:t>.</w:t>
        </w:r>
        <w:proofErr w:type="spellStart"/>
        <w:r w:rsidR="00BE4479" w:rsidRPr="00235CA9">
          <w:rPr>
            <w:rStyle w:val="a5"/>
            <w:rFonts w:asciiTheme="majorHAnsi" w:hAnsiTheme="majorHAnsi"/>
            <w:sz w:val="22"/>
            <w:szCs w:val="22"/>
            <w:lang w:val="en-US"/>
          </w:rPr>
          <w:t>ua</w:t>
        </w:r>
        <w:proofErr w:type="spellEnd"/>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archive</w:t>
        </w:r>
        <w:r w:rsidR="00BE4479" w:rsidRPr="00235CA9">
          <w:rPr>
            <w:rStyle w:val="a5"/>
            <w:rFonts w:asciiTheme="majorHAnsi" w:hAnsiTheme="majorHAnsi"/>
            <w:sz w:val="22"/>
            <w:szCs w:val="22"/>
          </w:rPr>
          <w:t>/20-2017/20.</w:t>
        </w:r>
        <w:proofErr w:type="spellStart"/>
        <w:r w:rsidR="00BE4479" w:rsidRPr="00235CA9">
          <w:rPr>
            <w:rStyle w:val="a5"/>
            <w:rFonts w:asciiTheme="majorHAnsi" w:hAnsiTheme="majorHAnsi"/>
            <w:sz w:val="22"/>
            <w:szCs w:val="22"/>
            <w:lang w:val="en-US"/>
          </w:rPr>
          <w:t>pdf</w:t>
        </w:r>
        <w:proofErr w:type="spellEnd"/>
      </w:hyperlink>
      <w:hyperlink r:id="rId21" w:history="1">
        <w:r w:rsidR="00BE4479" w:rsidRPr="00235CA9">
          <w:rPr>
            <w:rStyle w:val="a5"/>
            <w:rFonts w:asciiTheme="majorHAnsi" w:hAnsiTheme="majorHAnsi"/>
            <w:sz w:val="22"/>
            <w:szCs w:val="22"/>
          </w:rPr>
          <w:t>/</w:t>
        </w:r>
      </w:hyperlink>
      <w:r w:rsidR="00BE4479" w:rsidRPr="00235CA9">
        <w:rPr>
          <w:rFonts w:asciiTheme="majorHAnsi" w:hAnsiTheme="majorHAnsi"/>
          <w:sz w:val="22"/>
          <w:szCs w:val="22"/>
        </w:rPr>
        <w:t xml:space="preserve">  </w:t>
      </w:r>
    </w:p>
    <w:p w:rsidR="00606D2B" w:rsidRPr="00606D2B" w:rsidRDefault="00606D2B" w:rsidP="00606D2B">
      <w:pPr>
        <w:spacing w:line="240" w:lineRule="auto"/>
        <w:ind w:left="567"/>
        <w:jc w:val="both"/>
        <w:rPr>
          <w:rFonts w:asciiTheme="majorHAnsi" w:hAnsiTheme="majorHAnsi"/>
          <w:b/>
          <w:sz w:val="22"/>
          <w:szCs w:val="22"/>
        </w:rPr>
      </w:pPr>
    </w:p>
    <w:p w:rsidR="00606D2B" w:rsidRPr="00606D2B" w:rsidRDefault="00606D2B" w:rsidP="00606D2B">
      <w:pPr>
        <w:spacing w:line="240" w:lineRule="auto"/>
        <w:ind w:left="567"/>
        <w:jc w:val="center"/>
        <w:rPr>
          <w:rFonts w:asciiTheme="majorHAnsi" w:hAnsiTheme="majorHAnsi"/>
          <w:b/>
          <w:sz w:val="22"/>
          <w:szCs w:val="22"/>
        </w:rPr>
      </w:pPr>
      <w:r w:rsidRPr="00606D2B">
        <w:rPr>
          <w:rFonts w:asciiTheme="majorHAnsi" w:hAnsiTheme="majorHAnsi"/>
          <w:b/>
          <w:sz w:val="22"/>
          <w:szCs w:val="22"/>
        </w:rPr>
        <w:t>Навчально-методичні ресурси</w:t>
      </w:r>
      <w:bookmarkStart w:id="0" w:name="_GoBack"/>
      <w:bookmarkEnd w:id="0"/>
    </w:p>
    <w:p w:rsidR="00606D2B" w:rsidRPr="00606D2B" w:rsidRDefault="00606D2B" w:rsidP="00606D2B">
      <w:pPr>
        <w:numPr>
          <w:ilvl w:val="0"/>
          <w:numId w:val="29"/>
        </w:numPr>
        <w:spacing w:line="240" w:lineRule="auto"/>
        <w:ind w:left="567" w:hanging="425"/>
        <w:jc w:val="both"/>
        <w:rPr>
          <w:rStyle w:val="a5"/>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підготовки до практичних занять для студентів напряму підготовки: 6.030503 «Міжнародна економіка» / НТУУ «КПІ» ; уклад.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 </w:t>
      </w:r>
      <w:proofErr w:type="spellStart"/>
      <w:r w:rsidRPr="00606D2B">
        <w:rPr>
          <w:rFonts w:asciiTheme="majorHAnsi" w:hAnsiTheme="majorHAnsi"/>
          <w:sz w:val="22"/>
          <w:szCs w:val="22"/>
        </w:rPr>
        <w:t>відп</w:t>
      </w:r>
      <w:proofErr w:type="spellEnd"/>
      <w:r w:rsidRPr="00606D2B">
        <w:rPr>
          <w:rFonts w:asciiTheme="majorHAnsi" w:hAnsiTheme="majorHAnsi"/>
          <w:sz w:val="22"/>
          <w:szCs w:val="22"/>
        </w:rPr>
        <w:t>. ред. С. В. Войтко. – Електронні текс</w:t>
      </w:r>
      <w:r>
        <w:rPr>
          <w:rFonts w:asciiTheme="majorHAnsi" w:hAnsiTheme="majorHAnsi"/>
          <w:sz w:val="22"/>
          <w:szCs w:val="22"/>
        </w:rPr>
        <w:t xml:space="preserve">тові дані (1 файл: 433 </w:t>
      </w:r>
      <w:proofErr w:type="spellStart"/>
      <w:r>
        <w:rPr>
          <w:rFonts w:asciiTheme="majorHAnsi" w:hAnsiTheme="majorHAnsi"/>
          <w:sz w:val="22"/>
          <w:szCs w:val="22"/>
        </w:rPr>
        <w:t>Кбайт</w:t>
      </w:r>
      <w:proofErr w:type="spellEnd"/>
      <w:r>
        <w:rPr>
          <w:rFonts w:asciiTheme="majorHAnsi" w:hAnsiTheme="majorHAnsi"/>
          <w:sz w:val="22"/>
          <w:szCs w:val="22"/>
        </w:rPr>
        <w:t>).</w:t>
      </w:r>
      <w:r w:rsidRPr="00606D2B">
        <w:rPr>
          <w:rFonts w:asciiTheme="majorHAnsi" w:hAnsiTheme="majorHAnsi"/>
          <w:sz w:val="22"/>
          <w:szCs w:val="22"/>
        </w:rPr>
        <w:t xml:space="preserve"> Київ : НТУУ «КПІ»</w:t>
      </w:r>
      <w:r>
        <w:rPr>
          <w:rFonts w:asciiTheme="majorHAnsi" w:hAnsiTheme="majorHAnsi"/>
          <w:sz w:val="22"/>
          <w:szCs w:val="22"/>
        </w:rPr>
        <w:t xml:space="preserve">, 2015. 20 с. </w:t>
      </w:r>
      <w:r>
        <w:rPr>
          <w:rFonts w:asciiTheme="majorHAnsi" w:hAnsiTheme="majorHAnsi"/>
          <w:sz w:val="22"/>
          <w:szCs w:val="22"/>
          <w:lang w:val="en-US"/>
        </w:rPr>
        <w:t>URL</w:t>
      </w:r>
      <w:r w:rsidRPr="00606D2B">
        <w:rPr>
          <w:rFonts w:asciiTheme="majorHAnsi" w:hAnsiTheme="majorHAnsi"/>
          <w:sz w:val="22"/>
          <w:szCs w:val="22"/>
        </w:rPr>
        <w:t xml:space="preserve"> : </w:t>
      </w:r>
      <w:hyperlink r:id="rId22" w:history="1">
        <w:r w:rsidRPr="00606D2B">
          <w:rPr>
            <w:rStyle w:val="a5"/>
            <w:rFonts w:asciiTheme="majorHAnsi" w:hAnsiTheme="majorHAnsi"/>
            <w:sz w:val="22"/>
            <w:szCs w:val="22"/>
          </w:rPr>
          <w:t>http://ela.kpi.ua/handle/123456789/11651</w:t>
        </w:r>
      </w:hyperlink>
    </w:p>
    <w:p w:rsidR="00606D2B" w:rsidRPr="00606D2B" w:rsidRDefault="00606D2B" w:rsidP="00606D2B">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самостійної роботи студентів напряму підготовки: 6.030503 «Міжнародна економіка» / НТУУ «КПІ» ; уклад. </w:t>
      </w:r>
      <w:r w:rsidR="00745C40" w:rsidRPr="00C466F5">
        <w:rPr>
          <w:rFonts w:asciiTheme="majorHAnsi" w:hAnsiTheme="majorHAnsi"/>
          <w:sz w:val="22"/>
          <w:szCs w:val="22"/>
        </w:rPr>
        <w:br/>
      </w:r>
      <w:r w:rsidRPr="00606D2B">
        <w:rPr>
          <w:rFonts w:asciiTheme="majorHAnsi" w:hAnsiTheme="majorHAnsi"/>
          <w:sz w:val="22"/>
          <w:szCs w:val="22"/>
        </w:rPr>
        <w:t>І. М. Грінько. – Електронні те</w:t>
      </w:r>
      <w:r>
        <w:rPr>
          <w:rFonts w:asciiTheme="majorHAnsi" w:hAnsiTheme="majorHAnsi"/>
          <w:sz w:val="22"/>
          <w:szCs w:val="22"/>
        </w:rPr>
        <w:t xml:space="preserve">кстові дані (1 файл: 579 КБ). </w:t>
      </w:r>
      <w:r w:rsidRPr="00606D2B">
        <w:rPr>
          <w:rFonts w:asciiTheme="majorHAnsi" w:hAnsiTheme="majorHAnsi"/>
          <w:sz w:val="22"/>
          <w:szCs w:val="22"/>
        </w:rPr>
        <w:t>Київ : НТУУ «КПІ»,</w:t>
      </w:r>
      <w:r>
        <w:rPr>
          <w:rFonts w:asciiTheme="majorHAnsi" w:hAnsiTheme="majorHAnsi"/>
          <w:sz w:val="22"/>
          <w:szCs w:val="22"/>
        </w:rPr>
        <w:t xml:space="preserve"> 2015.</w:t>
      </w:r>
      <w:r w:rsidRPr="00606D2B">
        <w:rPr>
          <w:rFonts w:asciiTheme="majorHAnsi" w:hAnsiTheme="majorHAnsi"/>
          <w:sz w:val="22"/>
          <w:szCs w:val="22"/>
        </w:rPr>
        <w:t xml:space="preserve"> </w:t>
      </w:r>
      <w:r>
        <w:rPr>
          <w:rFonts w:asciiTheme="majorHAnsi" w:hAnsiTheme="majorHAnsi"/>
          <w:sz w:val="22"/>
          <w:szCs w:val="22"/>
        </w:rPr>
        <w:t>47 с.</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3" w:history="1">
        <w:r w:rsidRPr="00606D2B">
          <w:rPr>
            <w:rStyle w:val="a5"/>
            <w:rFonts w:asciiTheme="majorHAnsi" w:hAnsiTheme="majorHAnsi"/>
            <w:sz w:val="22"/>
            <w:szCs w:val="22"/>
          </w:rPr>
          <w:t>http://ela.kpi.ua/handle/123456789/11729</w:t>
        </w:r>
      </w:hyperlink>
    </w:p>
    <w:p w:rsidR="00606D2B" w:rsidRPr="00606D2B" w:rsidRDefault="00606D2B" w:rsidP="00606D2B">
      <w:pPr>
        <w:numPr>
          <w:ilvl w:val="0"/>
          <w:numId w:val="29"/>
        </w:numPr>
        <w:spacing w:before="100" w:beforeAutospacing="1" w:after="100" w:afterAutospacing="1"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конспект лекцій / НТУУ «КПІ» ; уклад. </w:t>
      </w:r>
      <w:r w:rsidR="00745C40">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w:t>
      </w:r>
      <w:proofErr w:type="spellStart"/>
      <w:r w:rsidRPr="00606D2B">
        <w:rPr>
          <w:rFonts w:asciiTheme="majorHAnsi" w:hAnsiTheme="majorHAnsi"/>
          <w:sz w:val="22"/>
          <w:szCs w:val="22"/>
        </w:rPr>
        <w:t>Хоменко</w:t>
      </w:r>
      <w:proofErr w:type="spellEnd"/>
      <w:r w:rsidRPr="00606D2B">
        <w:rPr>
          <w:rFonts w:asciiTheme="majorHAnsi" w:hAnsiTheme="majorHAnsi"/>
          <w:sz w:val="22"/>
          <w:szCs w:val="22"/>
        </w:rPr>
        <w:t>). – Електронні текстові дані (1 файл: 1,51 Мбайт</w:t>
      </w:r>
      <w:r>
        <w:rPr>
          <w:rFonts w:asciiTheme="majorHAnsi" w:hAnsiTheme="majorHAnsi"/>
          <w:sz w:val="22"/>
          <w:szCs w:val="22"/>
        </w:rPr>
        <w:t>). Київ : НТУУ «КПІ», 2012.</w:t>
      </w:r>
      <w:r w:rsidRPr="00606D2B">
        <w:rPr>
          <w:rFonts w:asciiTheme="majorHAnsi" w:hAnsiTheme="majorHAnsi"/>
          <w:sz w:val="22"/>
          <w:szCs w:val="22"/>
        </w:rPr>
        <w:t xml:space="preserve"> 123 </w:t>
      </w:r>
      <w:r w:rsidRPr="00606D2B">
        <w:rPr>
          <w:rFonts w:asciiTheme="majorHAnsi" w:hAnsiTheme="majorHAnsi"/>
          <w:sz w:val="22"/>
          <w:szCs w:val="22"/>
          <w:lang w:val="en-US"/>
        </w:rPr>
        <w:t>c</w:t>
      </w:r>
      <w:r>
        <w:rPr>
          <w:rFonts w:asciiTheme="majorHAnsi" w:hAnsiTheme="majorHAnsi"/>
          <w:sz w:val="22"/>
          <w:szCs w:val="22"/>
        </w:rPr>
        <w:t>.</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4" w:history="1">
        <w:r w:rsidRPr="00606D2B">
          <w:rPr>
            <w:rStyle w:val="a5"/>
            <w:rFonts w:asciiTheme="majorHAnsi" w:hAnsiTheme="majorHAnsi"/>
            <w:sz w:val="22"/>
            <w:szCs w:val="22"/>
          </w:rPr>
          <w:t>http://library.kpi.ua:8080/handle/123456789/2253</w:t>
        </w:r>
      </w:hyperlink>
    </w:p>
    <w:p w:rsidR="00606D2B" w:rsidRPr="00606D2B" w:rsidRDefault="00606D2B" w:rsidP="00606D2B">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термінологічний словник / НТУУ «КПІ» ; уклад. </w:t>
      </w:r>
      <w:r w:rsidR="00745C40">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w:t>
      </w:r>
      <w:proofErr w:type="spellStart"/>
      <w:r w:rsidRPr="00606D2B">
        <w:rPr>
          <w:rFonts w:asciiTheme="majorHAnsi" w:hAnsiTheme="majorHAnsi"/>
          <w:sz w:val="22"/>
          <w:szCs w:val="22"/>
        </w:rPr>
        <w:t>Хоменко</w:t>
      </w:r>
      <w:proofErr w:type="spellEnd"/>
      <w:r w:rsidRPr="00606D2B">
        <w:rPr>
          <w:rFonts w:asciiTheme="majorHAnsi" w:hAnsiTheme="majorHAnsi"/>
          <w:sz w:val="22"/>
          <w:szCs w:val="22"/>
        </w:rPr>
        <w:t xml:space="preserve">). – Електронні текстові дані (1 файл: 534 </w:t>
      </w:r>
      <w:proofErr w:type="spellStart"/>
      <w:r w:rsidRPr="00606D2B">
        <w:rPr>
          <w:rFonts w:asciiTheme="majorHAnsi" w:hAnsiTheme="majorHAnsi"/>
          <w:sz w:val="22"/>
          <w:szCs w:val="22"/>
        </w:rPr>
        <w:t>Кбайт</w:t>
      </w:r>
      <w:proofErr w:type="spellEnd"/>
      <w:r w:rsidRPr="00606D2B">
        <w:rPr>
          <w:rFonts w:asciiTheme="majorHAnsi" w:hAnsiTheme="majorHAnsi"/>
          <w:sz w:val="22"/>
          <w:szCs w:val="22"/>
        </w:rPr>
        <w:t>). – Ки</w:t>
      </w:r>
      <w:r w:rsidR="00745C40">
        <w:rPr>
          <w:rFonts w:asciiTheme="majorHAnsi" w:hAnsiTheme="majorHAnsi"/>
          <w:sz w:val="22"/>
          <w:szCs w:val="22"/>
        </w:rPr>
        <w:t>їв : НТУУ «КПІ», 2013. 40 с.</w:t>
      </w:r>
      <w:r w:rsidRPr="00606D2B">
        <w:rPr>
          <w:rFonts w:asciiTheme="majorHAnsi" w:hAnsiTheme="majorHAnsi"/>
          <w:sz w:val="22"/>
          <w:szCs w:val="22"/>
        </w:rPr>
        <w:t xml:space="preserve"> </w:t>
      </w:r>
      <w:r w:rsidR="00745C40">
        <w:rPr>
          <w:rFonts w:asciiTheme="majorHAnsi" w:hAnsiTheme="majorHAnsi"/>
          <w:sz w:val="22"/>
          <w:szCs w:val="22"/>
          <w:lang w:val="en-US"/>
        </w:rPr>
        <w:t>URL</w:t>
      </w:r>
      <w:r w:rsidR="00745C40">
        <w:rPr>
          <w:rFonts w:asciiTheme="majorHAnsi" w:hAnsiTheme="majorHAnsi"/>
          <w:sz w:val="22"/>
          <w:szCs w:val="22"/>
        </w:rPr>
        <w:t xml:space="preserve"> </w:t>
      </w:r>
      <w:r w:rsidRPr="00606D2B">
        <w:rPr>
          <w:rFonts w:asciiTheme="majorHAnsi" w:hAnsiTheme="majorHAnsi"/>
          <w:sz w:val="22"/>
          <w:szCs w:val="22"/>
        </w:rPr>
        <w:t xml:space="preserve">: </w:t>
      </w:r>
      <w:hyperlink r:id="rId25" w:history="1">
        <w:r w:rsidRPr="00606D2B">
          <w:rPr>
            <w:rStyle w:val="a5"/>
            <w:rFonts w:asciiTheme="majorHAnsi" w:hAnsiTheme="majorHAnsi"/>
            <w:sz w:val="22"/>
            <w:szCs w:val="22"/>
          </w:rPr>
          <w:t>http://ela.kpi.ua/handle/123456789/2727</w:t>
        </w:r>
      </w:hyperlink>
    </w:p>
    <w:p w:rsidR="00606D2B" w:rsidRPr="00606D2B" w:rsidRDefault="00606D2B" w:rsidP="00606D2B">
      <w:pPr>
        <w:numPr>
          <w:ilvl w:val="0"/>
          <w:numId w:val="29"/>
        </w:numPr>
        <w:spacing w:line="240" w:lineRule="auto"/>
        <w:ind w:left="567" w:hanging="425"/>
        <w:jc w:val="both"/>
        <w:rPr>
          <w:rFonts w:asciiTheme="majorHAnsi" w:hAnsiTheme="majorHAnsi"/>
          <w:i/>
          <w:sz w:val="22"/>
          <w:szCs w:val="22"/>
        </w:rPr>
      </w:pPr>
      <w:r w:rsidRPr="00606D2B">
        <w:rPr>
          <w:rFonts w:asciiTheme="majorHAnsi" w:hAnsiTheme="majorHAnsi"/>
          <w:sz w:val="22"/>
          <w:szCs w:val="22"/>
        </w:rPr>
        <w:t xml:space="preserve">Міжнародні фінанси [Текст] : </w:t>
      </w:r>
      <w:proofErr w:type="spellStart"/>
      <w:r w:rsidRPr="00606D2B">
        <w:rPr>
          <w:rFonts w:asciiTheme="majorHAnsi" w:hAnsiTheme="majorHAnsi"/>
          <w:sz w:val="22"/>
          <w:szCs w:val="22"/>
        </w:rPr>
        <w:t>навч</w:t>
      </w:r>
      <w:proofErr w:type="spellEnd"/>
      <w:r w:rsidRPr="00606D2B">
        <w:rPr>
          <w:rFonts w:asciiTheme="majorHAnsi" w:hAnsiTheme="majorHAnsi"/>
          <w:sz w:val="22"/>
          <w:szCs w:val="22"/>
        </w:rPr>
        <w:t xml:space="preserve">. </w:t>
      </w:r>
      <w:proofErr w:type="spellStart"/>
      <w:r w:rsidRPr="00606D2B">
        <w:rPr>
          <w:rFonts w:asciiTheme="majorHAnsi" w:hAnsiTheme="majorHAnsi"/>
          <w:sz w:val="22"/>
          <w:szCs w:val="22"/>
        </w:rPr>
        <w:t>посіб</w:t>
      </w:r>
      <w:proofErr w:type="spellEnd"/>
      <w:r w:rsidRPr="00606D2B">
        <w:rPr>
          <w:rFonts w:asciiTheme="majorHAnsi" w:hAnsiTheme="majorHAnsi"/>
          <w:sz w:val="22"/>
          <w:szCs w:val="22"/>
        </w:rPr>
        <w:t xml:space="preserve">. для </w:t>
      </w:r>
      <w:proofErr w:type="spellStart"/>
      <w:r w:rsidRPr="00606D2B">
        <w:rPr>
          <w:rFonts w:asciiTheme="majorHAnsi" w:hAnsiTheme="majorHAnsi"/>
          <w:sz w:val="22"/>
          <w:szCs w:val="22"/>
        </w:rPr>
        <w:t>студ</w:t>
      </w:r>
      <w:proofErr w:type="spellEnd"/>
      <w:r w:rsidRPr="00606D2B">
        <w:rPr>
          <w:rFonts w:asciiTheme="majorHAnsi" w:hAnsiTheme="majorHAnsi"/>
          <w:sz w:val="22"/>
          <w:szCs w:val="22"/>
        </w:rPr>
        <w:t xml:space="preserve">., які навчаються за спеціальністю </w:t>
      </w:r>
      <w:r w:rsidR="00745C40">
        <w:rPr>
          <w:rFonts w:asciiTheme="majorHAnsi" w:hAnsiTheme="majorHAnsi"/>
          <w:sz w:val="22"/>
          <w:szCs w:val="22"/>
          <w:lang w:val="ru-RU"/>
        </w:rPr>
        <w:br/>
      </w:r>
      <w:r w:rsidRPr="00606D2B">
        <w:rPr>
          <w:rFonts w:asciiTheme="majorHAnsi" w:hAnsiTheme="majorHAnsi"/>
          <w:sz w:val="22"/>
          <w:szCs w:val="22"/>
        </w:rPr>
        <w:t>051 «Економіка», спеціалізацією «Міжнародна економіка» за денною формою навчання</w:t>
      </w:r>
      <w:r w:rsidRPr="00606D2B">
        <w:rPr>
          <w:rFonts w:asciiTheme="majorHAnsi" w:hAnsiTheme="majorHAnsi"/>
          <w:i/>
          <w:sz w:val="22"/>
          <w:szCs w:val="22"/>
        </w:rPr>
        <w:t xml:space="preserve"> </w:t>
      </w:r>
      <w:r w:rsidRPr="00606D2B">
        <w:rPr>
          <w:rFonts w:asciiTheme="majorHAnsi" w:hAnsiTheme="majorHAnsi"/>
          <w:sz w:val="22"/>
          <w:szCs w:val="22"/>
        </w:rPr>
        <w:t xml:space="preserve">/ </w:t>
      </w:r>
      <w:r w:rsidR="00745C40">
        <w:rPr>
          <w:rFonts w:asciiTheme="majorHAnsi" w:hAnsiTheme="majorHAnsi"/>
          <w:sz w:val="22"/>
          <w:szCs w:val="22"/>
          <w:lang w:val="ru-RU"/>
        </w:rPr>
        <w:br/>
      </w:r>
      <w:r w:rsidRPr="00606D2B">
        <w:rPr>
          <w:rFonts w:asciiTheme="majorHAnsi" w:hAnsiTheme="majorHAnsi"/>
          <w:sz w:val="22"/>
          <w:szCs w:val="22"/>
        </w:rPr>
        <w:t xml:space="preserve">І. М. </w:t>
      </w:r>
      <w:proofErr w:type="spellStart"/>
      <w:r w:rsidRPr="00606D2B">
        <w:rPr>
          <w:rFonts w:asciiTheme="majorHAnsi" w:hAnsiTheme="majorHAnsi"/>
          <w:sz w:val="22"/>
          <w:szCs w:val="22"/>
        </w:rPr>
        <w:t>Грінько</w:t>
      </w:r>
      <w:proofErr w:type="spellEnd"/>
      <w:r w:rsidR="00745C40">
        <w:rPr>
          <w:rFonts w:asciiTheme="majorHAnsi" w:hAnsiTheme="majorHAnsi"/>
          <w:sz w:val="22"/>
          <w:szCs w:val="22"/>
        </w:rPr>
        <w:t xml:space="preserve"> ; КПІ ім. Ігоря Сікорського. </w:t>
      </w:r>
      <w:r w:rsidRPr="00606D2B">
        <w:rPr>
          <w:rFonts w:asciiTheme="majorHAnsi" w:hAnsiTheme="majorHAnsi"/>
          <w:sz w:val="22"/>
          <w:szCs w:val="22"/>
        </w:rPr>
        <w:t>Київ : КПІ ім. Іг</w:t>
      </w:r>
      <w:r w:rsidR="00745C40">
        <w:rPr>
          <w:rFonts w:asciiTheme="majorHAnsi" w:hAnsiTheme="majorHAnsi"/>
          <w:sz w:val="22"/>
          <w:szCs w:val="22"/>
        </w:rPr>
        <w:t>оря Сікорського, 2019. 109 с.</w:t>
      </w:r>
      <w:r w:rsidRPr="00606D2B">
        <w:rPr>
          <w:rFonts w:asciiTheme="majorHAnsi" w:hAnsiTheme="majorHAnsi"/>
          <w:sz w:val="22"/>
          <w:szCs w:val="22"/>
        </w:rPr>
        <w:t xml:space="preserve"> U</w:t>
      </w:r>
      <w:r w:rsidRPr="00606D2B">
        <w:rPr>
          <w:rFonts w:asciiTheme="majorHAnsi" w:hAnsiTheme="majorHAnsi"/>
          <w:sz w:val="22"/>
          <w:szCs w:val="22"/>
          <w:lang w:val="en-US"/>
        </w:rPr>
        <w:t>RL</w:t>
      </w:r>
      <w:r w:rsidRPr="00606D2B">
        <w:rPr>
          <w:rFonts w:asciiTheme="majorHAnsi" w:hAnsiTheme="majorHAnsi"/>
          <w:sz w:val="22"/>
          <w:szCs w:val="22"/>
        </w:rPr>
        <w:t xml:space="preserve">: </w:t>
      </w:r>
      <w:hyperlink r:id="rId26" w:history="1">
        <w:r w:rsidRPr="00606D2B">
          <w:rPr>
            <w:rStyle w:val="a5"/>
            <w:rFonts w:asciiTheme="majorHAnsi" w:hAnsiTheme="majorHAnsi"/>
            <w:sz w:val="22"/>
            <w:szCs w:val="22"/>
            <w:shd w:val="clear" w:color="auto" w:fill="FFFFFF"/>
          </w:rPr>
          <w:t>http://ela.kpi.ua/handle/123456789/29057</w:t>
        </w:r>
      </w:hyperlink>
    </w:p>
    <w:p w:rsidR="00606D2B" w:rsidRPr="005C3A2B" w:rsidRDefault="00606D2B" w:rsidP="00ED66D5">
      <w:pPr>
        <w:spacing w:line="240" w:lineRule="auto"/>
        <w:jc w:val="both"/>
        <w:rPr>
          <w:rFonts w:asciiTheme="majorHAnsi" w:hAnsiTheme="majorHAnsi"/>
          <w:sz w:val="22"/>
          <w:szCs w:val="22"/>
        </w:rPr>
      </w:pPr>
    </w:p>
    <w:p w:rsidR="00B269B4" w:rsidRPr="005C3A2B" w:rsidRDefault="00BD59DD" w:rsidP="00F677B9">
      <w:pPr>
        <w:spacing w:line="240" w:lineRule="auto"/>
        <w:jc w:val="both"/>
        <w:rPr>
          <w:rFonts w:asciiTheme="majorHAnsi" w:hAnsiTheme="majorHAnsi"/>
          <w:i/>
          <w:sz w:val="22"/>
          <w:szCs w:val="22"/>
        </w:rPr>
      </w:pPr>
      <w:r w:rsidRPr="005C3A2B">
        <w:rPr>
          <w:rFonts w:asciiTheme="majorHAnsi" w:hAnsiTheme="majorHAnsi"/>
          <w:i/>
          <w:sz w:val="22"/>
          <w:szCs w:val="22"/>
        </w:rPr>
        <w:t>Обов’язковим для прочитання</w:t>
      </w:r>
      <w:r w:rsidR="001A0EE1" w:rsidRPr="005C3A2B">
        <w:rPr>
          <w:rFonts w:asciiTheme="majorHAnsi" w:hAnsiTheme="majorHAnsi"/>
          <w:i/>
          <w:sz w:val="22"/>
          <w:szCs w:val="22"/>
        </w:rPr>
        <w:t xml:space="preserve"> є </w:t>
      </w:r>
      <w:r w:rsidR="00634951" w:rsidRPr="005C3A2B">
        <w:rPr>
          <w:rFonts w:asciiTheme="majorHAnsi" w:hAnsiTheme="majorHAnsi"/>
          <w:i/>
          <w:sz w:val="22"/>
          <w:szCs w:val="22"/>
        </w:rPr>
        <w:t>навчальний посібник</w:t>
      </w:r>
      <w:r w:rsidR="000A7485" w:rsidRPr="005C3A2B">
        <w:rPr>
          <w:rFonts w:asciiTheme="majorHAnsi" w:hAnsiTheme="majorHAnsi"/>
          <w:i/>
          <w:sz w:val="22"/>
          <w:szCs w:val="22"/>
        </w:rPr>
        <w:t xml:space="preserve"> приведений нижче. Зазначене джерело</w:t>
      </w:r>
      <w:r w:rsidR="001A0EE1" w:rsidRPr="005C3A2B">
        <w:rPr>
          <w:rFonts w:asciiTheme="majorHAnsi" w:hAnsiTheme="majorHAnsi"/>
          <w:i/>
          <w:sz w:val="22"/>
          <w:szCs w:val="22"/>
        </w:rPr>
        <w:t xml:space="preserve"> є</w:t>
      </w:r>
      <w:r w:rsidR="000A7485" w:rsidRPr="005C3A2B">
        <w:rPr>
          <w:rFonts w:asciiTheme="majorHAnsi" w:hAnsiTheme="majorHAnsi"/>
          <w:i/>
          <w:sz w:val="22"/>
          <w:szCs w:val="22"/>
        </w:rPr>
        <w:t xml:space="preserve"> у вільному доступі та розміщене</w:t>
      </w:r>
      <w:r w:rsidR="001A0EE1" w:rsidRPr="005C3A2B">
        <w:rPr>
          <w:rFonts w:asciiTheme="majorHAnsi" w:hAnsiTheme="majorHAnsi"/>
          <w:i/>
          <w:sz w:val="22"/>
          <w:szCs w:val="22"/>
        </w:rPr>
        <w:t xml:space="preserve"> на сайті біб</w:t>
      </w:r>
      <w:r w:rsidRPr="005C3A2B">
        <w:rPr>
          <w:rFonts w:asciiTheme="majorHAnsi" w:hAnsiTheme="majorHAnsi"/>
          <w:i/>
          <w:sz w:val="22"/>
          <w:szCs w:val="22"/>
        </w:rPr>
        <w:t>ліотеки КПІ ім. Ігоря Сікорсько</w:t>
      </w:r>
      <w:r w:rsidR="00634951" w:rsidRPr="005C3A2B">
        <w:rPr>
          <w:rFonts w:asciiTheme="majorHAnsi" w:hAnsiTheme="majorHAnsi"/>
          <w:i/>
          <w:sz w:val="22"/>
          <w:szCs w:val="22"/>
        </w:rPr>
        <w:t xml:space="preserve">го, </w:t>
      </w:r>
      <w:proofErr w:type="spellStart"/>
      <w:r w:rsidR="00634951" w:rsidRPr="005C3A2B">
        <w:rPr>
          <w:rFonts w:asciiTheme="majorHAnsi" w:hAnsiTheme="majorHAnsi"/>
          <w:i/>
          <w:sz w:val="22"/>
          <w:szCs w:val="22"/>
        </w:rPr>
        <w:t>Е-Кампусі</w:t>
      </w:r>
      <w:proofErr w:type="spellEnd"/>
      <w:r w:rsidR="00634951" w:rsidRPr="005C3A2B">
        <w:rPr>
          <w:rFonts w:asciiTheme="majorHAnsi" w:hAnsiTheme="majorHAnsi"/>
          <w:i/>
          <w:sz w:val="22"/>
          <w:szCs w:val="22"/>
        </w:rPr>
        <w:t xml:space="preserve">, </w:t>
      </w:r>
      <w:proofErr w:type="spellStart"/>
      <w:r w:rsidR="00634951" w:rsidRPr="005C3A2B">
        <w:rPr>
          <w:rFonts w:asciiTheme="majorHAnsi" w:hAnsiTheme="majorHAnsi"/>
          <w:i/>
          <w:sz w:val="22"/>
          <w:szCs w:val="22"/>
        </w:rPr>
        <w:t>Moodle</w:t>
      </w:r>
      <w:proofErr w:type="spellEnd"/>
      <w:r w:rsidR="00634951" w:rsidRPr="005C3A2B">
        <w:rPr>
          <w:rFonts w:asciiTheme="majorHAnsi" w:hAnsiTheme="majorHAnsi"/>
          <w:i/>
          <w:sz w:val="22"/>
          <w:szCs w:val="22"/>
        </w:rPr>
        <w:t xml:space="preserve">, </w:t>
      </w:r>
      <w:proofErr w:type="spellStart"/>
      <w:r w:rsidR="00634951" w:rsidRPr="005C3A2B">
        <w:rPr>
          <w:rFonts w:asciiTheme="majorHAnsi" w:hAnsiTheme="majorHAnsi"/>
          <w:i/>
          <w:sz w:val="22"/>
          <w:szCs w:val="22"/>
        </w:rPr>
        <w:t>Google</w:t>
      </w:r>
      <w:proofErr w:type="spellEnd"/>
      <w:r w:rsidR="00634951" w:rsidRPr="005C3A2B">
        <w:rPr>
          <w:rFonts w:asciiTheme="majorHAnsi" w:hAnsiTheme="majorHAnsi"/>
          <w:i/>
          <w:sz w:val="22"/>
          <w:szCs w:val="22"/>
        </w:rPr>
        <w:t xml:space="preserve"> </w:t>
      </w:r>
      <w:proofErr w:type="spellStart"/>
      <w:r w:rsidR="00634951" w:rsidRPr="005C3A2B">
        <w:rPr>
          <w:rFonts w:asciiTheme="majorHAnsi" w:hAnsiTheme="majorHAnsi"/>
          <w:i/>
          <w:sz w:val="22"/>
          <w:szCs w:val="22"/>
        </w:rPr>
        <w:t>С</w:t>
      </w:r>
      <w:r w:rsidR="001A0EE1" w:rsidRPr="005C3A2B">
        <w:rPr>
          <w:rFonts w:asciiTheme="majorHAnsi" w:hAnsiTheme="majorHAnsi"/>
          <w:i/>
          <w:sz w:val="22"/>
          <w:szCs w:val="22"/>
        </w:rPr>
        <w:t>lassroom</w:t>
      </w:r>
      <w:proofErr w:type="spellEnd"/>
      <w:r w:rsidR="001A0EE1" w:rsidRPr="005C3A2B">
        <w:rPr>
          <w:rFonts w:asciiTheme="majorHAnsi" w:hAnsiTheme="majorHAnsi"/>
          <w:i/>
          <w:sz w:val="22"/>
          <w:szCs w:val="22"/>
        </w:rPr>
        <w:t>:</w:t>
      </w:r>
    </w:p>
    <w:p w:rsidR="001A0EE1" w:rsidRPr="00685986" w:rsidRDefault="00634951" w:rsidP="00235CA9">
      <w:pPr>
        <w:spacing w:line="240" w:lineRule="auto"/>
        <w:ind w:left="567"/>
        <w:jc w:val="both"/>
        <w:rPr>
          <w:rFonts w:asciiTheme="minorHAnsi" w:hAnsiTheme="minorHAnsi"/>
          <w:b/>
          <w:sz w:val="22"/>
          <w:szCs w:val="22"/>
          <w:u w:val="single"/>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w:t>
      </w:r>
      <w:r>
        <w:rPr>
          <w:rFonts w:asciiTheme="majorHAnsi" w:hAnsiTheme="majorHAnsi"/>
          <w:sz w:val="22"/>
          <w:szCs w:val="22"/>
        </w:rPr>
        <w:br/>
      </w:r>
      <w:r w:rsidRPr="00446C26">
        <w:rPr>
          <w:rFonts w:asciiTheme="majorHAnsi" w:hAnsiTheme="majorHAnsi"/>
          <w:sz w:val="22"/>
          <w:szCs w:val="22"/>
        </w:rPr>
        <w:t xml:space="preserve">І. М. </w:t>
      </w:r>
      <w:proofErr w:type="spellStart"/>
      <w:r w:rsidRPr="00446C26">
        <w:rPr>
          <w:rFonts w:asciiTheme="majorHAnsi" w:hAnsiTheme="majorHAnsi"/>
          <w:sz w:val="22"/>
          <w:szCs w:val="22"/>
        </w:rPr>
        <w:t>Грінько</w:t>
      </w:r>
      <w:proofErr w:type="spellEnd"/>
      <w:r w:rsidRPr="00446C26">
        <w:rPr>
          <w:rFonts w:asciiTheme="majorHAnsi" w:hAnsiTheme="majorHAnsi"/>
          <w:sz w:val="22"/>
          <w:szCs w:val="22"/>
        </w:rPr>
        <w:t xml:space="preserve"> ; КПІ ім. Ігоря Сікорського. – Київ : КП</w:t>
      </w:r>
      <w:r w:rsidR="00E926BE">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27" w:history="1">
        <w:r w:rsidRPr="00446C26">
          <w:rPr>
            <w:rStyle w:val="a5"/>
            <w:rFonts w:asciiTheme="majorHAnsi" w:hAnsiTheme="majorHAnsi"/>
            <w:color w:val="auto"/>
            <w:sz w:val="22"/>
            <w:szCs w:val="22"/>
            <w:shd w:val="clear" w:color="auto" w:fill="FFFFFF"/>
          </w:rPr>
          <w:t>http://ela.kpi.ua/handle/123456789/29057</w:t>
        </w:r>
      </w:hyperlink>
      <w:r>
        <w:rPr>
          <w:rFonts w:asciiTheme="majorHAnsi" w:hAnsiTheme="majorHAnsi"/>
          <w:sz w:val="22"/>
          <w:szCs w:val="22"/>
        </w:rPr>
        <w:t xml:space="preserve"> </w:t>
      </w:r>
      <w:r w:rsidR="00CE564C" w:rsidRPr="00634951">
        <w:rPr>
          <w:rFonts w:asciiTheme="minorHAnsi" w:hAnsiTheme="minorHAnsi"/>
          <w:b/>
          <w:sz w:val="22"/>
          <w:szCs w:val="22"/>
          <w:u w:val="single"/>
        </w:rPr>
        <w:t>(має зв’язок із усіма темами дисципліни)</w:t>
      </w:r>
      <w:r w:rsidR="00857309" w:rsidRPr="00634951">
        <w:rPr>
          <w:rFonts w:asciiTheme="minorHAnsi" w:hAnsiTheme="minorHAnsi"/>
          <w:b/>
          <w:sz w:val="22"/>
          <w:szCs w:val="22"/>
          <w:u w:val="single"/>
        </w:rPr>
        <w:t>.</w:t>
      </w:r>
    </w:p>
    <w:p w:rsidR="00FC3A14" w:rsidRDefault="00FC3A14" w:rsidP="00FC3A14">
      <w:pPr>
        <w:spacing w:line="240" w:lineRule="auto"/>
        <w:jc w:val="both"/>
        <w:rPr>
          <w:rFonts w:asciiTheme="minorHAnsi" w:hAnsiTheme="minorHAnsi"/>
          <w:sz w:val="22"/>
          <w:szCs w:val="22"/>
        </w:rPr>
      </w:pPr>
    </w:p>
    <w:p w:rsidR="00FC3A14" w:rsidRPr="00E926BE" w:rsidRDefault="00FC3A14" w:rsidP="00FC3A14">
      <w:pPr>
        <w:spacing w:line="240" w:lineRule="auto"/>
        <w:jc w:val="both"/>
        <w:rPr>
          <w:rFonts w:asciiTheme="minorHAnsi" w:hAnsiTheme="minorHAnsi"/>
          <w:sz w:val="22"/>
          <w:szCs w:val="22"/>
        </w:rPr>
      </w:pPr>
    </w:p>
    <w:p w:rsidR="00C1564C" w:rsidRPr="00E926BE" w:rsidRDefault="00C1564C" w:rsidP="00FC3A14">
      <w:pPr>
        <w:spacing w:line="240" w:lineRule="auto"/>
        <w:jc w:val="both"/>
        <w:rPr>
          <w:rFonts w:asciiTheme="minorHAnsi" w:hAnsiTheme="minorHAnsi"/>
          <w:sz w:val="22"/>
          <w:szCs w:val="22"/>
        </w:rPr>
      </w:pPr>
    </w:p>
    <w:p w:rsidR="00C1564C" w:rsidRPr="00E926BE" w:rsidRDefault="00C1564C" w:rsidP="00FC3A14">
      <w:pPr>
        <w:spacing w:line="240" w:lineRule="auto"/>
        <w:jc w:val="both"/>
        <w:rPr>
          <w:rFonts w:asciiTheme="minorHAnsi" w:hAnsiTheme="minorHAnsi"/>
          <w:sz w:val="22"/>
          <w:szCs w:val="22"/>
        </w:rPr>
      </w:pPr>
    </w:p>
    <w:p w:rsidR="00B93DEF" w:rsidRPr="00E926BE" w:rsidRDefault="00B93DEF" w:rsidP="00FC3A14">
      <w:pPr>
        <w:spacing w:line="240" w:lineRule="auto"/>
        <w:jc w:val="both"/>
        <w:rPr>
          <w:rFonts w:asciiTheme="minorHAnsi" w:hAnsiTheme="minorHAnsi"/>
          <w:sz w:val="22"/>
          <w:szCs w:val="22"/>
        </w:rPr>
      </w:pPr>
    </w:p>
    <w:p w:rsidR="00C1564C" w:rsidRPr="00E926BE" w:rsidRDefault="00C1564C" w:rsidP="00FC3A14">
      <w:pPr>
        <w:spacing w:line="240" w:lineRule="auto"/>
        <w:jc w:val="both"/>
        <w:rPr>
          <w:rFonts w:asciiTheme="minorHAnsi" w:hAnsiTheme="minorHAnsi"/>
          <w:sz w:val="22"/>
          <w:szCs w:val="22"/>
        </w:rPr>
      </w:pPr>
    </w:p>
    <w:p w:rsidR="00FC3A14" w:rsidRPr="00E926BE" w:rsidRDefault="00AA6B23" w:rsidP="00FC3A14">
      <w:pPr>
        <w:pStyle w:val="1"/>
        <w:numPr>
          <w:ilvl w:val="0"/>
          <w:numId w:val="0"/>
        </w:numPr>
        <w:shd w:val="clear" w:color="auto" w:fill="BFBFBF" w:themeFill="background1" w:themeFillShade="BF"/>
        <w:spacing w:before="0" w:after="0" w:line="240" w:lineRule="auto"/>
        <w:jc w:val="center"/>
      </w:pPr>
      <w:r>
        <w:t>Навчальний контент</w:t>
      </w:r>
    </w:p>
    <w:p w:rsidR="00FC3A14" w:rsidRPr="00FC3A14" w:rsidRDefault="00791855" w:rsidP="00FC3A14">
      <w:pPr>
        <w:pStyle w:val="1"/>
        <w:spacing w:before="0" w:after="0"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pPr w:leftFromText="180" w:rightFromText="180" w:vertAnchor="text" w:horzAnchor="margin" w:tblpXSpec="center" w:tblpY="2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637"/>
        <w:gridCol w:w="1348"/>
        <w:gridCol w:w="1134"/>
        <w:gridCol w:w="1418"/>
        <w:gridCol w:w="1275"/>
      </w:tblGrid>
      <w:tr w:rsidR="00042CBB" w:rsidRPr="00C1564C" w:rsidTr="00042CBB">
        <w:trPr>
          <w:cantSplit/>
          <w:trHeight w:val="132"/>
        </w:trPr>
        <w:tc>
          <w:tcPr>
            <w:tcW w:w="3935" w:type="dxa"/>
            <w:vMerge w:val="restart"/>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Назви розділів, тем</w:t>
            </w:r>
          </w:p>
        </w:tc>
        <w:tc>
          <w:tcPr>
            <w:tcW w:w="5812" w:type="dxa"/>
            <w:gridSpan w:val="5"/>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Кількість годин</w:t>
            </w:r>
          </w:p>
        </w:tc>
      </w:tr>
      <w:tr w:rsidR="00042CBB" w:rsidRPr="00C1564C" w:rsidTr="00042CBB">
        <w:trPr>
          <w:cantSplit/>
          <w:trHeight w:val="58"/>
        </w:trPr>
        <w:tc>
          <w:tcPr>
            <w:tcW w:w="3935" w:type="dxa"/>
            <w:vMerge/>
            <w:vAlign w:val="center"/>
          </w:tcPr>
          <w:p w:rsidR="00042CBB" w:rsidRPr="00C1564C" w:rsidRDefault="00042CBB" w:rsidP="00EC57E3">
            <w:pPr>
              <w:spacing w:line="240" w:lineRule="auto"/>
              <w:jc w:val="center"/>
              <w:rPr>
                <w:rFonts w:asciiTheme="majorHAnsi" w:hAnsiTheme="majorHAnsi"/>
                <w:b/>
                <w:bCs/>
                <w:i/>
                <w:sz w:val="20"/>
                <w:szCs w:val="20"/>
              </w:rPr>
            </w:pPr>
          </w:p>
        </w:tc>
        <w:tc>
          <w:tcPr>
            <w:tcW w:w="637" w:type="dxa"/>
            <w:vMerge w:val="restart"/>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Всього</w:t>
            </w:r>
          </w:p>
        </w:tc>
        <w:tc>
          <w:tcPr>
            <w:tcW w:w="5175" w:type="dxa"/>
            <w:gridSpan w:val="4"/>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у тому числі</w:t>
            </w:r>
          </w:p>
        </w:tc>
      </w:tr>
      <w:tr w:rsidR="00042CBB" w:rsidRPr="00C1564C" w:rsidTr="00EC57E3">
        <w:trPr>
          <w:cantSplit/>
          <w:trHeight w:val="1432"/>
        </w:trPr>
        <w:tc>
          <w:tcPr>
            <w:tcW w:w="3935" w:type="dxa"/>
            <w:vMerge/>
            <w:vAlign w:val="center"/>
          </w:tcPr>
          <w:p w:rsidR="00042CBB" w:rsidRPr="00C1564C" w:rsidRDefault="00042CBB" w:rsidP="00EC57E3">
            <w:pPr>
              <w:spacing w:line="240" w:lineRule="auto"/>
              <w:jc w:val="center"/>
              <w:rPr>
                <w:rFonts w:asciiTheme="majorHAnsi" w:hAnsiTheme="majorHAnsi"/>
                <w:b/>
                <w:bCs/>
                <w:i/>
                <w:sz w:val="20"/>
                <w:szCs w:val="20"/>
              </w:rPr>
            </w:pPr>
          </w:p>
        </w:tc>
        <w:tc>
          <w:tcPr>
            <w:tcW w:w="637" w:type="dxa"/>
            <w:vMerge/>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p>
        </w:tc>
        <w:tc>
          <w:tcPr>
            <w:tcW w:w="1348" w:type="dxa"/>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Лекції</w:t>
            </w:r>
          </w:p>
        </w:tc>
        <w:tc>
          <w:tcPr>
            <w:tcW w:w="1134" w:type="dxa"/>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 xml:space="preserve">Практичні заняття </w:t>
            </w:r>
          </w:p>
        </w:tc>
        <w:tc>
          <w:tcPr>
            <w:tcW w:w="1418" w:type="dxa"/>
            <w:textDirection w:val="btLr"/>
            <w:vAlign w:val="center"/>
          </w:tcPr>
          <w:p w:rsidR="00042CBB" w:rsidRPr="00C1564C" w:rsidRDefault="00042CBB" w:rsidP="00EC57E3">
            <w:pPr>
              <w:spacing w:line="240" w:lineRule="auto"/>
              <w:ind w:left="113" w:right="113"/>
              <w:jc w:val="center"/>
              <w:rPr>
                <w:rFonts w:asciiTheme="majorHAnsi" w:hAnsiTheme="majorHAnsi"/>
                <w:b/>
                <w:bCs/>
                <w:i/>
                <w:sz w:val="20"/>
                <w:szCs w:val="20"/>
              </w:rPr>
            </w:pPr>
            <w:r w:rsidRPr="00C1564C">
              <w:rPr>
                <w:rFonts w:asciiTheme="majorHAnsi" w:hAnsiTheme="majorHAnsi"/>
                <w:b/>
                <w:bCs/>
                <w:i/>
                <w:sz w:val="20"/>
                <w:szCs w:val="20"/>
              </w:rPr>
              <w:t xml:space="preserve">Лабораторні </w:t>
            </w:r>
          </w:p>
        </w:tc>
        <w:tc>
          <w:tcPr>
            <w:tcW w:w="127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СРС</w:t>
            </w:r>
          </w:p>
        </w:tc>
      </w:tr>
      <w:tr w:rsidR="00042CBB" w:rsidRPr="00C1564C" w:rsidTr="00042CBB">
        <w:trPr>
          <w:cantSplit/>
          <w:trHeight w:val="143"/>
        </w:trPr>
        <w:tc>
          <w:tcPr>
            <w:tcW w:w="393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1</w:t>
            </w:r>
          </w:p>
        </w:tc>
        <w:tc>
          <w:tcPr>
            <w:tcW w:w="637"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2</w:t>
            </w:r>
          </w:p>
        </w:tc>
        <w:tc>
          <w:tcPr>
            <w:tcW w:w="134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3</w:t>
            </w:r>
          </w:p>
        </w:tc>
        <w:tc>
          <w:tcPr>
            <w:tcW w:w="1134"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4</w:t>
            </w:r>
          </w:p>
        </w:tc>
        <w:tc>
          <w:tcPr>
            <w:tcW w:w="141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5</w:t>
            </w:r>
          </w:p>
        </w:tc>
        <w:tc>
          <w:tcPr>
            <w:tcW w:w="127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6</w:t>
            </w:r>
          </w:p>
        </w:tc>
      </w:tr>
      <w:tr w:rsidR="00042CBB" w:rsidRPr="00C1564C" w:rsidTr="00042CBB">
        <w:trPr>
          <w:cantSplit/>
          <w:trHeight w:val="143"/>
        </w:trPr>
        <w:tc>
          <w:tcPr>
            <w:tcW w:w="9747" w:type="dxa"/>
            <w:gridSpan w:val="6"/>
            <w:vAlign w:val="center"/>
          </w:tcPr>
          <w:p w:rsidR="00042CBB" w:rsidRPr="00C1564C" w:rsidRDefault="00042CBB" w:rsidP="00EC57E3">
            <w:pPr>
              <w:spacing w:line="240" w:lineRule="auto"/>
              <w:rPr>
                <w:rFonts w:asciiTheme="majorHAnsi" w:hAnsiTheme="majorHAnsi"/>
                <w:b/>
                <w:bCs/>
                <w:i/>
                <w:sz w:val="20"/>
                <w:szCs w:val="20"/>
              </w:rPr>
            </w:pPr>
            <w:r w:rsidRPr="00C1564C">
              <w:rPr>
                <w:rFonts w:asciiTheme="majorHAnsi" w:hAnsiTheme="majorHAnsi"/>
                <w:b/>
                <w:bCs/>
                <w:i/>
                <w:sz w:val="20"/>
                <w:szCs w:val="20"/>
              </w:rPr>
              <w:t>Розділ 1. Сутність міжнародних фінансів та еволюція валютної системи</w:t>
            </w:r>
          </w:p>
        </w:tc>
      </w:tr>
      <w:tr w:rsidR="00042CBB" w:rsidRPr="00C1564C" w:rsidTr="00895143">
        <w:trPr>
          <w:trHeight w:val="115"/>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1.1. Система міжнародних фінансів.</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r w:rsidR="005937C4">
              <w:rPr>
                <w:rFonts w:asciiTheme="majorHAnsi" w:hAnsiTheme="majorHAnsi"/>
                <w:i/>
                <w:sz w:val="20"/>
                <w:szCs w:val="20"/>
              </w:rPr>
              <w:t>8</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6</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7</w:t>
            </w:r>
          </w:p>
        </w:tc>
      </w:tr>
      <w:tr w:rsidR="00042CBB" w:rsidRPr="00C1564C" w:rsidTr="00895143">
        <w:trPr>
          <w:trHeight w:val="302"/>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1.2. Еволюція світової валютної системи</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r w:rsidR="005937C4">
              <w:rPr>
                <w:rFonts w:asciiTheme="majorHAnsi" w:hAnsiTheme="majorHAnsi"/>
                <w:i/>
                <w:sz w:val="20"/>
                <w:szCs w:val="20"/>
              </w:rPr>
              <w:t>3</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4</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4</w:t>
            </w:r>
          </w:p>
        </w:tc>
      </w:tr>
      <w:tr w:rsidR="00042CBB" w:rsidRPr="00C1564C" w:rsidTr="00895143">
        <w:trPr>
          <w:trHeight w:val="71"/>
        </w:trPr>
        <w:tc>
          <w:tcPr>
            <w:tcW w:w="3935" w:type="dxa"/>
          </w:tcPr>
          <w:p w:rsidR="00042CBB" w:rsidRPr="00C1564C" w:rsidRDefault="00042CBB" w:rsidP="00EC57E3">
            <w:pPr>
              <w:spacing w:line="240" w:lineRule="auto"/>
              <w:rPr>
                <w:rFonts w:asciiTheme="majorHAnsi" w:hAnsiTheme="majorHAnsi"/>
                <w:i/>
                <w:sz w:val="20"/>
                <w:szCs w:val="20"/>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214"/>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розділом 1</w:t>
            </w:r>
          </w:p>
        </w:tc>
        <w:tc>
          <w:tcPr>
            <w:tcW w:w="637" w:type="dxa"/>
            <w:tcBorders>
              <w:bottom w:val="single" w:sz="18" w:space="0" w:color="auto"/>
            </w:tcBorders>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3</w:t>
            </w:r>
            <w:r w:rsidR="005937C4">
              <w:rPr>
                <w:rFonts w:asciiTheme="majorHAnsi" w:hAnsiTheme="majorHAnsi"/>
                <w:i/>
                <w:sz w:val="20"/>
                <w:szCs w:val="20"/>
              </w:rPr>
              <w:t>1</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11</w:t>
            </w:r>
          </w:p>
        </w:tc>
      </w:tr>
      <w:tr w:rsidR="00042CBB" w:rsidRPr="00C1564C" w:rsidTr="00042CBB">
        <w:trPr>
          <w:trHeight w:val="213"/>
        </w:trPr>
        <w:tc>
          <w:tcPr>
            <w:tcW w:w="9747" w:type="dxa"/>
            <w:gridSpan w:val="6"/>
          </w:tcPr>
          <w:p w:rsidR="00042CBB" w:rsidRPr="00C1564C" w:rsidRDefault="00042CBB" w:rsidP="00D441B7">
            <w:pPr>
              <w:spacing w:line="240" w:lineRule="auto"/>
              <w:rPr>
                <w:rFonts w:asciiTheme="majorHAnsi" w:hAnsiTheme="majorHAnsi"/>
                <w:b/>
                <w:i/>
                <w:sz w:val="20"/>
                <w:szCs w:val="20"/>
              </w:rPr>
            </w:pPr>
            <w:r w:rsidRPr="00C1564C">
              <w:rPr>
                <w:rFonts w:asciiTheme="majorHAnsi" w:hAnsiTheme="majorHAnsi"/>
                <w:b/>
                <w:i/>
                <w:sz w:val="20"/>
                <w:szCs w:val="20"/>
              </w:rPr>
              <w:t xml:space="preserve">Розділ 2. Особливості функціонування </w:t>
            </w:r>
            <w:r w:rsidR="00D441B7">
              <w:rPr>
                <w:rFonts w:asciiTheme="majorHAnsi" w:hAnsiTheme="majorHAnsi"/>
                <w:b/>
                <w:i/>
                <w:sz w:val="20"/>
                <w:szCs w:val="20"/>
              </w:rPr>
              <w:t xml:space="preserve">міжнародних фінансових </w:t>
            </w:r>
            <w:r w:rsidRPr="00C1564C">
              <w:rPr>
                <w:rFonts w:asciiTheme="majorHAnsi" w:hAnsiTheme="majorHAnsi"/>
                <w:b/>
                <w:i/>
                <w:sz w:val="20"/>
                <w:szCs w:val="20"/>
              </w:rPr>
              <w:t xml:space="preserve">ринків </w:t>
            </w:r>
          </w:p>
        </w:tc>
      </w:tr>
      <w:tr w:rsidR="00042CBB" w:rsidRPr="00C1564C" w:rsidTr="00D441B7">
        <w:trPr>
          <w:trHeight w:val="178"/>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2.1. Світовий фінансовий ринок та його структура</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9</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2.2. Валютні ринки та валютні операції</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D441B7">
        <w:trPr>
          <w:trHeight w:val="252"/>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2.3. Особливості функціонування євроринку.</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D441B7">
        <w:trPr>
          <w:trHeight w:val="186"/>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2.4. Ринок міжнародних інвестицій.</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71"/>
        </w:trPr>
        <w:tc>
          <w:tcPr>
            <w:tcW w:w="3935" w:type="dxa"/>
          </w:tcPr>
          <w:p w:rsidR="00042CBB" w:rsidRPr="00C1564C" w:rsidRDefault="00042CBB" w:rsidP="00EC57E3">
            <w:pPr>
              <w:spacing w:line="240" w:lineRule="auto"/>
              <w:rPr>
                <w:rFonts w:asciiTheme="majorHAnsi" w:hAnsiTheme="majorHAnsi"/>
                <w:i/>
                <w:sz w:val="20"/>
                <w:szCs w:val="20"/>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67"/>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розділом 2</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26</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8</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8</w:t>
            </w:r>
          </w:p>
        </w:tc>
      </w:tr>
      <w:tr w:rsidR="00042CBB" w:rsidRPr="00C1564C" w:rsidTr="00042CBB">
        <w:trPr>
          <w:trHeight w:val="175"/>
        </w:trPr>
        <w:tc>
          <w:tcPr>
            <w:tcW w:w="9747" w:type="dxa"/>
            <w:gridSpan w:val="6"/>
            <w:tcBorders>
              <w:top w:val="single" w:sz="18" w:space="0" w:color="auto"/>
            </w:tcBorders>
          </w:tcPr>
          <w:p w:rsidR="00042CBB" w:rsidRPr="00C1564C" w:rsidRDefault="00042CBB" w:rsidP="00EC57E3">
            <w:pPr>
              <w:spacing w:line="240" w:lineRule="auto"/>
              <w:rPr>
                <w:rFonts w:asciiTheme="majorHAnsi" w:hAnsiTheme="majorHAnsi"/>
                <w:b/>
                <w:i/>
                <w:sz w:val="20"/>
                <w:szCs w:val="20"/>
              </w:rPr>
            </w:pPr>
            <w:r w:rsidRPr="00C1564C">
              <w:rPr>
                <w:rFonts w:asciiTheme="majorHAnsi" w:hAnsiTheme="majorHAnsi"/>
                <w:b/>
                <w:i/>
                <w:sz w:val="20"/>
                <w:szCs w:val="20"/>
              </w:rPr>
              <w:t>Розділ 3. Міжнародні фінансові розрахунки та платіжний баланс</w:t>
            </w:r>
          </w:p>
        </w:tc>
      </w:tr>
      <w:tr w:rsidR="00042CBB" w:rsidRPr="00C1564C" w:rsidTr="00042CBB">
        <w:trPr>
          <w:trHeight w:val="600"/>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3.1. Міжнародний кредитний ринок та технології кредитування.</w:t>
            </w:r>
          </w:p>
        </w:tc>
        <w:tc>
          <w:tcPr>
            <w:tcW w:w="637" w:type="dxa"/>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1</w:t>
            </w:r>
            <w:r w:rsidR="005937C4">
              <w:rPr>
                <w:rFonts w:asciiTheme="majorHAnsi" w:hAnsiTheme="majorHAnsi"/>
                <w:i/>
                <w:sz w:val="20"/>
                <w:szCs w:val="20"/>
              </w:rPr>
              <w:t>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6</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3.2. Фінанси транснаціональних корпорацій</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600"/>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3.3. Міжнародні розрахунки та платіжний баланс</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68"/>
        </w:trPr>
        <w:tc>
          <w:tcPr>
            <w:tcW w:w="3935" w:type="dxa"/>
          </w:tcPr>
          <w:p w:rsidR="00042CBB" w:rsidRPr="00C1564C" w:rsidRDefault="00042CBB" w:rsidP="00EC57E3">
            <w:pPr>
              <w:spacing w:line="240" w:lineRule="auto"/>
              <w:rPr>
                <w:rFonts w:asciiTheme="majorHAnsi" w:hAnsiTheme="majorHAnsi"/>
                <w:i/>
                <w:sz w:val="20"/>
                <w:szCs w:val="20"/>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101"/>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 3</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25</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9</w:t>
            </w:r>
          </w:p>
        </w:tc>
        <w:tc>
          <w:tcPr>
            <w:tcW w:w="1134"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r>
      <w:tr w:rsidR="00042CBB" w:rsidRPr="00C1564C" w:rsidTr="00042CBB">
        <w:trPr>
          <w:trHeight w:val="239"/>
        </w:trPr>
        <w:tc>
          <w:tcPr>
            <w:tcW w:w="9747" w:type="dxa"/>
            <w:gridSpan w:val="6"/>
            <w:tcBorders>
              <w:top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b/>
                <w:i/>
                <w:sz w:val="20"/>
                <w:szCs w:val="20"/>
              </w:rPr>
              <w:t>Розділ 4. Регулювання</w:t>
            </w:r>
            <w:r w:rsidRPr="00C1564C">
              <w:rPr>
                <w:rFonts w:asciiTheme="majorHAnsi" w:hAnsiTheme="majorHAnsi"/>
                <w:i/>
                <w:sz w:val="20"/>
                <w:szCs w:val="20"/>
              </w:rPr>
              <w:t xml:space="preserve"> </w:t>
            </w:r>
            <w:r w:rsidRPr="00C1564C">
              <w:rPr>
                <w:rFonts w:asciiTheme="majorHAnsi" w:hAnsiTheme="majorHAnsi"/>
                <w:b/>
                <w:bCs/>
                <w:i/>
                <w:sz w:val="20"/>
                <w:szCs w:val="20"/>
              </w:rPr>
              <w:t>міжнародних валютно-фінансових відносин</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4.1. Регулювання міжнародних валютно-фінансових відносин</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3</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w:t>
            </w:r>
          </w:p>
        </w:tc>
      </w:tr>
      <w:tr w:rsidR="00042CBB" w:rsidRPr="00C1564C" w:rsidTr="00042CBB">
        <w:trPr>
          <w:trHeight w:val="584"/>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4.2. Заборгованість у системі міжнародних фінансів</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7</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3</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600"/>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Тема 4.3. Україна у світовому фінансовому ринку</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103"/>
        </w:trPr>
        <w:tc>
          <w:tcPr>
            <w:tcW w:w="3935" w:type="dxa"/>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 xml:space="preserve">Модульна контрольна робота </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3</w:t>
            </w:r>
          </w:p>
        </w:tc>
      </w:tr>
      <w:tr w:rsidR="00042CBB" w:rsidRPr="00C1564C" w:rsidTr="00042CBB">
        <w:trPr>
          <w:trHeight w:val="111"/>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p>
        </w:tc>
        <w:tc>
          <w:tcPr>
            <w:tcW w:w="637"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111"/>
        </w:trPr>
        <w:tc>
          <w:tcPr>
            <w:tcW w:w="3935" w:type="dxa"/>
            <w:tcBorders>
              <w:bottom w:val="single" w:sz="18" w:space="0" w:color="auto"/>
            </w:tcBorders>
          </w:tcPr>
          <w:p w:rsidR="00042CBB" w:rsidRPr="00C1564C" w:rsidRDefault="00042CBB" w:rsidP="00EC57E3">
            <w:pPr>
              <w:spacing w:line="240" w:lineRule="auto"/>
              <w:rPr>
                <w:rFonts w:asciiTheme="majorHAnsi" w:hAnsiTheme="majorHAnsi"/>
                <w:i/>
                <w:sz w:val="20"/>
                <w:szCs w:val="20"/>
              </w:rPr>
            </w:pPr>
            <w:r w:rsidRPr="00C1564C">
              <w:rPr>
                <w:rFonts w:asciiTheme="majorHAnsi" w:hAnsiTheme="majorHAnsi"/>
                <w:i/>
                <w:sz w:val="20"/>
                <w:szCs w:val="20"/>
              </w:rPr>
              <w:t>Разом за розділом 4</w:t>
            </w:r>
          </w:p>
        </w:tc>
        <w:tc>
          <w:tcPr>
            <w:tcW w:w="637"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r w:rsidR="00CB3600">
              <w:rPr>
                <w:rFonts w:asciiTheme="majorHAnsi" w:hAnsiTheme="majorHAnsi"/>
                <w:i/>
                <w:sz w:val="20"/>
                <w:szCs w:val="20"/>
              </w:rPr>
              <w:t>3</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7</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8</w:t>
            </w:r>
          </w:p>
        </w:tc>
        <w:tc>
          <w:tcPr>
            <w:tcW w:w="1418"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8</w:t>
            </w:r>
          </w:p>
        </w:tc>
      </w:tr>
      <w:tr w:rsidR="00042CBB" w:rsidRPr="00C1564C" w:rsidTr="00042CBB">
        <w:trPr>
          <w:trHeight w:val="23"/>
        </w:trPr>
        <w:tc>
          <w:tcPr>
            <w:tcW w:w="3935" w:type="dxa"/>
            <w:tcBorders>
              <w:top w:val="single" w:sz="18" w:space="0" w:color="auto"/>
            </w:tcBorders>
          </w:tcPr>
          <w:p w:rsidR="00042CBB" w:rsidRPr="00C1564C" w:rsidRDefault="00895143" w:rsidP="00EC57E3">
            <w:pPr>
              <w:spacing w:line="240" w:lineRule="auto"/>
              <w:rPr>
                <w:rFonts w:asciiTheme="majorHAnsi" w:hAnsiTheme="majorHAnsi"/>
                <w:i/>
                <w:sz w:val="20"/>
                <w:szCs w:val="20"/>
              </w:rPr>
            </w:pPr>
            <w:r>
              <w:rPr>
                <w:rFonts w:asciiTheme="majorHAnsi" w:hAnsiTheme="majorHAnsi"/>
                <w:i/>
                <w:sz w:val="20"/>
                <w:szCs w:val="20"/>
              </w:rPr>
              <w:t>Іспит</w:t>
            </w:r>
          </w:p>
        </w:tc>
        <w:tc>
          <w:tcPr>
            <w:tcW w:w="637" w:type="dxa"/>
            <w:tcBorders>
              <w:top w:val="single" w:sz="18" w:space="0" w:color="auto"/>
            </w:tcBorders>
            <w:vAlign w:val="center"/>
          </w:tcPr>
          <w:p w:rsidR="00042CBB" w:rsidRPr="00C1564C" w:rsidRDefault="00895143" w:rsidP="00EC57E3">
            <w:pPr>
              <w:spacing w:line="240" w:lineRule="auto"/>
              <w:jc w:val="center"/>
              <w:rPr>
                <w:rFonts w:asciiTheme="majorHAnsi" w:hAnsiTheme="majorHAnsi"/>
                <w:bCs/>
                <w:i/>
                <w:sz w:val="20"/>
                <w:szCs w:val="20"/>
              </w:rPr>
            </w:pPr>
            <w:r>
              <w:rPr>
                <w:rFonts w:asciiTheme="majorHAnsi" w:hAnsiTheme="majorHAnsi"/>
                <w:bCs/>
                <w:i/>
                <w:sz w:val="20"/>
                <w:szCs w:val="20"/>
              </w:rPr>
              <w:t>30</w:t>
            </w:r>
          </w:p>
        </w:tc>
        <w:tc>
          <w:tcPr>
            <w:tcW w:w="1348" w:type="dxa"/>
            <w:tcBorders>
              <w:top w:val="single" w:sz="18" w:space="0" w:color="auto"/>
            </w:tcBorders>
            <w:vAlign w:val="center"/>
          </w:tcPr>
          <w:p w:rsidR="00042CBB" w:rsidRPr="00C1564C" w:rsidRDefault="00042CBB" w:rsidP="00EC57E3">
            <w:pPr>
              <w:spacing w:line="240" w:lineRule="auto"/>
              <w:jc w:val="center"/>
              <w:rPr>
                <w:rFonts w:asciiTheme="majorHAnsi" w:hAnsiTheme="majorHAnsi"/>
                <w:bCs/>
                <w:i/>
                <w:sz w:val="20"/>
                <w:szCs w:val="20"/>
              </w:rPr>
            </w:pPr>
            <w:r w:rsidRPr="00C1564C">
              <w:rPr>
                <w:rFonts w:asciiTheme="majorHAnsi" w:hAnsiTheme="majorHAnsi"/>
                <w:bCs/>
                <w:i/>
                <w:sz w:val="20"/>
                <w:szCs w:val="20"/>
              </w:rPr>
              <w:t>-</w:t>
            </w:r>
          </w:p>
        </w:tc>
        <w:tc>
          <w:tcPr>
            <w:tcW w:w="1134" w:type="dxa"/>
            <w:tcBorders>
              <w:top w:val="single" w:sz="18" w:space="0" w:color="auto"/>
            </w:tcBorders>
            <w:vAlign w:val="center"/>
          </w:tcPr>
          <w:p w:rsidR="00042CBB" w:rsidRPr="00C1564C" w:rsidRDefault="00895143" w:rsidP="00EC57E3">
            <w:pPr>
              <w:spacing w:line="240" w:lineRule="auto"/>
              <w:jc w:val="center"/>
              <w:rPr>
                <w:rFonts w:asciiTheme="majorHAnsi" w:hAnsiTheme="majorHAnsi"/>
                <w:bCs/>
                <w:i/>
                <w:sz w:val="20"/>
                <w:szCs w:val="20"/>
              </w:rPr>
            </w:pPr>
            <w:r>
              <w:rPr>
                <w:rFonts w:asciiTheme="majorHAnsi" w:hAnsiTheme="majorHAnsi"/>
                <w:bCs/>
                <w:i/>
                <w:sz w:val="20"/>
                <w:szCs w:val="20"/>
              </w:rPr>
              <w:t>-</w:t>
            </w:r>
          </w:p>
        </w:tc>
        <w:tc>
          <w:tcPr>
            <w:tcW w:w="1418" w:type="dxa"/>
            <w:tcBorders>
              <w:top w:val="single" w:sz="18" w:space="0" w:color="auto"/>
            </w:tcBorders>
            <w:vAlign w:val="center"/>
          </w:tcPr>
          <w:p w:rsidR="00042CBB" w:rsidRPr="00C1564C" w:rsidRDefault="00042CBB" w:rsidP="00EC57E3">
            <w:pPr>
              <w:spacing w:line="240" w:lineRule="auto"/>
              <w:jc w:val="center"/>
              <w:rPr>
                <w:rFonts w:asciiTheme="majorHAnsi" w:hAnsiTheme="majorHAnsi"/>
                <w:bCs/>
                <w:i/>
                <w:sz w:val="20"/>
                <w:szCs w:val="20"/>
              </w:rPr>
            </w:pPr>
            <w:r w:rsidRPr="00C1564C">
              <w:rPr>
                <w:rFonts w:asciiTheme="majorHAnsi" w:hAnsiTheme="majorHAnsi"/>
                <w:bCs/>
                <w:i/>
                <w:sz w:val="20"/>
                <w:szCs w:val="20"/>
              </w:rPr>
              <w:t>-</w:t>
            </w:r>
          </w:p>
        </w:tc>
        <w:tc>
          <w:tcPr>
            <w:tcW w:w="1275" w:type="dxa"/>
            <w:tcBorders>
              <w:top w:val="single" w:sz="18" w:space="0" w:color="auto"/>
            </w:tcBorders>
            <w:vAlign w:val="center"/>
          </w:tcPr>
          <w:p w:rsidR="00042CBB" w:rsidRPr="00C1564C" w:rsidRDefault="00895143" w:rsidP="00EC57E3">
            <w:pPr>
              <w:spacing w:line="240" w:lineRule="auto"/>
              <w:jc w:val="center"/>
              <w:rPr>
                <w:rFonts w:asciiTheme="majorHAnsi" w:hAnsiTheme="majorHAnsi"/>
                <w:bCs/>
                <w:i/>
                <w:sz w:val="20"/>
                <w:szCs w:val="20"/>
              </w:rPr>
            </w:pPr>
            <w:r>
              <w:rPr>
                <w:rFonts w:asciiTheme="majorHAnsi" w:hAnsiTheme="majorHAnsi"/>
                <w:bCs/>
                <w:i/>
                <w:sz w:val="20"/>
                <w:szCs w:val="20"/>
              </w:rPr>
              <w:t>30</w:t>
            </w:r>
          </w:p>
        </w:tc>
      </w:tr>
      <w:tr w:rsidR="00042CBB" w:rsidRPr="00C1564C" w:rsidTr="00042CBB">
        <w:trPr>
          <w:trHeight w:val="97"/>
        </w:trPr>
        <w:tc>
          <w:tcPr>
            <w:tcW w:w="3935" w:type="dxa"/>
          </w:tcPr>
          <w:p w:rsidR="00042CBB" w:rsidRPr="00C1564C" w:rsidRDefault="00042CBB" w:rsidP="00EC57E3">
            <w:pPr>
              <w:spacing w:line="240" w:lineRule="auto"/>
              <w:rPr>
                <w:rFonts w:asciiTheme="majorHAnsi" w:hAnsiTheme="majorHAnsi"/>
                <w:b/>
                <w:bCs/>
                <w:i/>
                <w:sz w:val="20"/>
                <w:szCs w:val="20"/>
              </w:rPr>
            </w:pPr>
            <w:r w:rsidRPr="00C1564C">
              <w:rPr>
                <w:rFonts w:asciiTheme="majorHAnsi" w:hAnsiTheme="majorHAnsi"/>
                <w:b/>
                <w:bCs/>
                <w:i/>
                <w:sz w:val="20"/>
                <w:szCs w:val="20"/>
              </w:rPr>
              <w:t>Всього годин</w:t>
            </w:r>
          </w:p>
        </w:tc>
        <w:tc>
          <w:tcPr>
            <w:tcW w:w="637" w:type="dxa"/>
          </w:tcPr>
          <w:p w:rsidR="00042CBB" w:rsidRPr="00C1564C" w:rsidRDefault="00BA1AD7" w:rsidP="00EC57E3">
            <w:pPr>
              <w:spacing w:line="240" w:lineRule="auto"/>
              <w:jc w:val="center"/>
              <w:rPr>
                <w:rFonts w:asciiTheme="majorHAnsi" w:hAnsiTheme="majorHAnsi"/>
                <w:b/>
                <w:bCs/>
                <w:i/>
                <w:sz w:val="20"/>
                <w:szCs w:val="20"/>
              </w:rPr>
            </w:pPr>
            <w:r>
              <w:rPr>
                <w:rFonts w:asciiTheme="majorHAnsi" w:hAnsiTheme="majorHAnsi"/>
                <w:b/>
                <w:bCs/>
                <w:i/>
                <w:sz w:val="20"/>
                <w:szCs w:val="20"/>
              </w:rPr>
              <w:t>1</w:t>
            </w:r>
            <w:r w:rsidR="00CB3600">
              <w:rPr>
                <w:rFonts w:asciiTheme="majorHAnsi" w:hAnsiTheme="majorHAnsi"/>
                <w:b/>
                <w:bCs/>
                <w:i/>
                <w:sz w:val="20"/>
                <w:szCs w:val="20"/>
              </w:rPr>
              <w:t>35</w:t>
            </w:r>
          </w:p>
        </w:tc>
        <w:tc>
          <w:tcPr>
            <w:tcW w:w="1348" w:type="dxa"/>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36</w:t>
            </w:r>
          </w:p>
        </w:tc>
        <w:tc>
          <w:tcPr>
            <w:tcW w:w="1134" w:type="dxa"/>
          </w:tcPr>
          <w:p w:rsidR="00042CBB" w:rsidRPr="00C1564C" w:rsidRDefault="00895143" w:rsidP="00EC57E3">
            <w:pPr>
              <w:spacing w:line="240" w:lineRule="auto"/>
              <w:jc w:val="center"/>
              <w:rPr>
                <w:rFonts w:asciiTheme="majorHAnsi" w:hAnsiTheme="majorHAnsi"/>
                <w:b/>
                <w:bCs/>
                <w:i/>
                <w:sz w:val="20"/>
                <w:szCs w:val="20"/>
              </w:rPr>
            </w:pPr>
            <w:r>
              <w:rPr>
                <w:rFonts w:asciiTheme="majorHAnsi" w:hAnsiTheme="majorHAnsi"/>
                <w:b/>
                <w:bCs/>
                <w:i/>
                <w:sz w:val="20"/>
                <w:szCs w:val="20"/>
              </w:rPr>
              <w:t>36</w:t>
            </w:r>
          </w:p>
        </w:tc>
        <w:tc>
          <w:tcPr>
            <w:tcW w:w="1418" w:type="dxa"/>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w:t>
            </w:r>
          </w:p>
        </w:tc>
        <w:tc>
          <w:tcPr>
            <w:tcW w:w="1275" w:type="dxa"/>
          </w:tcPr>
          <w:p w:rsidR="00042CBB" w:rsidRPr="00C1564C" w:rsidRDefault="00AF3DEE" w:rsidP="00EC57E3">
            <w:pPr>
              <w:spacing w:line="240" w:lineRule="auto"/>
              <w:jc w:val="center"/>
              <w:rPr>
                <w:rFonts w:asciiTheme="majorHAnsi" w:hAnsiTheme="majorHAnsi"/>
                <w:b/>
                <w:bCs/>
                <w:i/>
                <w:sz w:val="20"/>
                <w:szCs w:val="20"/>
              </w:rPr>
            </w:pPr>
            <w:r>
              <w:rPr>
                <w:rFonts w:asciiTheme="majorHAnsi" w:hAnsiTheme="majorHAnsi"/>
                <w:b/>
                <w:bCs/>
                <w:i/>
                <w:sz w:val="20"/>
                <w:szCs w:val="20"/>
              </w:rPr>
              <w:t>6</w:t>
            </w:r>
            <w:r w:rsidR="005937C4">
              <w:rPr>
                <w:rFonts w:asciiTheme="majorHAnsi" w:hAnsiTheme="majorHAnsi"/>
                <w:b/>
                <w:bCs/>
                <w:i/>
                <w:sz w:val="20"/>
                <w:szCs w:val="20"/>
              </w:rPr>
              <w:t>3</w:t>
            </w:r>
          </w:p>
        </w:tc>
      </w:tr>
    </w:tbl>
    <w:p w:rsidR="001650DE" w:rsidRDefault="001650DE" w:rsidP="00FF11C8"/>
    <w:p w:rsidR="00751707" w:rsidRDefault="00751707" w:rsidP="00FF11C8"/>
    <w:p w:rsidR="005C3A2B" w:rsidRDefault="005C3A2B" w:rsidP="00FF11C8"/>
    <w:p w:rsidR="004A6336" w:rsidRPr="004472C0" w:rsidRDefault="004A6336" w:rsidP="004A6336">
      <w:pPr>
        <w:pStyle w:val="1"/>
        <w:spacing w:line="240" w:lineRule="auto"/>
      </w:pPr>
      <w:r w:rsidRPr="004472C0">
        <w:lastRenderedPageBreak/>
        <w:t>Самостійна робота студента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88"/>
        <w:gridCol w:w="1824"/>
      </w:tblGrid>
      <w:tr w:rsidR="00713748" w:rsidRPr="00A50E04" w:rsidTr="00713748">
        <w:trPr>
          <w:trHeight w:val="20"/>
        </w:trPr>
        <w:tc>
          <w:tcPr>
            <w:tcW w:w="710"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 з/п</w:t>
            </w:r>
          </w:p>
        </w:tc>
        <w:tc>
          <w:tcPr>
            <w:tcW w:w="7388"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Назви тем і питань, що виноситься на самостійне опрацювання та посилання на навчальну літературу</w:t>
            </w:r>
          </w:p>
        </w:tc>
        <w:tc>
          <w:tcPr>
            <w:tcW w:w="1824" w:type="dxa"/>
            <w:vAlign w:val="center"/>
          </w:tcPr>
          <w:p w:rsidR="00713748" w:rsidRPr="00A50E04" w:rsidRDefault="00713748" w:rsidP="00B74A9D">
            <w:pPr>
              <w:spacing w:line="240" w:lineRule="auto"/>
              <w:jc w:val="center"/>
              <w:rPr>
                <w:rFonts w:asciiTheme="majorHAnsi" w:hAnsiTheme="majorHAnsi"/>
                <w:sz w:val="20"/>
                <w:szCs w:val="20"/>
              </w:rPr>
            </w:pPr>
            <w:r w:rsidRPr="00A50E04">
              <w:rPr>
                <w:rFonts w:asciiTheme="majorHAnsi" w:hAnsiTheme="majorHAnsi"/>
                <w:sz w:val="20"/>
                <w:szCs w:val="20"/>
              </w:rPr>
              <w:t>Кількість годин СРС</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w:t>
            </w:r>
          </w:p>
        </w:tc>
        <w:tc>
          <w:tcPr>
            <w:tcW w:w="7388" w:type="dxa"/>
          </w:tcPr>
          <w:p w:rsidR="00713748" w:rsidRPr="00A50E04" w:rsidRDefault="00713748" w:rsidP="00713748">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b/>
                <w:bCs/>
                <w:sz w:val="20"/>
                <w:szCs w:val="20"/>
              </w:rPr>
              <w:t>Система міжнародних фінансів.</w:t>
            </w:r>
            <w:r w:rsidR="00A50E04">
              <w:rPr>
                <w:rFonts w:asciiTheme="majorHAnsi" w:hAnsiTheme="majorHAnsi"/>
                <w:sz w:val="20"/>
                <w:szCs w:val="20"/>
              </w:rPr>
              <w:t xml:space="preserve"> Поясніть</w:t>
            </w:r>
            <w:r w:rsidRPr="00A50E04">
              <w:rPr>
                <w:rFonts w:asciiTheme="majorHAnsi" w:hAnsiTheme="majorHAnsi"/>
                <w:sz w:val="20"/>
                <w:szCs w:val="20"/>
              </w:rPr>
              <w:t xml:space="preserve"> пред</w:t>
            </w:r>
            <w:r w:rsidR="00A50E04">
              <w:rPr>
                <w:rFonts w:asciiTheme="majorHAnsi" w:hAnsiTheme="majorHAnsi"/>
                <w:sz w:val="20"/>
                <w:szCs w:val="20"/>
              </w:rPr>
              <w:t>метом навчальної дисципліни міжнародні фінанси. Обґрунтуйте соціально-економічну роль міжнародних фінансів.</w:t>
            </w:r>
            <w:r w:rsidRPr="00A50E04">
              <w:rPr>
                <w:rFonts w:asciiTheme="majorHAnsi" w:hAnsiTheme="majorHAnsi"/>
                <w:sz w:val="20"/>
                <w:szCs w:val="20"/>
              </w:rPr>
              <w:t xml:space="preserve"> </w:t>
            </w:r>
            <w:r w:rsidR="00A50E04">
              <w:rPr>
                <w:rFonts w:asciiTheme="majorHAnsi" w:hAnsiTheme="majorHAnsi"/>
                <w:sz w:val="20"/>
                <w:szCs w:val="20"/>
              </w:rPr>
              <w:t>Назвіть суб’єкти та об’єкти</w:t>
            </w:r>
            <w:r w:rsidRPr="00A50E04">
              <w:rPr>
                <w:rFonts w:asciiTheme="majorHAnsi" w:hAnsiTheme="majorHAnsi"/>
                <w:sz w:val="20"/>
                <w:szCs w:val="20"/>
              </w:rPr>
              <w:t xml:space="preserve"> міжнародних фінанс</w:t>
            </w:r>
            <w:r w:rsidR="00A50E04">
              <w:rPr>
                <w:rFonts w:asciiTheme="majorHAnsi" w:hAnsiTheme="majorHAnsi"/>
                <w:sz w:val="20"/>
                <w:szCs w:val="20"/>
              </w:rPr>
              <w:t>ових відносин.</w:t>
            </w:r>
            <w:r w:rsidRPr="00A50E04">
              <w:rPr>
                <w:rFonts w:asciiTheme="majorHAnsi" w:hAnsiTheme="majorHAnsi"/>
                <w:sz w:val="20"/>
                <w:szCs w:val="20"/>
              </w:rPr>
              <w:t xml:space="preserve"> </w:t>
            </w:r>
            <w:r w:rsidR="00A50E04">
              <w:rPr>
                <w:rFonts w:asciiTheme="majorHAnsi" w:hAnsiTheme="majorHAnsi"/>
                <w:sz w:val="20"/>
                <w:szCs w:val="20"/>
              </w:rPr>
              <w:t xml:space="preserve">Розкрийте сутність </w:t>
            </w:r>
            <w:r w:rsidRPr="00A50E04">
              <w:rPr>
                <w:rFonts w:asciiTheme="majorHAnsi" w:hAnsiTheme="majorHAnsi"/>
                <w:sz w:val="20"/>
                <w:szCs w:val="20"/>
              </w:rPr>
              <w:t>поняття «міжнародне фінансове право»</w:t>
            </w:r>
            <w:r w:rsidR="00732214">
              <w:rPr>
                <w:rFonts w:asciiTheme="majorHAnsi" w:hAnsiTheme="majorHAnsi"/>
                <w:sz w:val="20"/>
                <w:szCs w:val="20"/>
              </w:rPr>
              <w:t>.</w:t>
            </w:r>
            <w:r w:rsidR="00A50E04">
              <w:rPr>
                <w:rFonts w:asciiTheme="majorHAnsi" w:hAnsiTheme="majorHAnsi"/>
                <w:sz w:val="20"/>
                <w:szCs w:val="20"/>
              </w:rPr>
              <w:t xml:space="preserve"> </w:t>
            </w:r>
            <w:r w:rsidR="00732214">
              <w:rPr>
                <w:rFonts w:asciiTheme="majorHAnsi" w:hAnsiTheme="majorHAnsi"/>
                <w:sz w:val="20"/>
                <w:szCs w:val="20"/>
              </w:rPr>
              <w:t>Охарактеризуйте</w:t>
            </w:r>
            <w:r w:rsidR="00A50E04">
              <w:rPr>
                <w:rFonts w:asciiTheme="majorHAnsi" w:hAnsiTheme="majorHAnsi"/>
                <w:sz w:val="20"/>
                <w:szCs w:val="20"/>
              </w:rPr>
              <w:t xml:space="preserve"> валютну інтервенцію.</w:t>
            </w:r>
            <w:r w:rsidRPr="00A50E04">
              <w:rPr>
                <w:rFonts w:asciiTheme="majorHAnsi" w:hAnsiTheme="majorHAnsi"/>
                <w:sz w:val="20"/>
                <w:szCs w:val="20"/>
              </w:rPr>
              <w:t xml:space="preserve"> </w:t>
            </w:r>
            <w:r w:rsidR="00732214">
              <w:rPr>
                <w:rFonts w:asciiTheme="majorHAnsi" w:hAnsiTheme="majorHAnsi"/>
                <w:sz w:val="20"/>
                <w:szCs w:val="20"/>
              </w:rPr>
              <w:t xml:space="preserve">Поясніть методику визначення рівня девальвації та ревальвації валюти. Охарактеризуйте </w:t>
            </w:r>
            <w:r w:rsidRPr="00A50E04">
              <w:rPr>
                <w:rFonts w:asciiTheme="majorHAnsi" w:hAnsiTheme="majorHAnsi"/>
                <w:sz w:val="20"/>
                <w:szCs w:val="20"/>
              </w:rPr>
              <w:t>д</w:t>
            </w:r>
            <w:r w:rsidR="00732214">
              <w:rPr>
                <w:rFonts w:asciiTheme="majorHAnsi" w:hAnsiTheme="majorHAnsi"/>
                <w:sz w:val="20"/>
                <w:szCs w:val="20"/>
              </w:rPr>
              <w:t>иверсифікацію валютних резервів.</w:t>
            </w:r>
          </w:p>
          <w:p w:rsidR="00054563" w:rsidRPr="00A50E04" w:rsidRDefault="00054563" w:rsidP="00054563">
            <w:pPr>
              <w:spacing w:line="240" w:lineRule="auto"/>
              <w:rPr>
                <w:rFonts w:asciiTheme="majorHAnsi" w:hAnsiTheme="majorHAnsi"/>
                <w:bCs/>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Pr="00A50E04">
              <w:rPr>
                <w:rFonts w:asciiTheme="majorHAnsi" w:hAnsiTheme="majorHAnsi"/>
                <w:bCs/>
                <w:sz w:val="20"/>
                <w:szCs w:val="20"/>
              </w:rPr>
              <w:t>[1</w:t>
            </w:r>
            <w:r w:rsidR="00E926BE" w:rsidRPr="00A50E04">
              <w:rPr>
                <w:rFonts w:asciiTheme="majorHAnsi" w:hAnsiTheme="majorHAnsi"/>
                <w:bCs/>
                <w:sz w:val="20"/>
                <w:szCs w:val="20"/>
              </w:rPr>
              <w:t>, с. 6-11</w:t>
            </w:r>
            <w:r w:rsidRPr="00A50E04">
              <w:rPr>
                <w:rFonts w:asciiTheme="majorHAnsi" w:hAnsiTheme="majorHAnsi"/>
                <w:bCs/>
                <w:sz w:val="20"/>
                <w:szCs w:val="20"/>
              </w:rPr>
              <w:t>; 2; 3].</w:t>
            </w:r>
          </w:p>
          <w:p w:rsidR="00054563" w:rsidRPr="00A50E04" w:rsidRDefault="00054563" w:rsidP="00054563">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ru-RU"/>
              </w:rPr>
            </w:pPr>
            <w:r w:rsidRPr="00A50E04">
              <w:rPr>
                <w:rFonts w:asciiTheme="majorHAnsi" w:hAnsiTheme="majorHAnsi"/>
                <w:i/>
                <w:sz w:val="20"/>
                <w:szCs w:val="20"/>
              </w:rPr>
              <w:t>Рекомендована додаткова література:</w:t>
            </w:r>
            <w:r w:rsidRPr="00A50E04">
              <w:rPr>
                <w:rFonts w:asciiTheme="majorHAnsi" w:hAnsiTheme="majorHAnsi"/>
                <w:sz w:val="20"/>
                <w:szCs w:val="20"/>
              </w:rPr>
              <w:t xml:space="preserve"> </w:t>
            </w:r>
            <w:r w:rsidR="001E7626" w:rsidRPr="00A50E04">
              <w:rPr>
                <w:rFonts w:asciiTheme="majorHAnsi" w:hAnsiTheme="majorHAnsi"/>
                <w:bCs/>
                <w:sz w:val="20"/>
                <w:szCs w:val="20"/>
              </w:rPr>
              <w:t xml:space="preserve">[1; </w:t>
            </w:r>
            <w:r w:rsidR="00E9721C" w:rsidRPr="00A50E04">
              <w:rPr>
                <w:rFonts w:asciiTheme="majorHAnsi" w:hAnsiTheme="majorHAnsi"/>
                <w:bCs/>
                <w:sz w:val="20"/>
                <w:szCs w:val="20"/>
              </w:rPr>
              <w:t xml:space="preserve">3; </w:t>
            </w:r>
            <w:r w:rsidR="001E7626" w:rsidRPr="00A50E04">
              <w:rPr>
                <w:rFonts w:asciiTheme="majorHAnsi" w:hAnsiTheme="majorHAnsi"/>
                <w:bCs/>
                <w:sz w:val="20"/>
                <w:szCs w:val="20"/>
              </w:rPr>
              <w:t>7;</w:t>
            </w:r>
            <w:r w:rsidR="00E9721C" w:rsidRPr="00A50E04">
              <w:rPr>
                <w:rFonts w:asciiTheme="majorHAnsi" w:hAnsiTheme="majorHAnsi"/>
                <w:bCs/>
                <w:sz w:val="20"/>
                <w:szCs w:val="20"/>
              </w:rPr>
              <w:t xml:space="preserve"> 9; 10; 11;</w:t>
            </w:r>
            <w:r w:rsidR="001E7626" w:rsidRPr="00A50E04">
              <w:rPr>
                <w:rFonts w:asciiTheme="majorHAnsi" w:hAnsiTheme="majorHAnsi"/>
                <w:bCs/>
                <w:sz w:val="20"/>
                <w:szCs w:val="20"/>
              </w:rPr>
              <w:t xml:space="preserve"> 12</w:t>
            </w:r>
            <w:r w:rsidRPr="00A50E04">
              <w:rPr>
                <w:rFonts w:asciiTheme="majorHAnsi" w:hAnsiTheme="majorHAnsi"/>
                <w:bCs/>
                <w:sz w:val="20"/>
                <w:szCs w:val="20"/>
              </w:rPr>
              <w:t>].</w:t>
            </w:r>
          </w:p>
        </w:tc>
        <w:tc>
          <w:tcPr>
            <w:tcW w:w="1824" w:type="dxa"/>
            <w:vAlign w:val="center"/>
          </w:tcPr>
          <w:p w:rsidR="00713748" w:rsidRPr="00A50E04" w:rsidRDefault="00F3525A" w:rsidP="00713748">
            <w:pPr>
              <w:spacing w:line="240" w:lineRule="auto"/>
              <w:jc w:val="center"/>
              <w:rPr>
                <w:rFonts w:asciiTheme="majorHAnsi" w:hAnsiTheme="majorHAnsi"/>
                <w:sz w:val="20"/>
                <w:szCs w:val="20"/>
              </w:rPr>
            </w:pPr>
            <w:r>
              <w:rPr>
                <w:rFonts w:asciiTheme="majorHAnsi" w:hAnsiTheme="majorHAnsi"/>
                <w:sz w:val="20"/>
                <w:szCs w:val="20"/>
              </w:rPr>
              <w:t>7</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2</w:t>
            </w:r>
          </w:p>
        </w:tc>
        <w:tc>
          <w:tcPr>
            <w:tcW w:w="7388" w:type="dxa"/>
          </w:tcPr>
          <w:p w:rsidR="00713748" w:rsidRPr="00A50E04" w:rsidRDefault="00713748" w:rsidP="00713748">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b/>
                <w:bCs/>
                <w:sz w:val="20"/>
                <w:szCs w:val="20"/>
              </w:rPr>
              <w:t>Еволюція світової валютної системи.</w:t>
            </w:r>
            <w:r w:rsidRPr="00A50E04">
              <w:rPr>
                <w:rFonts w:asciiTheme="majorHAnsi" w:hAnsiTheme="majorHAnsi"/>
                <w:sz w:val="20"/>
                <w:szCs w:val="20"/>
              </w:rPr>
              <w:t xml:space="preserve"> Обґрунтуйте основні принципи </w:t>
            </w:r>
            <w:proofErr w:type="spellStart"/>
            <w:r w:rsidRPr="00A50E04">
              <w:rPr>
                <w:rFonts w:asciiTheme="majorHAnsi" w:hAnsiTheme="majorHAnsi"/>
                <w:sz w:val="20"/>
                <w:szCs w:val="20"/>
              </w:rPr>
              <w:t>Бреттонвудської</w:t>
            </w:r>
            <w:proofErr w:type="spellEnd"/>
            <w:r w:rsidRPr="00A50E04">
              <w:rPr>
                <w:rFonts w:asciiTheme="majorHAnsi" w:hAnsiTheme="majorHAnsi"/>
                <w:sz w:val="20"/>
                <w:szCs w:val="20"/>
              </w:rPr>
              <w:t xml:space="preserve"> валютної системи. Поясніть основні принципи Ямайської валютної системи. </w:t>
            </w:r>
            <w:r w:rsidR="00D441B7" w:rsidRPr="00A50E04">
              <w:rPr>
                <w:rFonts w:asciiTheme="majorHAnsi" w:hAnsiTheme="majorHAnsi"/>
                <w:sz w:val="20"/>
                <w:szCs w:val="20"/>
              </w:rPr>
              <w:t>Охарактеризуйте Ямайську валютну систему. Поясніть етапи розвитку Європейської валютної системи. Обґрунтуйте особливість використання міжнародних розрахункових грошових одиниць. Обґрунтуйте сутність виникнення інфляційних процесів та їх впливу на валютний курс. Поясніть організаційну структуру світового фінансового ринку. Охарактеризуйте діяльність валютних відділів банків.</w:t>
            </w:r>
          </w:p>
          <w:p w:rsidR="00713748" w:rsidRPr="00A50E04" w:rsidRDefault="00713748" w:rsidP="00713748">
            <w:pPr>
              <w:spacing w:line="240" w:lineRule="auto"/>
              <w:rPr>
                <w:rFonts w:asciiTheme="majorHAnsi" w:hAnsiTheme="majorHAnsi"/>
                <w:bCs/>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E926BE" w:rsidRPr="00A50E04">
              <w:rPr>
                <w:rFonts w:asciiTheme="majorHAnsi" w:hAnsiTheme="majorHAnsi"/>
                <w:bCs/>
                <w:sz w:val="20"/>
                <w:szCs w:val="20"/>
              </w:rPr>
              <w:t>, с. 16-27</w:t>
            </w:r>
            <w:r w:rsidR="00054563" w:rsidRPr="00A50E04">
              <w:rPr>
                <w:rFonts w:asciiTheme="majorHAnsi" w:hAnsiTheme="majorHAnsi"/>
                <w:bCs/>
                <w:sz w:val="20"/>
                <w:szCs w:val="20"/>
              </w:rPr>
              <w:t>; 2; 3].</w:t>
            </w:r>
          </w:p>
          <w:p w:rsidR="00713748" w:rsidRPr="00A50E04" w:rsidRDefault="00606D2B"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eastAsia="uk-UA"/>
              </w:rPr>
            </w:pPr>
            <w:r w:rsidRPr="00A50E04">
              <w:rPr>
                <w:rFonts w:asciiTheme="majorHAnsi" w:hAnsiTheme="majorHAnsi"/>
                <w:i/>
                <w:sz w:val="20"/>
                <w:szCs w:val="20"/>
              </w:rPr>
              <w:t>Рекомендована додаткова</w:t>
            </w:r>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772E8F" w:rsidRPr="00A50E04">
              <w:rPr>
                <w:rFonts w:asciiTheme="majorHAnsi" w:hAnsiTheme="majorHAnsi"/>
                <w:bCs/>
                <w:sz w:val="20"/>
                <w:szCs w:val="20"/>
              </w:rPr>
              <w:t>[1; 3; 7; 9</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4</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3</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Світовий фінансовий ринок та його структура.</w:t>
            </w:r>
            <w:r w:rsidRPr="00A50E04">
              <w:rPr>
                <w:rFonts w:asciiTheme="majorHAnsi" w:hAnsiTheme="majorHAnsi"/>
                <w:sz w:val="20"/>
                <w:szCs w:val="20"/>
              </w:rPr>
              <w:t xml:space="preserve"> </w:t>
            </w:r>
            <w:r w:rsidR="0046787D" w:rsidRPr="00A50E04">
              <w:rPr>
                <w:rFonts w:asciiTheme="majorHAnsi" w:hAnsiTheme="majorHAnsi"/>
                <w:sz w:val="20"/>
                <w:szCs w:val="20"/>
              </w:rPr>
              <w:t>Охарактеризуйте основні функції фінансового ринку. Обґрунтуйте мету та структуру світового фінансового ринку. Поясніть механізм функціонування світового фінансового ринку.</w:t>
            </w:r>
          </w:p>
          <w:p w:rsidR="00713748" w:rsidRPr="00A50E04" w:rsidRDefault="00713748" w:rsidP="00713748">
            <w:pPr>
              <w:spacing w:line="240" w:lineRule="auto"/>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 2; 3].</w:t>
            </w:r>
          </w:p>
          <w:p w:rsidR="00713748" w:rsidRPr="00A50E04" w:rsidRDefault="005C04FD" w:rsidP="00713748">
            <w:pPr>
              <w:spacing w:line="240" w:lineRule="auto"/>
              <w:jc w:val="both"/>
              <w:rPr>
                <w:rFonts w:asciiTheme="majorHAnsi" w:hAnsiTheme="majorHAnsi"/>
                <w:sz w:val="20"/>
                <w:szCs w:val="20"/>
                <w:lang w:val="ru-RU"/>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[1; 7; 11; 12</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4</w:t>
            </w:r>
          </w:p>
        </w:tc>
        <w:tc>
          <w:tcPr>
            <w:tcW w:w="7388" w:type="dxa"/>
          </w:tcPr>
          <w:p w:rsidR="00E926BE" w:rsidRPr="00A50E04" w:rsidRDefault="00713748" w:rsidP="00E926B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b/>
                <w:sz w:val="20"/>
                <w:szCs w:val="20"/>
              </w:rPr>
              <w:t>Валютні ринки та валютні операції.</w:t>
            </w:r>
            <w:r w:rsidRPr="00A50E04">
              <w:rPr>
                <w:rFonts w:asciiTheme="majorHAnsi" w:hAnsiTheme="majorHAnsi"/>
                <w:sz w:val="20"/>
                <w:szCs w:val="20"/>
              </w:rPr>
              <w:t xml:space="preserve"> </w:t>
            </w:r>
            <w:r w:rsidR="00E926BE" w:rsidRPr="00A50E04">
              <w:rPr>
                <w:rFonts w:asciiTheme="majorHAnsi" w:hAnsiTheme="majorHAnsi"/>
                <w:sz w:val="20"/>
                <w:szCs w:val="20"/>
                <w:lang w:val="ru-RU"/>
              </w:rPr>
              <w:t xml:space="preserve">Охарактеризуйте </w:t>
            </w:r>
            <w:r w:rsidR="00E926BE" w:rsidRPr="00A50E04">
              <w:rPr>
                <w:rFonts w:asciiTheme="majorHAnsi" w:hAnsiTheme="majorHAnsi"/>
                <w:sz w:val="20"/>
                <w:szCs w:val="20"/>
              </w:rPr>
              <w:t>склад валютних цінностей</w:t>
            </w:r>
            <w:r w:rsidR="00E926BE" w:rsidRPr="00A50E04">
              <w:rPr>
                <w:rFonts w:asciiTheme="majorHAnsi" w:hAnsiTheme="majorHAnsi"/>
                <w:sz w:val="20"/>
                <w:szCs w:val="20"/>
                <w:lang w:val="ru-RU"/>
              </w:rPr>
              <w:t>.</w:t>
            </w:r>
            <w:r w:rsidR="00E926BE" w:rsidRPr="00A50E04">
              <w:rPr>
                <w:rFonts w:asciiTheme="majorHAnsi" w:hAnsiTheme="majorHAnsi"/>
                <w:sz w:val="20"/>
                <w:szCs w:val="20"/>
              </w:rPr>
              <w:t xml:space="preserve"> Поясніть сутність валютного паритету і валютного</w:t>
            </w:r>
            <w:r w:rsidRPr="00A50E04">
              <w:rPr>
                <w:rFonts w:asciiTheme="majorHAnsi" w:hAnsiTheme="majorHAnsi"/>
                <w:sz w:val="20"/>
                <w:szCs w:val="20"/>
              </w:rPr>
              <w:t xml:space="preserve"> курс</w:t>
            </w:r>
            <w:r w:rsidR="00E926BE" w:rsidRPr="00A50E04">
              <w:rPr>
                <w:rFonts w:asciiTheme="majorHAnsi" w:hAnsiTheme="majorHAnsi"/>
                <w:sz w:val="20"/>
                <w:szCs w:val="20"/>
              </w:rPr>
              <w:t>у. Обґрунтуйте</w:t>
            </w:r>
            <w:r w:rsidRPr="00A50E04">
              <w:rPr>
                <w:rFonts w:asciiTheme="majorHAnsi" w:hAnsiTheme="majorHAnsi"/>
                <w:sz w:val="20"/>
                <w:szCs w:val="20"/>
              </w:rPr>
              <w:t xml:space="preserve"> зв`язок м</w:t>
            </w:r>
            <w:r w:rsidR="00E926BE" w:rsidRPr="00A50E04">
              <w:rPr>
                <w:rFonts w:asciiTheme="majorHAnsi" w:hAnsiTheme="majorHAnsi"/>
                <w:sz w:val="20"/>
                <w:szCs w:val="20"/>
              </w:rPr>
              <w:t>іж інфляцією та валютним курсом.</w:t>
            </w:r>
            <w:r w:rsidRPr="00A50E04">
              <w:rPr>
                <w:rFonts w:asciiTheme="majorHAnsi" w:hAnsiTheme="majorHAnsi"/>
                <w:sz w:val="20"/>
                <w:szCs w:val="20"/>
              </w:rPr>
              <w:t xml:space="preserve"> </w:t>
            </w:r>
            <w:r w:rsidR="00E926BE" w:rsidRPr="00A50E04">
              <w:rPr>
                <w:rFonts w:asciiTheme="majorHAnsi" w:hAnsiTheme="majorHAnsi"/>
                <w:sz w:val="20"/>
                <w:szCs w:val="20"/>
              </w:rPr>
              <w:t>Охарактеризуйте е</w:t>
            </w:r>
            <w:r w:rsidRPr="00A50E04">
              <w:rPr>
                <w:rFonts w:asciiTheme="majorHAnsi" w:hAnsiTheme="majorHAnsi"/>
                <w:sz w:val="20"/>
                <w:szCs w:val="20"/>
              </w:rPr>
              <w:t xml:space="preserve">лементи національної, регіональної та світової валютної системи. </w:t>
            </w:r>
            <w:r w:rsidR="00E926BE" w:rsidRPr="00A50E04">
              <w:rPr>
                <w:rFonts w:asciiTheme="majorHAnsi" w:hAnsiTheme="majorHAnsi"/>
                <w:sz w:val="20"/>
                <w:szCs w:val="20"/>
              </w:rPr>
              <w:t>Поясніть в</w:t>
            </w:r>
            <w:r w:rsidRPr="00A50E04">
              <w:rPr>
                <w:rFonts w:asciiTheme="majorHAnsi" w:hAnsiTheme="majorHAnsi"/>
                <w:sz w:val="20"/>
                <w:szCs w:val="20"/>
              </w:rPr>
              <w:t>иди та відмінність валютних операцій.</w:t>
            </w:r>
            <w:r w:rsidR="00383DD9" w:rsidRPr="00A50E04">
              <w:rPr>
                <w:rFonts w:asciiTheme="majorHAnsi" w:hAnsiTheme="majorHAnsi"/>
                <w:sz w:val="20"/>
                <w:szCs w:val="20"/>
              </w:rPr>
              <w:t xml:space="preserve"> </w:t>
            </w:r>
            <w:r w:rsidR="00D441B7" w:rsidRPr="00A50E04">
              <w:rPr>
                <w:rFonts w:asciiTheme="majorHAnsi" w:hAnsiTheme="majorHAnsi"/>
                <w:sz w:val="20"/>
                <w:szCs w:val="20"/>
              </w:rPr>
              <w:t>Поясніть відмінність валютних операцій «</w:t>
            </w:r>
            <w:r w:rsidR="00D441B7" w:rsidRPr="00A50E04">
              <w:rPr>
                <w:rFonts w:asciiTheme="majorHAnsi" w:hAnsiTheme="majorHAnsi"/>
                <w:sz w:val="20"/>
                <w:szCs w:val="20"/>
                <w:lang w:val="en-US"/>
              </w:rPr>
              <w:t>spot</w:t>
            </w:r>
            <w:r w:rsidR="00D441B7" w:rsidRPr="00A50E04">
              <w:rPr>
                <w:rFonts w:asciiTheme="majorHAnsi" w:hAnsiTheme="majorHAnsi"/>
                <w:sz w:val="20"/>
                <w:szCs w:val="20"/>
              </w:rPr>
              <w:t>» та «</w:t>
            </w:r>
            <w:r w:rsidR="00D441B7" w:rsidRPr="00A50E04">
              <w:rPr>
                <w:rFonts w:asciiTheme="majorHAnsi" w:hAnsiTheme="majorHAnsi"/>
                <w:sz w:val="20"/>
                <w:szCs w:val="20"/>
                <w:lang w:val="en-US"/>
              </w:rPr>
              <w:t>swap</w:t>
            </w:r>
            <w:r w:rsidR="00D441B7" w:rsidRPr="00A50E04">
              <w:rPr>
                <w:rFonts w:asciiTheme="majorHAnsi" w:hAnsiTheme="majorHAnsi"/>
                <w:sz w:val="20"/>
                <w:szCs w:val="20"/>
              </w:rPr>
              <w:t>»</w:t>
            </w:r>
            <w:r w:rsidR="00383DD9" w:rsidRPr="00A50E04">
              <w:rPr>
                <w:rFonts w:asciiTheme="majorHAnsi" w:hAnsiTheme="majorHAnsi"/>
                <w:sz w:val="20"/>
                <w:szCs w:val="20"/>
              </w:rPr>
              <w:t xml:space="preserve"> Охарактеризуйте етапи проведення строкових валютних операцій. Поясніть сутність проведення форвардних операцій. </w:t>
            </w:r>
            <w:r w:rsidR="00D441B7" w:rsidRPr="00A50E04">
              <w:rPr>
                <w:rFonts w:asciiTheme="majorHAnsi" w:hAnsiTheme="majorHAnsi"/>
                <w:sz w:val="20"/>
                <w:szCs w:val="20"/>
              </w:rPr>
              <w:t>Обґрунтуйте</w:t>
            </w:r>
            <w:r w:rsidR="00383DD9" w:rsidRPr="00A50E04">
              <w:rPr>
                <w:rFonts w:asciiTheme="majorHAnsi" w:hAnsiTheme="majorHAnsi"/>
                <w:sz w:val="20"/>
                <w:szCs w:val="20"/>
              </w:rPr>
              <w:t xml:space="preserve"> відмінність ф`ючерсних та форвардних операцій. Поясніть </w:t>
            </w:r>
            <w:r w:rsidR="00D441B7" w:rsidRPr="00A50E04">
              <w:rPr>
                <w:rFonts w:asciiTheme="majorHAnsi" w:hAnsiTheme="majorHAnsi"/>
                <w:sz w:val="20"/>
                <w:szCs w:val="20"/>
              </w:rPr>
              <w:t>сутність економічної категорії</w:t>
            </w:r>
            <w:r w:rsidR="00383DD9" w:rsidRPr="00A50E04">
              <w:rPr>
                <w:rFonts w:asciiTheme="majorHAnsi" w:hAnsiTheme="majorHAnsi"/>
                <w:sz w:val="20"/>
                <w:szCs w:val="20"/>
              </w:rPr>
              <w:t xml:space="preserve"> «валютні опціони».</w:t>
            </w:r>
          </w:p>
          <w:p w:rsidR="00713748" w:rsidRPr="00A50E04" w:rsidRDefault="00713748" w:rsidP="00E926B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00054563" w:rsidRPr="00A50E04">
              <w:rPr>
                <w:rFonts w:asciiTheme="majorHAnsi" w:hAnsiTheme="majorHAnsi"/>
                <w:bCs/>
                <w:sz w:val="20"/>
                <w:szCs w:val="20"/>
              </w:rPr>
              <w:t xml:space="preserve"> [1</w:t>
            </w:r>
            <w:r w:rsidR="00E926BE" w:rsidRPr="00A50E04">
              <w:rPr>
                <w:rFonts w:asciiTheme="majorHAnsi" w:hAnsiTheme="majorHAnsi"/>
                <w:bCs/>
                <w:sz w:val="20"/>
                <w:szCs w:val="20"/>
                <w:lang w:val="ru-RU"/>
              </w:rPr>
              <w:t xml:space="preserve">, с. </w:t>
            </w:r>
            <w:proofErr w:type="gramStart"/>
            <w:r w:rsidR="00E926BE" w:rsidRPr="00A50E04">
              <w:rPr>
                <w:rFonts w:asciiTheme="majorHAnsi" w:hAnsiTheme="majorHAnsi"/>
                <w:bCs/>
                <w:sz w:val="20"/>
                <w:szCs w:val="20"/>
                <w:lang w:val="ru-RU"/>
              </w:rPr>
              <w:t>31-42</w:t>
            </w:r>
            <w:r w:rsidR="00054563" w:rsidRPr="00A50E04">
              <w:rPr>
                <w:rFonts w:asciiTheme="majorHAnsi" w:hAnsiTheme="majorHAnsi"/>
                <w:bCs/>
                <w:sz w:val="20"/>
                <w:szCs w:val="20"/>
              </w:rPr>
              <w:t>; 2; 3].</w:t>
            </w:r>
            <w:proofErr w:type="gramEnd"/>
          </w:p>
          <w:p w:rsidR="00713748" w:rsidRPr="00A50E04" w:rsidRDefault="00713748"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ru-RU"/>
              </w:rPr>
            </w:pPr>
            <w:r w:rsidRPr="00A50E04">
              <w:rPr>
                <w:rFonts w:asciiTheme="majorHAnsi" w:hAnsiTheme="majorHAnsi"/>
                <w:sz w:val="20"/>
                <w:szCs w:val="20"/>
              </w:rPr>
              <w:t xml:space="preserve"> </w:t>
            </w:r>
            <w:r w:rsidR="005C04FD" w:rsidRPr="00A50E04">
              <w:rPr>
                <w:rFonts w:asciiTheme="majorHAnsi" w:hAnsiTheme="majorHAnsi"/>
                <w:i/>
                <w:sz w:val="20"/>
                <w:szCs w:val="20"/>
              </w:rPr>
              <w:t>Рекомендована до</w:t>
            </w:r>
            <w:proofErr w:type="spellStart"/>
            <w:r w:rsidR="005C04FD" w:rsidRPr="00A50E04">
              <w:rPr>
                <w:rFonts w:asciiTheme="majorHAnsi" w:hAnsiTheme="majorHAnsi"/>
                <w:i/>
                <w:sz w:val="20"/>
                <w:szCs w:val="20"/>
                <w:lang w:val="ru-RU"/>
              </w:rPr>
              <w:t>даткова</w:t>
            </w:r>
            <w:proofErr w:type="spellEnd"/>
            <w:r w:rsidRPr="00A50E04">
              <w:rPr>
                <w:rFonts w:asciiTheme="majorHAnsi" w:hAnsiTheme="majorHAnsi"/>
                <w:i/>
                <w:sz w:val="20"/>
                <w:szCs w:val="20"/>
              </w:rPr>
              <w:t xml:space="preserve"> література:</w:t>
            </w:r>
            <w:r w:rsidRPr="00A50E04">
              <w:rPr>
                <w:rFonts w:asciiTheme="majorHAnsi" w:hAnsiTheme="majorHAnsi"/>
                <w:sz w:val="20"/>
                <w:szCs w:val="20"/>
              </w:rPr>
              <w:t xml:space="preserve"> </w:t>
            </w:r>
            <w:r w:rsidR="001E7626" w:rsidRPr="00A50E04">
              <w:rPr>
                <w:rFonts w:asciiTheme="majorHAnsi" w:hAnsiTheme="majorHAnsi"/>
                <w:bCs/>
                <w:sz w:val="20"/>
                <w:szCs w:val="20"/>
              </w:rPr>
              <w:t>[9; 10; 11</w:t>
            </w:r>
            <w:r w:rsidRPr="00A50E04">
              <w:rPr>
                <w:rFonts w:asciiTheme="majorHAnsi" w:hAnsiTheme="majorHAnsi"/>
                <w:bCs/>
                <w:sz w:val="20"/>
                <w:szCs w:val="20"/>
              </w:rPr>
              <w:t>]</w:t>
            </w:r>
            <w:r w:rsidRPr="00A50E04">
              <w:rPr>
                <w:rFonts w:asciiTheme="majorHAnsi" w:hAnsiTheme="majorHAnsi"/>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5</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Особливості функціонування євроринку.</w:t>
            </w:r>
            <w:r w:rsidRPr="00A50E04">
              <w:rPr>
                <w:rFonts w:asciiTheme="majorHAnsi" w:hAnsiTheme="majorHAnsi"/>
                <w:sz w:val="20"/>
                <w:szCs w:val="20"/>
              </w:rPr>
              <w:t xml:space="preserve"> </w:t>
            </w:r>
            <w:r w:rsidR="00E926BE" w:rsidRPr="00A50E04">
              <w:rPr>
                <w:rFonts w:asciiTheme="majorHAnsi" w:hAnsiTheme="majorHAnsi"/>
                <w:sz w:val="20"/>
                <w:szCs w:val="20"/>
              </w:rPr>
              <w:t>Обґрунтуйте відмінність євро</w:t>
            </w:r>
            <w:r w:rsidR="00B44451" w:rsidRPr="00A50E04">
              <w:rPr>
                <w:rFonts w:asciiTheme="majorHAnsi" w:hAnsiTheme="majorHAnsi"/>
                <w:sz w:val="20"/>
                <w:szCs w:val="20"/>
              </w:rPr>
              <w:t xml:space="preserve">ринку та євровалют. </w:t>
            </w:r>
            <w:r w:rsidR="00E926BE" w:rsidRPr="00A50E04">
              <w:rPr>
                <w:rFonts w:asciiTheme="majorHAnsi" w:hAnsiTheme="majorHAnsi"/>
                <w:sz w:val="20"/>
                <w:szCs w:val="20"/>
              </w:rPr>
              <w:t>Обґрунтуйте</w:t>
            </w:r>
            <w:r w:rsidRPr="00A50E04">
              <w:rPr>
                <w:rFonts w:asciiTheme="majorHAnsi" w:hAnsiTheme="majorHAnsi"/>
                <w:sz w:val="20"/>
                <w:szCs w:val="20"/>
              </w:rPr>
              <w:t xml:space="preserve"> сегменти можн</w:t>
            </w:r>
            <w:r w:rsidR="00E926BE" w:rsidRPr="00A50E04">
              <w:rPr>
                <w:rFonts w:asciiTheme="majorHAnsi" w:hAnsiTheme="majorHAnsi"/>
                <w:sz w:val="20"/>
                <w:szCs w:val="20"/>
              </w:rPr>
              <w:t xml:space="preserve">а поділити євроринок ринок. Охарактеризуйте </w:t>
            </w:r>
            <w:r w:rsidRPr="00A50E04">
              <w:rPr>
                <w:rFonts w:asciiTheme="majorHAnsi" w:hAnsiTheme="majorHAnsi"/>
                <w:sz w:val="20"/>
                <w:szCs w:val="20"/>
              </w:rPr>
              <w:t xml:space="preserve">особливості ринку </w:t>
            </w:r>
            <w:r w:rsidR="00E926BE" w:rsidRPr="00A50E04">
              <w:rPr>
                <w:rFonts w:asciiTheme="majorHAnsi" w:hAnsiTheme="majorHAnsi"/>
                <w:sz w:val="20"/>
                <w:szCs w:val="20"/>
              </w:rPr>
              <w:t>євровалют.</w:t>
            </w:r>
            <w:r w:rsidRPr="00A50E04">
              <w:rPr>
                <w:rFonts w:asciiTheme="majorHAnsi" w:hAnsiTheme="majorHAnsi"/>
                <w:sz w:val="20"/>
                <w:szCs w:val="20"/>
              </w:rPr>
              <w:t xml:space="preserve"> </w:t>
            </w:r>
          </w:p>
          <w:p w:rsidR="00713748" w:rsidRPr="00A50E04" w:rsidRDefault="00713748" w:rsidP="00713748">
            <w:pPr>
              <w:spacing w:line="240" w:lineRule="auto"/>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1E7626" w:rsidRPr="00A50E04">
              <w:rPr>
                <w:rFonts w:asciiTheme="majorHAnsi" w:hAnsiTheme="majorHAnsi"/>
                <w:bCs/>
                <w:sz w:val="20"/>
                <w:szCs w:val="20"/>
              </w:rPr>
              <w:t>, с. 46-49</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додаткова</w:t>
            </w:r>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1E7626" w:rsidRPr="00A50E04">
              <w:rPr>
                <w:rFonts w:asciiTheme="majorHAnsi" w:hAnsiTheme="majorHAnsi"/>
                <w:bCs/>
                <w:sz w:val="20"/>
                <w:szCs w:val="20"/>
              </w:rPr>
              <w:t xml:space="preserve">[1; </w:t>
            </w:r>
            <w:r w:rsidR="00713748" w:rsidRPr="00A50E04">
              <w:rPr>
                <w:rFonts w:asciiTheme="majorHAnsi" w:hAnsiTheme="majorHAnsi"/>
                <w:bCs/>
                <w:sz w:val="20"/>
                <w:szCs w:val="20"/>
              </w:rPr>
              <w:t>3</w:t>
            </w:r>
            <w:r w:rsidR="001E7626" w:rsidRPr="00A50E04">
              <w:rPr>
                <w:rFonts w:asciiTheme="majorHAnsi" w:hAnsiTheme="majorHAnsi"/>
                <w:bCs/>
                <w:sz w:val="20"/>
                <w:szCs w:val="20"/>
              </w:rPr>
              <w:t>; 7; 9</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74"/>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6</w:t>
            </w:r>
          </w:p>
        </w:tc>
        <w:tc>
          <w:tcPr>
            <w:tcW w:w="7388" w:type="dxa"/>
          </w:tcPr>
          <w:p w:rsidR="00713748" w:rsidRPr="00A50E04" w:rsidRDefault="00713748" w:rsidP="00713748">
            <w:pPr>
              <w:spacing w:line="240" w:lineRule="auto"/>
              <w:jc w:val="both"/>
              <w:rPr>
                <w:rFonts w:asciiTheme="majorHAnsi" w:hAnsiTheme="majorHAnsi"/>
                <w:b/>
                <w:bCs/>
                <w:sz w:val="20"/>
                <w:szCs w:val="20"/>
              </w:rPr>
            </w:pPr>
            <w:r w:rsidRPr="00A50E04">
              <w:rPr>
                <w:rFonts w:asciiTheme="majorHAnsi" w:hAnsiTheme="majorHAnsi"/>
                <w:b/>
                <w:sz w:val="20"/>
                <w:szCs w:val="20"/>
              </w:rPr>
              <w:t>Ринок міжнародних інвестицій.</w:t>
            </w:r>
            <w:r w:rsidRPr="00A50E04">
              <w:rPr>
                <w:rFonts w:asciiTheme="majorHAnsi" w:hAnsiTheme="majorHAnsi"/>
                <w:sz w:val="20"/>
                <w:szCs w:val="20"/>
              </w:rPr>
              <w:t xml:space="preserve"> Поясніть еволюція виводу капіталу.</w:t>
            </w:r>
            <w:r w:rsidRPr="00A50E04">
              <w:rPr>
                <w:rFonts w:asciiTheme="majorHAnsi" w:hAnsiTheme="majorHAnsi"/>
                <w:bCs/>
                <w:sz w:val="20"/>
                <w:szCs w:val="20"/>
              </w:rPr>
              <w:t xml:space="preserve"> Розгляньте </w:t>
            </w:r>
            <w:r w:rsidRPr="00A50E04">
              <w:rPr>
                <w:rFonts w:asciiTheme="majorHAnsi" w:hAnsiTheme="majorHAnsi"/>
                <w:sz w:val="20"/>
                <w:szCs w:val="20"/>
              </w:rPr>
              <w:t>поняття та сутність міжнародних інвестицій.</w:t>
            </w:r>
            <w:r w:rsidRPr="00A50E04">
              <w:rPr>
                <w:rFonts w:asciiTheme="majorHAnsi" w:hAnsiTheme="majorHAnsi"/>
                <w:b/>
                <w:bCs/>
                <w:sz w:val="20"/>
                <w:szCs w:val="20"/>
              </w:rPr>
              <w:t xml:space="preserve"> </w:t>
            </w:r>
            <w:r w:rsidRPr="00A50E04">
              <w:rPr>
                <w:rFonts w:asciiTheme="majorHAnsi" w:hAnsiTheme="majorHAnsi"/>
                <w:bCs/>
                <w:sz w:val="20"/>
                <w:szCs w:val="20"/>
              </w:rPr>
              <w:t>Обґрунтуйте</w:t>
            </w:r>
            <w:r w:rsidRPr="00A50E04">
              <w:rPr>
                <w:rFonts w:asciiTheme="majorHAnsi" w:hAnsiTheme="majorHAnsi"/>
                <w:b/>
                <w:bCs/>
                <w:sz w:val="20"/>
                <w:szCs w:val="20"/>
              </w:rPr>
              <w:t xml:space="preserve"> </w:t>
            </w:r>
            <w:r w:rsidRPr="00A50E04">
              <w:rPr>
                <w:rFonts w:asciiTheme="majorHAnsi" w:hAnsiTheme="majorHAnsi"/>
                <w:sz w:val="20"/>
                <w:szCs w:val="20"/>
              </w:rPr>
              <w:t>роль держави та приватного сектора у вивозі капіталу та інвестуванні коштів.</w:t>
            </w:r>
            <w:r w:rsidRPr="00A50E04">
              <w:rPr>
                <w:rFonts w:asciiTheme="majorHAnsi" w:hAnsiTheme="majorHAnsi"/>
                <w:b/>
                <w:bCs/>
                <w:sz w:val="20"/>
                <w:szCs w:val="20"/>
              </w:rPr>
              <w:t xml:space="preserve"> </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1E7626" w:rsidRPr="00A50E04">
              <w:rPr>
                <w:rFonts w:asciiTheme="majorHAnsi" w:hAnsiTheme="majorHAnsi"/>
                <w:bCs/>
                <w:sz w:val="20"/>
                <w:szCs w:val="20"/>
              </w:rPr>
              <w:t>, с. 51-57</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[3; 7</w:t>
            </w:r>
            <w:r w:rsidR="001E7626" w:rsidRPr="00A50E04">
              <w:rPr>
                <w:rFonts w:asciiTheme="majorHAnsi" w:hAnsiTheme="majorHAnsi"/>
                <w:bCs/>
                <w:sz w:val="20"/>
                <w:szCs w:val="20"/>
              </w:rPr>
              <w:t>; 12</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74"/>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7</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Міжнародний кредитний ринок та технології кредитування.</w:t>
            </w:r>
            <w:r w:rsidRPr="00A50E04">
              <w:rPr>
                <w:rFonts w:asciiTheme="majorHAnsi" w:hAnsiTheme="majorHAnsi"/>
                <w:sz w:val="20"/>
                <w:szCs w:val="20"/>
              </w:rPr>
              <w:t xml:space="preserve"> Поясніть роль транснаціональні компанії в системі виводу капіталу  та інвестуванні.</w:t>
            </w:r>
            <w:r w:rsidRPr="00A50E04">
              <w:rPr>
                <w:rFonts w:asciiTheme="majorHAnsi" w:hAnsiTheme="majorHAnsi"/>
                <w:b/>
                <w:bCs/>
                <w:sz w:val="20"/>
                <w:szCs w:val="20"/>
              </w:rPr>
              <w:t xml:space="preserve"> </w:t>
            </w:r>
            <w:r w:rsidRPr="00A50E04">
              <w:rPr>
                <w:rFonts w:asciiTheme="majorHAnsi" w:hAnsiTheme="majorHAnsi"/>
                <w:bCs/>
                <w:sz w:val="20"/>
                <w:szCs w:val="20"/>
              </w:rPr>
              <w:t>Охарактеризуйте</w:t>
            </w:r>
            <w:r w:rsidRPr="00A50E04">
              <w:rPr>
                <w:rFonts w:asciiTheme="majorHAnsi" w:hAnsiTheme="majorHAnsi"/>
                <w:b/>
                <w:bCs/>
                <w:sz w:val="20"/>
                <w:szCs w:val="20"/>
              </w:rPr>
              <w:t xml:space="preserve"> </w:t>
            </w:r>
            <w:r w:rsidRPr="00A50E04">
              <w:rPr>
                <w:rFonts w:asciiTheme="majorHAnsi" w:hAnsiTheme="majorHAnsi"/>
                <w:sz w:val="20"/>
                <w:szCs w:val="20"/>
              </w:rPr>
              <w:t>кредитні рейтинги.</w:t>
            </w:r>
            <w:r w:rsidRPr="00A50E04">
              <w:rPr>
                <w:rFonts w:asciiTheme="majorHAnsi" w:hAnsiTheme="majorHAnsi"/>
                <w:b/>
                <w:sz w:val="20"/>
                <w:szCs w:val="20"/>
              </w:rPr>
              <w:t xml:space="preserve"> </w:t>
            </w:r>
            <w:r w:rsidR="0046787D" w:rsidRPr="00A50E04">
              <w:rPr>
                <w:rFonts w:asciiTheme="majorHAnsi" w:hAnsiTheme="majorHAnsi"/>
                <w:sz w:val="20"/>
                <w:szCs w:val="20"/>
              </w:rPr>
              <w:t>Поясніть сутність міжнародного кредиту. Назвіть технології кредитування.</w:t>
            </w:r>
          </w:p>
          <w:p w:rsidR="00054563" w:rsidRPr="00A50E04" w:rsidRDefault="00713748" w:rsidP="00713748">
            <w:pPr>
              <w:spacing w:line="240" w:lineRule="auto"/>
              <w:jc w:val="both"/>
              <w:rPr>
                <w:rFonts w:asciiTheme="majorHAnsi" w:hAnsiTheme="majorHAnsi"/>
                <w:bCs/>
                <w:sz w:val="20"/>
                <w:szCs w:val="20"/>
                <w:lang w:val="ru-RU"/>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DA4062" w:rsidRPr="00A50E04">
              <w:rPr>
                <w:rFonts w:asciiTheme="majorHAnsi" w:hAnsiTheme="majorHAnsi"/>
                <w:bCs/>
                <w:sz w:val="20"/>
                <w:szCs w:val="20"/>
              </w:rPr>
              <w:t>, с. 59-62</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[9; 10; 11</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8</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Фінанси транснаціональних корпорацій.</w:t>
            </w:r>
            <w:r w:rsidRPr="00A50E04">
              <w:rPr>
                <w:rFonts w:asciiTheme="majorHAnsi" w:hAnsiTheme="majorHAnsi"/>
                <w:sz w:val="20"/>
                <w:szCs w:val="20"/>
              </w:rPr>
              <w:t xml:space="preserve"> Детально розгляньте фінансову систему транснаціональних корпорацій. Обґрунтуйте важливість оподаткування в системі міжнародних відносин. Поясніть елементи оподаткування. </w:t>
            </w:r>
            <w:r w:rsidR="0046787D" w:rsidRPr="00A50E04">
              <w:rPr>
                <w:rFonts w:asciiTheme="majorHAnsi" w:hAnsiTheme="majorHAnsi"/>
                <w:sz w:val="20"/>
                <w:szCs w:val="20"/>
              </w:rPr>
              <w:t>Обґрунтуйте відмінність прямих та непрямих</w:t>
            </w:r>
            <w:r w:rsidRPr="00A50E04">
              <w:rPr>
                <w:rFonts w:asciiTheme="majorHAnsi" w:hAnsiTheme="majorHAnsi"/>
                <w:sz w:val="20"/>
                <w:szCs w:val="20"/>
              </w:rPr>
              <w:t xml:space="preserve"> податки. Напрями лібералізації міжнародної торгівлі.</w:t>
            </w:r>
          </w:p>
          <w:p w:rsidR="00713748" w:rsidRPr="00A50E04" w:rsidRDefault="00713748" w:rsidP="00713748">
            <w:pPr>
              <w:spacing w:line="240" w:lineRule="auto"/>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FD6C45" w:rsidRPr="00A50E04">
              <w:rPr>
                <w:rFonts w:asciiTheme="majorHAnsi" w:hAnsiTheme="majorHAnsi"/>
                <w:bCs/>
                <w:sz w:val="20"/>
                <w:szCs w:val="20"/>
              </w:rPr>
              <w:t>, с. 65-68</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r w:rsidRPr="00A50E04">
              <w:rPr>
                <w:rFonts w:asciiTheme="majorHAnsi" w:hAnsiTheme="majorHAnsi"/>
                <w:i/>
                <w:sz w:val="20"/>
                <w:szCs w:val="20"/>
                <w:lang w:val="ru-RU"/>
              </w:rPr>
              <w:t>даткова</w:t>
            </w:r>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713748" w:rsidRPr="00A50E04">
              <w:rPr>
                <w:rFonts w:asciiTheme="majorHAnsi" w:hAnsiTheme="majorHAnsi"/>
                <w:bCs/>
                <w:sz w:val="20"/>
                <w:szCs w:val="20"/>
              </w:rPr>
              <w:t>[</w:t>
            </w:r>
            <w:r w:rsidR="00FD6C45" w:rsidRPr="00A50E04">
              <w:rPr>
                <w:rFonts w:asciiTheme="majorHAnsi" w:hAnsiTheme="majorHAnsi"/>
                <w:bCs/>
                <w:sz w:val="20"/>
                <w:szCs w:val="20"/>
              </w:rPr>
              <w:t xml:space="preserve">3; </w:t>
            </w:r>
            <w:r w:rsidR="00713748" w:rsidRPr="00A50E04">
              <w:rPr>
                <w:rFonts w:asciiTheme="majorHAnsi" w:hAnsiTheme="majorHAnsi"/>
                <w:bCs/>
                <w:sz w:val="20"/>
                <w:szCs w:val="20"/>
              </w:rPr>
              <w:t>9</w:t>
            </w:r>
            <w:r w:rsidR="00FD6C45" w:rsidRPr="00A50E04">
              <w:rPr>
                <w:rFonts w:asciiTheme="majorHAnsi" w:hAnsiTheme="majorHAnsi"/>
                <w:bCs/>
                <w:sz w:val="20"/>
                <w:szCs w:val="20"/>
              </w:rPr>
              <w:t>; 10; 11</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9</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Міжнародні розрахунки та платіжний баланс.</w:t>
            </w:r>
            <w:r w:rsidRPr="00A50E04">
              <w:rPr>
                <w:rFonts w:asciiTheme="majorHAnsi" w:hAnsiTheme="majorHAnsi"/>
                <w:sz w:val="20"/>
                <w:szCs w:val="20"/>
              </w:rPr>
              <w:t xml:space="preserve"> Баланси міжнародних </w:t>
            </w:r>
            <w:r w:rsidRPr="00A50E04">
              <w:rPr>
                <w:rFonts w:asciiTheme="majorHAnsi" w:hAnsiTheme="majorHAnsi"/>
                <w:sz w:val="20"/>
                <w:szCs w:val="20"/>
              </w:rPr>
              <w:lastRenderedPageBreak/>
              <w:t>розрахунків. Що відображається в балансі міжнародних розрахунків? Види балансів</w:t>
            </w:r>
            <w:r w:rsidR="00B44451" w:rsidRPr="00A50E04">
              <w:rPr>
                <w:rFonts w:asciiTheme="majorHAnsi" w:hAnsiTheme="majorHAnsi"/>
                <w:sz w:val="20"/>
                <w:szCs w:val="20"/>
              </w:rPr>
              <w:t xml:space="preserve"> міжнародних розрахунків. Обґрунтуйте різницю</w:t>
            </w:r>
            <w:r w:rsidRPr="00A50E04">
              <w:rPr>
                <w:rFonts w:asciiTheme="majorHAnsi" w:hAnsiTheme="majorHAnsi"/>
                <w:sz w:val="20"/>
                <w:szCs w:val="20"/>
              </w:rPr>
              <w:t xml:space="preserve"> між плат</w:t>
            </w:r>
            <w:r w:rsidR="00B44451" w:rsidRPr="00A50E04">
              <w:rPr>
                <w:rFonts w:asciiTheme="majorHAnsi" w:hAnsiTheme="majorHAnsi"/>
                <w:sz w:val="20"/>
                <w:szCs w:val="20"/>
              </w:rPr>
              <w:t>іжним і розрахунковим балансами. Поясніть п</w:t>
            </w:r>
            <w:r w:rsidRPr="00A50E04">
              <w:rPr>
                <w:rFonts w:asciiTheme="majorHAnsi" w:hAnsiTheme="majorHAnsi"/>
                <w:sz w:val="20"/>
                <w:szCs w:val="20"/>
              </w:rPr>
              <w:t>ро що свідчить пасивне и а</w:t>
            </w:r>
            <w:r w:rsidR="00B44451" w:rsidRPr="00A50E04">
              <w:rPr>
                <w:rFonts w:asciiTheme="majorHAnsi" w:hAnsiTheme="majorHAnsi"/>
                <w:sz w:val="20"/>
                <w:szCs w:val="20"/>
              </w:rPr>
              <w:t>ктивне сальдо торгового балансу.</w:t>
            </w:r>
            <w:r w:rsidRPr="00A50E04">
              <w:rPr>
                <w:rFonts w:asciiTheme="majorHAnsi" w:hAnsiTheme="majorHAnsi"/>
                <w:sz w:val="20"/>
                <w:szCs w:val="20"/>
              </w:rPr>
              <w:t xml:space="preserve"> </w:t>
            </w:r>
            <w:r w:rsidR="00B44451" w:rsidRPr="00A50E04">
              <w:rPr>
                <w:rFonts w:asciiTheme="majorHAnsi" w:hAnsiTheme="majorHAnsi"/>
                <w:sz w:val="20"/>
                <w:szCs w:val="20"/>
              </w:rPr>
              <w:t>Охарактеризуйте м</w:t>
            </w:r>
            <w:r w:rsidRPr="00A50E04">
              <w:rPr>
                <w:rFonts w:asciiTheme="majorHAnsi" w:hAnsiTheme="majorHAnsi"/>
                <w:sz w:val="20"/>
                <w:szCs w:val="20"/>
              </w:rPr>
              <w:t>етоди балансування сальдо платіжного балансу. Розгляньте</w:t>
            </w:r>
            <w:r w:rsidRPr="00A50E04">
              <w:rPr>
                <w:rFonts w:asciiTheme="majorHAnsi" w:hAnsiTheme="majorHAnsi"/>
                <w:b/>
                <w:sz w:val="20"/>
                <w:szCs w:val="20"/>
              </w:rPr>
              <w:t xml:space="preserve"> </w:t>
            </w:r>
            <w:r w:rsidRPr="00A50E04">
              <w:rPr>
                <w:rFonts w:asciiTheme="majorHAnsi" w:hAnsiTheme="majorHAnsi"/>
                <w:sz w:val="20"/>
                <w:szCs w:val="20"/>
              </w:rPr>
              <w:t>операції пов’язані з розрахунком чеками. Поясніть</w:t>
            </w:r>
            <w:r w:rsidR="00B44451" w:rsidRPr="00A50E04">
              <w:rPr>
                <w:rFonts w:asciiTheme="majorHAnsi" w:hAnsiTheme="majorHAnsi"/>
                <w:sz w:val="20"/>
                <w:szCs w:val="20"/>
              </w:rPr>
              <w:t xml:space="preserve"> інкасову та документарну</w:t>
            </w:r>
            <w:r w:rsidRPr="00A50E04">
              <w:rPr>
                <w:rFonts w:asciiTheme="majorHAnsi" w:hAnsiTheme="majorHAnsi"/>
                <w:sz w:val="20"/>
                <w:szCs w:val="20"/>
              </w:rPr>
              <w:t xml:space="preserve"> </w:t>
            </w:r>
            <w:r w:rsidR="00B44451" w:rsidRPr="00A50E04">
              <w:rPr>
                <w:rFonts w:asciiTheme="majorHAnsi" w:hAnsiTheme="majorHAnsi"/>
                <w:sz w:val="20"/>
                <w:szCs w:val="20"/>
              </w:rPr>
              <w:t>форму акредитив</w:t>
            </w:r>
            <w:r w:rsidRPr="00A50E04">
              <w:rPr>
                <w:rFonts w:asciiTheme="majorHAnsi" w:hAnsiTheme="majorHAnsi"/>
                <w:sz w:val="20"/>
                <w:szCs w:val="20"/>
              </w:rPr>
              <w:t>. Проблеми та перспективи входження України в міжнародну фінансову систему.</w:t>
            </w:r>
            <w:r w:rsidR="00B44451" w:rsidRPr="00A50E04">
              <w:rPr>
                <w:rFonts w:asciiTheme="majorHAnsi" w:hAnsiTheme="majorHAnsi"/>
                <w:sz w:val="20"/>
                <w:szCs w:val="20"/>
              </w:rPr>
              <w:t xml:space="preserve"> Обґрунтуйте відмінність форм не документарних форм міжнародних розрахунків авансу та банківського  переказу. Поясніть сутність «валюта ціни» та «валюта платежу» та обґрунтуйте їх відмінність.</w:t>
            </w:r>
          </w:p>
          <w:p w:rsidR="00713748" w:rsidRPr="00A50E04" w:rsidRDefault="00713748" w:rsidP="00713748">
            <w:pPr>
              <w:spacing w:line="240" w:lineRule="auto"/>
              <w:jc w:val="both"/>
              <w:rPr>
                <w:rFonts w:asciiTheme="majorHAnsi" w:hAnsiTheme="majorHAnsi"/>
                <w:b/>
                <w:bCs/>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606D2B" w:rsidRPr="00A50E04">
              <w:rPr>
                <w:rFonts w:asciiTheme="majorHAnsi" w:hAnsiTheme="majorHAnsi"/>
                <w:bCs/>
                <w:sz w:val="20"/>
                <w:szCs w:val="20"/>
              </w:rPr>
              <w:t>[1</w:t>
            </w:r>
            <w:r w:rsidR="009810DE" w:rsidRPr="00A50E04">
              <w:rPr>
                <w:rFonts w:asciiTheme="majorHAnsi" w:hAnsiTheme="majorHAnsi"/>
                <w:bCs/>
                <w:sz w:val="20"/>
                <w:szCs w:val="20"/>
              </w:rPr>
              <w:t>, с. 72-86</w:t>
            </w:r>
            <w:r w:rsidR="00606D2B" w:rsidRPr="00A50E04">
              <w:rPr>
                <w:rFonts w:asciiTheme="majorHAnsi" w:hAnsiTheme="majorHAnsi"/>
                <w:bCs/>
                <w:sz w:val="20"/>
                <w:szCs w:val="20"/>
              </w:rPr>
              <w:t>; 2; 3</w:t>
            </w:r>
            <w:r w:rsidRPr="00A50E04">
              <w:rPr>
                <w:rFonts w:asciiTheme="majorHAnsi" w:hAnsiTheme="majorHAnsi"/>
                <w:bCs/>
                <w:sz w:val="20"/>
                <w:szCs w:val="20"/>
              </w:rPr>
              <w:t>].</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606D2B" w:rsidRPr="00A50E04">
              <w:rPr>
                <w:rFonts w:asciiTheme="majorHAnsi" w:hAnsiTheme="majorHAnsi"/>
                <w:bCs/>
                <w:sz w:val="20"/>
                <w:szCs w:val="20"/>
              </w:rPr>
              <w:t>[4; 5; 6; 7; 8; 9; 10</w:t>
            </w:r>
            <w:r w:rsidR="00087CCD" w:rsidRPr="00A50E04">
              <w:rPr>
                <w:rFonts w:asciiTheme="majorHAnsi" w:hAnsiTheme="majorHAnsi"/>
                <w:bCs/>
                <w:sz w:val="20"/>
                <w:szCs w:val="20"/>
              </w:rPr>
              <w:t>; 14; 15</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lastRenderedPageBreak/>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lastRenderedPageBreak/>
              <w:t>10</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Регулювання міжнародних валютно-фінансових відносин.</w:t>
            </w:r>
            <w:r w:rsidRPr="00A50E04">
              <w:rPr>
                <w:rFonts w:asciiTheme="majorHAnsi" w:hAnsiTheme="majorHAnsi"/>
                <w:sz w:val="20"/>
                <w:szCs w:val="20"/>
              </w:rPr>
              <w:t xml:space="preserve"> Об’єктивна необхідність інтеграції України в систему міжнародних фінансів. Стан та перспективи співробітництва України з міжнародними фінансовими інституціями. Поясніть економічну категорію «міжнародний контроль», «глобальні податки». В чому полягає захист інвестицій? На чому ґрунтується регулювання міжнародних валютно-фінансових відносин?</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3A4B66" w:rsidRPr="00A50E04">
              <w:rPr>
                <w:rFonts w:asciiTheme="majorHAnsi" w:hAnsiTheme="majorHAnsi"/>
                <w:bCs/>
                <w:sz w:val="20"/>
                <w:szCs w:val="20"/>
              </w:rPr>
              <w:t>, с. 90-100</w:t>
            </w:r>
            <w:r w:rsidR="00054563" w:rsidRPr="00A50E04">
              <w:rPr>
                <w:rFonts w:asciiTheme="majorHAnsi" w:hAnsiTheme="majorHAnsi"/>
                <w:bCs/>
                <w:sz w:val="20"/>
                <w:szCs w:val="20"/>
              </w:rPr>
              <w:t>; 2; 3].</w:t>
            </w:r>
          </w:p>
          <w:p w:rsidR="00713748" w:rsidRPr="00A50E04" w:rsidRDefault="005C04FD"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3A4B66" w:rsidRPr="00A50E04">
              <w:rPr>
                <w:rFonts w:asciiTheme="majorHAnsi" w:hAnsiTheme="majorHAnsi"/>
                <w:bCs/>
                <w:sz w:val="20"/>
                <w:szCs w:val="20"/>
              </w:rPr>
              <w:t>[10; 11; 12</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1</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11</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Заборгованість у системі міжнародних фінансів.</w:t>
            </w:r>
            <w:r w:rsidRPr="00A50E04">
              <w:rPr>
                <w:rFonts w:asciiTheme="majorHAnsi" w:hAnsiTheme="majorHAnsi"/>
                <w:sz w:val="20"/>
                <w:szCs w:val="20"/>
              </w:rPr>
              <w:t xml:space="preserve"> Обґрунтуйте поняття «реорганізація офіційного боргу». Які стратегічні напрями вдосконалення системи регулювання міжнародних відносин? Економічні умови та наслідки зростання нестабільності міжнародних фінансів. </w:t>
            </w:r>
            <w:r w:rsidR="00782844" w:rsidRPr="00A50E04">
              <w:rPr>
                <w:rFonts w:asciiTheme="majorHAnsi" w:hAnsiTheme="majorHAnsi"/>
                <w:sz w:val="20"/>
                <w:szCs w:val="20"/>
              </w:rPr>
              <w:t>Поясніть сутність поняття «заборгованість» та «державний борг».</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1650DE" w:rsidRPr="00A50E04">
              <w:rPr>
                <w:rFonts w:asciiTheme="majorHAnsi" w:hAnsiTheme="majorHAnsi"/>
                <w:bCs/>
                <w:sz w:val="20"/>
                <w:szCs w:val="20"/>
              </w:rPr>
              <w:t>, с. 96-100</w:t>
            </w:r>
            <w:r w:rsidR="00054563" w:rsidRPr="00A50E04">
              <w:rPr>
                <w:rFonts w:asciiTheme="majorHAnsi" w:hAnsiTheme="majorHAnsi"/>
                <w:bCs/>
                <w:sz w:val="20"/>
                <w:szCs w:val="20"/>
              </w:rPr>
              <w:t>; 2; 3].</w:t>
            </w:r>
          </w:p>
          <w:p w:rsidR="00713748" w:rsidRPr="00A50E04" w:rsidRDefault="00054563"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00713748" w:rsidRPr="00A50E04">
              <w:rPr>
                <w:rFonts w:asciiTheme="majorHAnsi" w:hAnsiTheme="majorHAnsi"/>
                <w:i/>
                <w:sz w:val="20"/>
                <w:szCs w:val="20"/>
              </w:rPr>
              <w:t xml:space="preserve"> література:</w:t>
            </w:r>
            <w:r w:rsidR="00713748" w:rsidRPr="00A50E04">
              <w:rPr>
                <w:rFonts w:asciiTheme="majorHAnsi" w:hAnsiTheme="majorHAnsi"/>
                <w:sz w:val="20"/>
                <w:szCs w:val="20"/>
              </w:rPr>
              <w:t xml:space="preserve"> </w:t>
            </w:r>
            <w:r w:rsidR="001650DE" w:rsidRPr="00A50E04">
              <w:rPr>
                <w:rFonts w:asciiTheme="majorHAnsi" w:hAnsiTheme="majorHAnsi"/>
                <w:bCs/>
                <w:sz w:val="20"/>
                <w:szCs w:val="20"/>
              </w:rPr>
              <w:t>[1; 7; 18</w:t>
            </w:r>
            <w:r w:rsidR="00713748" w:rsidRPr="00A50E04">
              <w:rPr>
                <w:rFonts w:asciiTheme="majorHAnsi" w:hAnsiTheme="majorHAnsi"/>
                <w:bCs/>
                <w:sz w:val="20"/>
                <w:szCs w:val="20"/>
              </w:rPr>
              <w:t>].</w:t>
            </w:r>
          </w:p>
        </w:tc>
        <w:tc>
          <w:tcPr>
            <w:tcW w:w="1824" w:type="dxa"/>
            <w:vAlign w:val="center"/>
          </w:tcPr>
          <w:p w:rsidR="00713748" w:rsidRPr="00A50E04" w:rsidRDefault="007434C0" w:rsidP="00713748">
            <w:pPr>
              <w:spacing w:line="240" w:lineRule="auto"/>
              <w:jc w:val="center"/>
              <w:rPr>
                <w:rFonts w:asciiTheme="majorHAnsi" w:hAnsiTheme="majorHAnsi"/>
                <w:sz w:val="20"/>
                <w:szCs w:val="20"/>
              </w:rPr>
            </w:pPr>
            <w:r>
              <w:rPr>
                <w:rFonts w:asciiTheme="majorHAnsi" w:hAnsiTheme="majorHAnsi"/>
                <w:sz w:val="20"/>
                <w:szCs w:val="20"/>
              </w:rPr>
              <w:t>2</w:t>
            </w:r>
          </w:p>
        </w:tc>
      </w:tr>
      <w:tr w:rsidR="00713748" w:rsidRPr="00A50E04" w:rsidTr="00713748">
        <w:trPr>
          <w:trHeight w:val="20"/>
        </w:trPr>
        <w:tc>
          <w:tcPr>
            <w:tcW w:w="710" w:type="dxa"/>
          </w:tcPr>
          <w:p w:rsidR="00713748" w:rsidRPr="00A50E04" w:rsidRDefault="00782844"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12</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b/>
                <w:sz w:val="20"/>
                <w:szCs w:val="20"/>
              </w:rPr>
              <w:t>Україна у світовому фінансовому ринку.</w:t>
            </w:r>
            <w:r w:rsidRPr="00A50E04">
              <w:rPr>
                <w:rFonts w:asciiTheme="majorHAnsi" w:hAnsiTheme="majorHAnsi"/>
                <w:sz w:val="20"/>
                <w:szCs w:val="20"/>
              </w:rPr>
              <w:t xml:space="preserve"> Основні напрями вдосконалення діяльності міжнародних фінансових інституцій.</w:t>
            </w:r>
            <w:r w:rsidRPr="00A50E04">
              <w:rPr>
                <w:rFonts w:asciiTheme="majorHAnsi" w:hAnsiTheme="majorHAnsi"/>
                <w:b/>
                <w:sz w:val="20"/>
                <w:szCs w:val="20"/>
              </w:rPr>
              <w:t xml:space="preserve"> </w:t>
            </w:r>
            <w:r w:rsidRPr="00A50E04">
              <w:rPr>
                <w:rFonts w:asciiTheme="majorHAnsi" w:hAnsiTheme="majorHAnsi"/>
                <w:sz w:val="20"/>
                <w:szCs w:val="20"/>
              </w:rPr>
              <w:t>Розглянути й проаналізувати співпрацю України з МВФ та Всесвітнім банком, Європейським банком реконструкції та розвитку.</w:t>
            </w:r>
          </w:p>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i/>
                <w:sz w:val="20"/>
                <w:szCs w:val="20"/>
              </w:rPr>
              <w:t>Рекомендована базова література:</w:t>
            </w:r>
            <w:r w:rsidRPr="00A50E04">
              <w:rPr>
                <w:rFonts w:asciiTheme="majorHAnsi" w:hAnsiTheme="majorHAnsi"/>
                <w:sz w:val="20"/>
                <w:szCs w:val="20"/>
              </w:rPr>
              <w:t xml:space="preserve"> </w:t>
            </w:r>
            <w:r w:rsidR="00054563" w:rsidRPr="00A50E04">
              <w:rPr>
                <w:rFonts w:asciiTheme="majorHAnsi" w:hAnsiTheme="majorHAnsi"/>
                <w:bCs/>
                <w:sz w:val="20"/>
                <w:szCs w:val="20"/>
              </w:rPr>
              <w:t>[1</w:t>
            </w:r>
            <w:r w:rsidR="00F20378" w:rsidRPr="00A50E04">
              <w:rPr>
                <w:rFonts w:asciiTheme="majorHAnsi" w:hAnsiTheme="majorHAnsi"/>
                <w:bCs/>
                <w:sz w:val="20"/>
                <w:szCs w:val="20"/>
              </w:rPr>
              <w:t>, с. 102-106</w:t>
            </w:r>
            <w:r w:rsidR="00054563" w:rsidRPr="00A50E04">
              <w:rPr>
                <w:rFonts w:asciiTheme="majorHAnsi" w:hAnsiTheme="majorHAnsi"/>
                <w:bCs/>
                <w:sz w:val="20"/>
                <w:szCs w:val="20"/>
              </w:rPr>
              <w:t>; 2; 3].</w:t>
            </w:r>
          </w:p>
          <w:p w:rsidR="00713748" w:rsidRPr="00A50E04" w:rsidRDefault="00054563" w:rsidP="00713748">
            <w:pPr>
              <w:spacing w:line="240" w:lineRule="auto"/>
              <w:jc w:val="both"/>
              <w:rPr>
                <w:rFonts w:asciiTheme="majorHAnsi" w:hAnsiTheme="majorHAnsi"/>
                <w:b/>
                <w:sz w:val="20"/>
                <w:szCs w:val="20"/>
              </w:rPr>
            </w:pPr>
            <w:r w:rsidRPr="00A50E04">
              <w:rPr>
                <w:rFonts w:asciiTheme="majorHAnsi" w:hAnsiTheme="majorHAnsi"/>
                <w:i/>
                <w:sz w:val="20"/>
                <w:szCs w:val="20"/>
              </w:rPr>
              <w:t>Рекомендована до</w:t>
            </w:r>
            <w:proofErr w:type="spellStart"/>
            <w:r w:rsidRPr="00A50E04">
              <w:rPr>
                <w:rFonts w:asciiTheme="majorHAnsi" w:hAnsiTheme="majorHAnsi"/>
                <w:i/>
                <w:sz w:val="20"/>
                <w:szCs w:val="20"/>
                <w:lang w:val="ru-RU"/>
              </w:rPr>
              <w:t>даткова</w:t>
            </w:r>
            <w:proofErr w:type="spellEnd"/>
            <w:r w:rsidRPr="00A50E04">
              <w:rPr>
                <w:rFonts w:asciiTheme="majorHAnsi" w:hAnsiTheme="majorHAnsi"/>
                <w:i/>
                <w:sz w:val="20"/>
                <w:szCs w:val="20"/>
                <w:lang w:val="ru-RU"/>
              </w:rPr>
              <w:t xml:space="preserve"> </w:t>
            </w:r>
            <w:r w:rsidR="00713748" w:rsidRPr="00A50E04">
              <w:rPr>
                <w:rFonts w:asciiTheme="majorHAnsi" w:hAnsiTheme="majorHAnsi"/>
                <w:i/>
                <w:sz w:val="20"/>
                <w:szCs w:val="20"/>
              </w:rPr>
              <w:t>література:</w:t>
            </w:r>
            <w:r w:rsidR="00713748" w:rsidRPr="00A50E04">
              <w:rPr>
                <w:rFonts w:asciiTheme="majorHAnsi" w:hAnsiTheme="majorHAnsi"/>
                <w:sz w:val="20"/>
                <w:szCs w:val="20"/>
              </w:rPr>
              <w:t xml:space="preserve"> </w:t>
            </w:r>
            <w:r w:rsidR="004D626D" w:rsidRPr="00A50E04">
              <w:rPr>
                <w:rFonts w:asciiTheme="majorHAnsi" w:hAnsiTheme="majorHAnsi"/>
                <w:bCs/>
                <w:sz w:val="20"/>
                <w:szCs w:val="20"/>
              </w:rPr>
              <w:t>[7; 9; 10; 11</w:t>
            </w:r>
            <w:r w:rsidR="00713748" w:rsidRPr="00A50E04">
              <w:rPr>
                <w:rFonts w:asciiTheme="majorHAnsi" w:hAnsiTheme="majorHAnsi"/>
                <w:bCs/>
                <w:sz w:val="20"/>
                <w:szCs w:val="20"/>
              </w:rPr>
              <w:t>].</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2</w:t>
            </w:r>
          </w:p>
        </w:tc>
      </w:tr>
      <w:tr w:rsidR="00713748" w:rsidRPr="00A50E04" w:rsidTr="00713748">
        <w:trPr>
          <w:trHeight w:val="20"/>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w:t>
            </w:r>
            <w:r w:rsidR="00782844" w:rsidRPr="00A50E04">
              <w:rPr>
                <w:rFonts w:asciiTheme="majorHAnsi" w:hAnsiTheme="majorHAnsi"/>
                <w:sz w:val="20"/>
                <w:szCs w:val="20"/>
              </w:rPr>
              <w:t>3</w:t>
            </w:r>
          </w:p>
        </w:tc>
        <w:tc>
          <w:tcPr>
            <w:tcW w:w="7388" w:type="dxa"/>
          </w:tcPr>
          <w:p w:rsidR="00713748" w:rsidRPr="00A50E04" w:rsidRDefault="00713748" w:rsidP="00713748">
            <w:pPr>
              <w:spacing w:line="240" w:lineRule="auto"/>
              <w:jc w:val="both"/>
              <w:rPr>
                <w:rFonts w:asciiTheme="majorHAnsi" w:hAnsiTheme="majorHAnsi"/>
                <w:sz w:val="20"/>
                <w:szCs w:val="20"/>
              </w:rPr>
            </w:pPr>
            <w:r w:rsidRPr="00A50E04">
              <w:rPr>
                <w:rFonts w:asciiTheme="majorHAnsi" w:hAnsiTheme="majorHAnsi"/>
                <w:sz w:val="20"/>
                <w:szCs w:val="20"/>
              </w:rPr>
              <w:t>Підготовка до МКР</w:t>
            </w:r>
          </w:p>
        </w:tc>
        <w:tc>
          <w:tcPr>
            <w:tcW w:w="1824" w:type="dxa"/>
            <w:vAlign w:val="center"/>
          </w:tcPr>
          <w:p w:rsidR="00713748" w:rsidRPr="00A50E04" w:rsidRDefault="00713748" w:rsidP="00713748">
            <w:pPr>
              <w:spacing w:line="240" w:lineRule="auto"/>
              <w:jc w:val="center"/>
              <w:rPr>
                <w:rFonts w:asciiTheme="majorHAnsi" w:hAnsiTheme="majorHAnsi"/>
                <w:sz w:val="20"/>
                <w:szCs w:val="20"/>
              </w:rPr>
            </w:pPr>
            <w:r w:rsidRPr="00A50E04">
              <w:rPr>
                <w:rFonts w:asciiTheme="majorHAnsi" w:hAnsiTheme="majorHAnsi"/>
                <w:sz w:val="20"/>
                <w:szCs w:val="20"/>
              </w:rPr>
              <w:t>3</w:t>
            </w:r>
          </w:p>
        </w:tc>
      </w:tr>
      <w:tr w:rsidR="00713748" w:rsidRPr="00A50E04" w:rsidTr="00054563">
        <w:trPr>
          <w:trHeight w:val="239"/>
        </w:trPr>
        <w:tc>
          <w:tcPr>
            <w:tcW w:w="710" w:type="dxa"/>
          </w:tcPr>
          <w:p w:rsidR="00713748" w:rsidRPr="00A50E04" w:rsidRDefault="00713748" w:rsidP="00713748">
            <w:pPr>
              <w:tabs>
                <w:tab w:val="left" w:pos="284"/>
                <w:tab w:val="left" w:pos="567"/>
              </w:tabs>
              <w:spacing w:line="240" w:lineRule="auto"/>
              <w:jc w:val="center"/>
              <w:rPr>
                <w:rFonts w:asciiTheme="majorHAnsi" w:hAnsiTheme="majorHAnsi"/>
                <w:sz w:val="20"/>
                <w:szCs w:val="20"/>
              </w:rPr>
            </w:pPr>
            <w:r w:rsidRPr="00A50E04">
              <w:rPr>
                <w:rFonts w:asciiTheme="majorHAnsi" w:hAnsiTheme="majorHAnsi"/>
                <w:sz w:val="20"/>
                <w:szCs w:val="20"/>
              </w:rPr>
              <w:t>1</w:t>
            </w:r>
            <w:r w:rsidR="007434C0">
              <w:rPr>
                <w:rFonts w:asciiTheme="majorHAnsi" w:hAnsiTheme="majorHAnsi"/>
                <w:sz w:val="20"/>
                <w:szCs w:val="20"/>
              </w:rPr>
              <w:t>4</w:t>
            </w:r>
          </w:p>
        </w:tc>
        <w:tc>
          <w:tcPr>
            <w:tcW w:w="7388" w:type="dxa"/>
          </w:tcPr>
          <w:p w:rsidR="00713748" w:rsidRPr="00A50E04" w:rsidRDefault="00713748" w:rsidP="00713748">
            <w:pPr>
              <w:spacing w:line="240" w:lineRule="auto"/>
              <w:jc w:val="both"/>
              <w:rPr>
                <w:rFonts w:asciiTheme="majorHAnsi" w:hAnsiTheme="majorHAnsi"/>
                <w:bCs/>
                <w:sz w:val="20"/>
                <w:szCs w:val="20"/>
              </w:rPr>
            </w:pPr>
            <w:r w:rsidRPr="00A50E04">
              <w:rPr>
                <w:rFonts w:asciiTheme="majorHAnsi" w:hAnsiTheme="majorHAnsi"/>
                <w:bCs/>
                <w:sz w:val="20"/>
                <w:szCs w:val="20"/>
              </w:rPr>
              <w:t xml:space="preserve">Підготовка до </w:t>
            </w:r>
            <w:proofErr w:type="spellStart"/>
            <w:r w:rsidR="007434C0">
              <w:rPr>
                <w:rFonts w:asciiTheme="majorHAnsi" w:hAnsiTheme="majorHAnsi"/>
                <w:bCs/>
                <w:sz w:val="20"/>
                <w:szCs w:val="20"/>
                <w:lang w:val="ru-RU"/>
              </w:rPr>
              <w:t>іспиту</w:t>
            </w:r>
            <w:proofErr w:type="spellEnd"/>
          </w:p>
        </w:tc>
        <w:tc>
          <w:tcPr>
            <w:tcW w:w="1824" w:type="dxa"/>
          </w:tcPr>
          <w:p w:rsidR="00713748" w:rsidRPr="00A50E04" w:rsidRDefault="007434C0" w:rsidP="00713748">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30</w:t>
            </w:r>
          </w:p>
        </w:tc>
      </w:tr>
      <w:tr w:rsidR="00713748" w:rsidRPr="00297863" w:rsidTr="00713748">
        <w:trPr>
          <w:trHeight w:val="20"/>
        </w:trPr>
        <w:tc>
          <w:tcPr>
            <w:tcW w:w="8098" w:type="dxa"/>
            <w:gridSpan w:val="2"/>
          </w:tcPr>
          <w:p w:rsidR="00713748" w:rsidRPr="00297863" w:rsidRDefault="00713748" w:rsidP="00713748">
            <w:pPr>
              <w:tabs>
                <w:tab w:val="left" w:pos="284"/>
                <w:tab w:val="left" w:pos="567"/>
              </w:tabs>
              <w:spacing w:line="240" w:lineRule="auto"/>
              <w:jc w:val="both"/>
              <w:rPr>
                <w:rFonts w:asciiTheme="majorHAnsi" w:hAnsiTheme="majorHAnsi"/>
                <w:b/>
                <w:bCs/>
                <w:iCs/>
                <w:sz w:val="20"/>
                <w:szCs w:val="20"/>
              </w:rPr>
            </w:pPr>
            <w:r w:rsidRPr="00297863">
              <w:rPr>
                <w:rFonts w:asciiTheme="majorHAnsi" w:hAnsiTheme="majorHAnsi"/>
                <w:b/>
                <w:bCs/>
                <w:iCs/>
                <w:sz w:val="20"/>
                <w:szCs w:val="20"/>
              </w:rPr>
              <w:t>Всього, год.</w:t>
            </w:r>
          </w:p>
        </w:tc>
        <w:tc>
          <w:tcPr>
            <w:tcW w:w="1824" w:type="dxa"/>
          </w:tcPr>
          <w:p w:rsidR="00713748" w:rsidRPr="00297863" w:rsidRDefault="00F3525A" w:rsidP="00713748">
            <w:pPr>
              <w:tabs>
                <w:tab w:val="left" w:pos="284"/>
                <w:tab w:val="left" w:pos="567"/>
              </w:tabs>
              <w:spacing w:line="240" w:lineRule="auto"/>
              <w:jc w:val="center"/>
              <w:rPr>
                <w:rFonts w:asciiTheme="majorHAnsi" w:hAnsiTheme="majorHAnsi"/>
                <w:b/>
                <w:sz w:val="20"/>
                <w:szCs w:val="20"/>
              </w:rPr>
            </w:pPr>
            <w:r w:rsidRPr="00297863">
              <w:rPr>
                <w:rFonts w:asciiTheme="majorHAnsi" w:hAnsiTheme="majorHAnsi"/>
                <w:sz w:val="20"/>
                <w:szCs w:val="20"/>
              </w:rPr>
              <w:t>6</w:t>
            </w:r>
            <w:r w:rsidR="00B74A9D">
              <w:rPr>
                <w:rFonts w:asciiTheme="majorHAnsi" w:hAnsiTheme="majorHAnsi"/>
                <w:sz w:val="20"/>
                <w:szCs w:val="20"/>
              </w:rPr>
              <w:t>3</w:t>
            </w:r>
          </w:p>
        </w:tc>
      </w:tr>
    </w:tbl>
    <w:p w:rsidR="00857309" w:rsidRPr="00751707" w:rsidRDefault="00857309" w:rsidP="00857309">
      <w:pPr>
        <w:pStyle w:val="ADNote"/>
        <w:rPr>
          <w:rFonts w:asciiTheme="majorHAnsi" w:eastAsiaTheme="minorHAnsi" w:hAnsiTheme="majorHAnsi"/>
          <w:i/>
          <w:color w:val="0070C0"/>
          <w:sz w:val="22"/>
          <w:szCs w:val="22"/>
          <w:lang w:eastAsia="en-US"/>
        </w:rPr>
      </w:pPr>
    </w:p>
    <w:p w:rsidR="002B23D7" w:rsidRPr="00751707" w:rsidRDefault="002B23D7" w:rsidP="00654E7B">
      <w:pPr>
        <w:spacing w:line="240" w:lineRule="auto"/>
        <w:ind w:firstLine="709"/>
        <w:jc w:val="both"/>
        <w:rPr>
          <w:rFonts w:asciiTheme="majorHAnsi" w:hAnsiTheme="majorHAnsi"/>
          <w:i/>
          <w:sz w:val="22"/>
          <w:szCs w:val="22"/>
        </w:rPr>
      </w:pPr>
      <w:r w:rsidRPr="00751707">
        <w:rPr>
          <w:rFonts w:asciiTheme="majorHAnsi" w:hAnsiTheme="majorHAnsi"/>
          <w:i/>
          <w:sz w:val="22"/>
          <w:szCs w:val="22"/>
        </w:rPr>
        <w:t xml:space="preserve">При вивченні </w:t>
      </w:r>
      <w:r w:rsidRPr="00751707">
        <w:rPr>
          <w:rFonts w:asciiTheme="majorHAnsi" w:hAnsiTheme="majorHAnsi"/>
          <w:b/>
          <w:i/>
          <w:sz w:val="22"/>
          <w:szCs w:val="22"/>
        </w:rPr>
        <w:t>навчальної дисципліни «Міжнародні фінанси»</w:t>
      </w:r>
      <w:r w:rsidR="009359C2">
        <w:rPr>
          <w:rFonts w:asciiTheme="majorHAnsi" w:hAnsiTheme="majorHAnsi"/>
          <w:b/>
          <w:i/>
          <w:sz w:val="22"/>
          <w:szCs w:val="22"/>
        </w:rPr>
        <w:t>,</w:t>
      </w:r>
      <w:r w:rsidRPr="00751707">
        <w:rPr>
          <w:rFonts w:asciiTheme="majorHAnsi" w:hAnsiTheme="majorHAnsi"/>
          <w:b/>
          <w:i/>
          <w:sz w:val="22"/>
          <w:szCs w:val="22"/>
        </w:rPr>
        <w:t xml:space="preserve"> </w:t>
      </w:r>
      <w:r w:rsidRPr="00751707">
        <w:rPr>
          <w:rFonts w:asciiTheme="majorHAnsi" w:hAnsiTheme="majorHAnsi"/>
          <w:i/>
          <w:sz w:val="22"/>
          <w:szCs w:val="22"/>
        </w:rPr>
        <w:t>здійснюється закріплення теоретичного матеріалу та набуття практичних вмінь, знань та навичок у процесі розв’язування індивідуальних та диференційованих задач, проблемних ситуацій, проведення партнерських дискусій, ділових ігор, кейс-завдань, презентацій, навчальних проектів, які моделюють майбутню професійну діяльність фахівців. Студенти розглядають ситуації та розв’язують завдання наближені до реальних умов їхньої професійної діяльності.</w:t>
      </w:r>
    </w:p>
    <w:p w:rsidR="00F14CA5" w:rsidRDefault="004C3EB3" w:rsidP="00857309">
      <w:pPr>
        <w:spacing w:line="240" w:lineRule="auto"/>
        <w:ind w:firstLine="709"/>
        <w:jc w:val="both"/>
        <w:rPr>
          <w:rFonts w:asciiTheme="majorHAnsi" w:hAnsiTheme="majorHAnsi"/>
          <w:i/>
          <w:sz w:val="22"/>
          <w:szCs w:val="22"/>
        </w:rPr>
      </w:pPr>
      <w:r w:rsidRPr="00751707">
        <w:rPr>
          <w:rFonts w:asciiTheme="majorHAnsi" w:hAnsiTheme="majorHAnsi"/>
          <w:i/>
          <w:sz w:val="22"/>
          <w:szCs w:val="22"/>
        </w:rPr>
        <w:t xml:space="preserve">З </w:t>
      </w:r>
      <w:r w:rsidR="00654E7B" w:rsidRPr="00751707">
        <w:rPr>
          <w:rFonts w:asciiTheme="majorHAnsi" w:hAnsiTheme="majorHAnsi"/>
          <w:i/>
          <w:sz w:val="22"/>
          <w:szCs w:val="22"/>
        </w:rPr>
        <w:t>навчальної дисципліни «Міжнародні фінанси</w:t>
      </w:r>
      <w:r w:rsidRPr="00751707">
        <w:rPr>
          <w:rFonts w:asciiTheme="majorHAnsi" w:hAnsiTheme="majorHAnsi"/>
          <w:i/>
          <w:sz w:val="22"/>
          <w:szCs w:val="22"/>
        </w:rPr>
        <w:t>» передбачено виконання студентами однієї модульної контрольної роботи (МКР).</w:t>
      </w:r>
      <w:r w:rsidR="005243B5" w:rsidRPr="00751707">
        <w:rPr>
          <w:rFonts w:asciiTheme="majorHAnsi" w:hAnsiTheme="majorHAnsi"/>
          <w:i/>
          <w:sz w:val="22"/>
          <w:szCs w:val="22"/>
        </w:rPr>
        <w:t xml:space="preserve"> </w:t>
      </w:r>
      <w:r w:rsidRPr="00751707">
        <w:rPr>
          <w:rFonts w:asciiTheme="majorHAnsi" w:hAnsiTheme="majorHAnsi"/>
          <w:i/>
          <w:sz w:val="22"/>
          <w:szCs w:val="22"/>
        </w:rPr>
        <w:t xml:space="preserve">Основною ціллю проведення </w:t>
      </w:r>
      <w:r w:rsidR="005243B5" w:rsidRPr="00751707">
        <w:rPr>
          <w:rFonts w:asciiTheme="majorHAnsi" w:hAnsiTheme="majorHAnsi"/>
          <w:i/>
          <w:sz w:val="22"/>
          <w:szCs w:val="22"/>
        </w:rPr>
        <w:t xml:space="preserve">модульної </w:t>
      </w:r>
      <w:r w:rsidRPr="00751707">
        <w:rPr>
          <w:rFonts w:asciiTheme="majorHAnsi" w:hAnsiTheme="majorHAnsi"/>
          <w:i/>
          <w:sz w:val="22"/>
          <w:szCs w:val="22"/>
        </w:rPr>
        <w:t xml:space="preserve">контрольної роботи є встановлення інтегрального рівня засвоєння студентами теоретичних знань та вмінь за результатами вивчення розділів навчальної дисципліни. Аналіз виконання МКР надає змогу виявити прогалини у знаннях і вміннях студента та скоректувати самостійну роботу </w:t>
      </w:r>
      <w:r w:rsidR="00DC22C7">
        <w:rPr>
          <w:rFonts w:asciiTheme="majorHAnsi" w:hAnsiTheme="majorHAnsi"/>
          <w:i/>
          <w:sz w:val="22"/>
          <w:szCs w:val="22"/>
        </w:rPr>
        <w:t>студента з  підготовки до  іспиту</w:t>
      </w:r>
      <w:r w:rsidRPr="00751707">
        <w:rPr>
          <w:rFonts w:asciiTheme="majorHAnsi" w:hAnsiTheme="majorHAnsi"/>
          <w:i/>
          <w:sz w:val="22"/>
          <w:szCs w:val="22"/>
        </w:rPr>
        <w:t xml:space="preserve">. </w:t>
      </w:r>
      <w:r w:rsidR="00297863" w:rsidRPr="00751707">
        <w:rPr>
          <w:rFonts w:asciiTheme="majorHAnsi" w:hAnsiTheme="majorHAnsi"/>
          <w:bCs/>
          <w:i/>
          <w:sz w:val="22"/>
          <w:szCs w:val="22"/>
        </w:rPr>
        <w:t>М</w:t>
      </w:r>
      <w:r w:rsidRPr="00751707">
        <w:rPr>
          <w:rFonts w:asciiTheme="majorHAnsi" w:hAnsiTheme="majorHAnsi"/>
          <w:bCs/>
          <w:i/>
          <w:sz w:val="22"/>
          <w:szCs w:val="22"/>
        </w:rPr>
        <w:t>одульна контрольна робота (МКР)</w:t>
      </w:r>
      <w:r w:rsidRPr="00751707">
        <w:rPr>
          <w:rFonts w:asciiTheme="majorHAnsi" w:hAnsiTheme="majorHAnsi"/>
          <w:i/>
          <w:sz w:val="22"/>
          <w:szCs w:val="22"/>
        </w:rPr>
        <w:t xml:space="preserve"> складається із різних</w:t>
      </w:r>
      <w:r w:rsidR="00654E7B" w:rsidRPr="00751707">
        <w:rPr>
          <w:rFonts w:asciiTheme="majorHAnsi" w:hAnsiTheme="majorHAnsi"/>
          <w:i/>
          <w:sz w:val="22"/>
          <w:szCs w:val="22"/>
        </w:rPr>
        <w:t xml:space="preserve"> варіантів завдань, як </w:t>
      </w:r>
      <w:r w:rsidRPr="00751707">
        <w:rPr>
          <w:rFonts w:asciiTheme="majorHAnsi" w:hAnsiTheme="majorHAnsi"/>
          <w:i/>
          <w:sz w:val="22"/>
          <w:szCs w:val="22"/>
        </w:rPr>
        <w:t>питань, так і задач, приклади типових</w:t>
      </w:r>
      <w:r w:rsidR="00297863" w:rsidRPr="00751707">
        <w:rPr>
          <w:rFonts w:asciiTheme="majorHAnsi" w:hAnsiTheme="majorHAnsi"/>
          <w:i/>
          <w:sz w:val="22"/>
          <w:szCs w:val="22"/>
        </w:rPr>
        <w:t xml:space="preserve"> варіантів</w:t>
      </w:r>
      <w:r w:rsidRPr="00751707">
        <w:rPr>
          <w:rFonts w:asciiTheme="majorHAnsi" w:hAnsiTheme="majorHAnsi"/>
          <w:i/>
          <w:sz w:val="22"/>
          <w:szCs w:val="22"/>
        </w:rPr>
        <w:t xml:space="preserve"> </w:t>
      </w:r>
      <w:r w:rsidR="00297863" w:rsidRPr="00751707">
        <w:rPr>
          <w:rFonts w:asciiTheme="majorHAnsi" w:hAnsiTheme="majorHAnsi"/>
          <w:i/>
          <w:sz w:val="22"/>
          <w:szCs w:val="22"/>
        </w:rPr>
        <w:t xml:space="preserve">завдань </w:t>
      </w:r>
      <w:r w:rsidRPr="00751707">
        <w:rPr>
          <w:rFonts w:asciiTheme="majorHAnsi" w:hAnsiTheme="majorHAnsi"/>
          <w:i/>
          <w:sz w:val="22"/>
          <w:szCs w:val="22"/>
        </w:rPr>
        <w:t>навед</w:t>
      </w:r>
      <w:r w:rsidR="00E9628B">
        <w:rPr>
          <w:rFonts w:asciiTheme="majorHAnsi" w:hAnsiTheme="majorHAnsi"/>
          <w:i/>
          <w:sz w:val="22"/>
          <w:szCs w:val="22"/>
        </w:rPr>
        <w:t>ено у Додатку А</w:t>
      </w:r>
      <w:r w:rsidR="00297863" w:rsidRPr="00751707">
        <w:rPr>
          <w:rFonts w:asciiTheme="majorHAnsi" w:hAnsiTheme="majorHAnsi"/>
          <w:i/>
          <w:sz w:val="22"/>
          <w:szCs w:val="22"/>
        </w:rPr>
        <w:t>.</w:t>
      </w:r>
    </w:p>
    <w:p w:rsidR="00751707" w:rsidRPr="00751707" w:rsidRDefault="00751707" w:rsidP="00857309">
      <w:pPr>
        <w:spacing w:line="240" w:lineRule="auto"/>
        <w:ind w:firstLine="709"/>
        <w:jc w:val="both"/>
        <w:rPr>
          <w:rFonts w:asciiTheme="majorHAnsi" w:hAnsiTheme="majorHAnsi"/>
          <w:i/>
          <w:sz w:val="22"/>
          <w:szCs w:val="22"/>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b/>
          <w:i/>
          <w:sz w:val="22"/>
          <w:szCs w:val="22"/>
        </w:rPr>
        <w:t>Основні методи навчання</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Застосовуються  стратегії активного і колективного навчання, які визначаються наступними методами і технологіями:</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lastRenderedPageBreak/>
        <w:t>1) методи проблемного навчання (проблемний виклад, пошуковий та дослідницький метод);</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 xml:space="preserve">2) особистісно-орієнтовані (розвиваючі) технології, засновані на активних  формах і методах навчання («мозковий штурм», «аналіз ситуацій», ділові, рольові та імітаційні ігри, дискусія, експрес-конференція, навчальні дебати, кейс-технологія та ін.); </w:t>
      </w:r>
    </w:p>
    <w:p w:rsidR="005D2BAD" w:rsidRPr="00AF5C33" w:rsidRDefault="005D2BAD" w:rsidP="005D2BAD">
      <w:pPr>
        <w:spacing w:line="240" w:lineRule="auto"/>
        <w:ind w:firstLine="709"/>
        <w:jc w:val="both"/>
        <w:rPr>
          <w:rFonts w:asciiTheme="majorHAnsi" w:hAnsiTheme="majorHAnsi"/>
          <w:i/>
          <w:spacing w:val="-1"/>
          <w:sz w:val="22"/>
          <w:szCs w:val="22"/>
        </w:rPr>
      </w:pPr>
      <w:r w:rsidRPr="00AF5C33">
        <w:rPr>
          <w:rFonts w:asciiTheme="majorHAnsi" w:hAnsiTheme="majorHAnsi"/>
          <w:i/>
          <w:sz w:val="22"/>
          <w:szCs w:val="22"/>
        </w:rPr>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відео-підтримки навчальних занять, розробка і застосування на основі комп'ютерних і мультимедійних засобів завдань пов’язаних із вирішенням проблемних питань у галузі міжнародних фінансів, доповнення традиційних навчальних занять засобами взаємодії на основі мережевих комунікаційних можливостей.</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5D2BAD" w:rsidRPr="00AF5C33" w:rsidRDefault="005D2BAD" w:rsidP="005D2BAD">
      <w:pPr>
        <w:shd w:val="clear" w:color="auto" w:fill="FFFFFF"/>
        <w:spacing w:line="240" w:lineRule="auto"/>
        <w:ind w:right="29" w:firstLine="709"/>
        <w:jc w:val="both"/>
        <w:rPr>
          <w:rFonts w:asciiTheme="majorHAnsi" w:hAnsiTheme="majorHAnsi"/>
          <w:i/>
          <w:spacing w:val="-1"/>
          <w:sz w:val="22"/>
          <w:szCs w:val="22"/>
        </w:rPr>
      </w:pPr>
      <w:r w:rsidRPr="00AF5C33">
        <w:rPr>
          <w:rFonts w:asciiTheme="majorHAnsi" w:hAnsiTheme="majorHAnsi"/>
          <w:i/>
          <w:iCs/>
          <w:sz w:val="22"/>
          <w:szCs w:val="22"/>
        </w:rPr>
        <w:t xml:space="preserve">При розгляді основних питань лекції </w:t>
      </w:r>
      <w:r w:rsidRPr="00AF5C33">
        <w:rPr>
          <w:rFonts w:asciiTheme="majorHAnsi" w:hAnsiTheme="majorHAnsi"/>
          <w:i/>
          <w:sz w:val="22"/>
          <w:szCs w:val="22"/>
        </w:rPr>
        <w:t xml:space="preserve">рекомендується звернути увагу на </w:t>
      </w:r>
      <w:r w:rsidRPr="00AF5C33">
        <w:rPr>
          <w:rFonts w:asciiTheme="majorHAnsi" w:hAnsiTheme="majorHAnsi"/>
          <w:i/>
          <w:spacing w:val="-1"/>
          <w:sz w:val="22"/>
          <w:szCs w:val="22"/>
        </w:rPr>
        <w:t xml:space="preserve">аналіз спеціальної літератури, роблячи акцент на дискусійних питаннях. Під час </w:t>
      </w:r>
      <w:r w:rsidRPr="00AF5C33">
        <w:rPr>
          <w:rFonts w:asciiTheme="majorHAnsi" w:hAnsiTheme="majorHAnsi"/>
          <w:i/>
          <w:spacing w:val="-2"/>
          <w:sz w:val="22"/>
          <w:szCs w:val="22"/>
        </w:rPr>
        <w:t xml:space="preserve">ознайомлення студентів з позиціями різних науковців і практичних працівників </w:t>
      </w:r>
      <w:r w:rsidRPr="00AF5C33">
        <w:rPr>
          <w:rFonts w:asciiTheme="majorHAnsi" w:hAnsiTheme="majorHAnsi"/>
          <w:i/>
          <w:spacing w:val="-1"/>
          <w:sz w:val="22"/>
          <w:szCs w:val="22"/>
        </w:rPr>
        <w:t xml:space="preserve">слід пропонувати їм визначитися з власною позицією по різних проблемних питаннях із міжнародних фінансів та запропонувати стратегічні рішення у вирішенні фінансових проблем. </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sz w:val="22"/>
          <w:szCs w:val="22"/>
        </w:rPr>
        <w:t>У ході практичних занять здійснюється</w:t>
      </w:r>
      <w:r w:rsidRPr="00AF5C33">
        <w:rPr>
          <w:rFonts w:asciiTheme="majorHAnsi" w:hAnsiTheme="maj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AF5C33">
        <w:rPr>
          <w:rFonts w:asciiTheme="majorHAnsi" w:hAnsiTheme="majorHAnsi"/>
          <w:i/>
          <w:sz w:val="22"/>
          <w:szCs w:val="22"/>
        </w:rPr>
        <w:t xml:space="preserve"> моделюють майбутню </w:t>
      </w:r>
      <w:r w:rsidRPr="00AF5C33">
        <w:rPr>
          <w:rFonts w:asciiTheme="majorHAnsi" w:hAnsiTheme="majorHAnsi"/>
          <w:i/>
          <w:kern w:val="1"/>
          <w:sz w:val="22"/>
          <w:szCs w:val="22"/>
        </w:rPr>
        <w:t xml:space="preserve">професійну діяльність </w:t>
      </w:r>
      <w:r w:rsidRPr="00AF5C33">
        <w:rPr>
          <w:rFonts w:asciiTheme="majorHAnsi" w:hAnsiTheme="majorHAnsi"/>
          <w:i/>
          <w:sz w:val="22"/>
          <w:szCs w:val="22"/>
        </w:rPr>
        <w:t>фахівців в умовах ринку. Студенти розглядають ситуації, наближені до реальних умов виробничої діяльності.</w:t>
      </w:r>
    </w:p>
    <w:p w:rsidR="005D2BAD" w:rsidRPr="00AF5C33" w:rsidRDefault="005D2BAD" w:rsidP="005D2BAD">
      <w:pPr>
        <w:spacing w:line="240" w:lineRule="auto"/>
        <w:ind w:firstLine="709"/>
        <w:jc w:val="both"/>
        <w:rPr>
          <w:rFonts w:asciiTheme="majorHAnsi" w:hAnsiTheme="majorHAnsi"/>
          <w:i/>
          <w:sz w:val="22"/>
          <w:szCs w:val="22"/>
        </w:rPr>
      </w:pPr>
      <w:r w:rsidRPr="00AF5C33">
        <w:rPr>
          <w:rFonts w:asciiTheme="majorHAnsi" w:hAnsiTheme="majorHAnsi"/>
          <w:i/>
          <w:iCs/>
          <w:spacing w:val="-1"/>
          <w:sz w:val="22"/>
          <w:szCs w:val="22"/>
        </w:rPr>
        <w:t xml:space="preserve">Самостійне опрацювання </w:t>
      </w:r>
      <w:r w:rsidRPr="00AF5C33">
        <w:rPr>
          <w:rFonts w:asciiTheme="majorHAnsi" w:hAnsiTheme="majorHAnsi"/>
          <w:i/>
          <w:spacing w:val="-1"/>
          <w:sz w:val="22"/>
          <w:szCs w:val="22"/>
        </w:rPr>
        <w:t xml:space="preserve">матеріалу орієнтоване на творче опрацювання </w:t>
      </w:r>
      <w:r w:rsidR="00DC22C7">
        <w:rPr>
          <w:rFonts w:asciiTheme="majorHAnsi" w:hAnsiTheme="majorHAnsi"/>
          <w:i/>
          <w:sz w:val="22"/>
          <w:szCs w:val="22"/>
        </w:rPr>
        <w:t>лекцій, підготовку до іспиту</w:t>
      </w:r>
      <w:r w:rsidRPr="00AF5C33">
        <w:rPr>
          <w:rFonts w:asciiTheme="majorHAnsi" w:hAnsiTheme="majorHAnsi"/>
          <w:i/>
          <w:sz w:val="22"/>
          <w:szCs w:val="22"/>
        </w:rPr>
        <w:t xml:space="preserve"> та полягає у</w:t>
      </w:r>
      <w:r w:rsidRPr="00AF5C33">
        <w:rPr>
          <w:rFonts w:asciiTheme="majorHAnsi" w:hAnsiTheme="maj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p>
    <w:p w:rsidR="005D2BAD" w:rsidRPr="00AF5C33" w:rsidRDefault="005D2BAD" w:rsidP="005D2BAD">
      <w:pPr>
        <w:spacing w:line="240" w:lineRule="auto"/>
        <w:ind w:firstLine="709"/>
        <w:jc w:val="both"/>
        <w:rPr>
          <w:rFonts w:asciiTheme="majorHAnsi" w:hAnsiTheme="majorHAnsi"/>
          <w:b/>
          <w:bCs/>
          <w:i/>
          <w:caps/>
          <w:sz w:val="22"/>
          <w:szCs w:val="22"/>
        </w:rPr>
      </w:pPr>
      <w:r w:rsidRPr="00AF5C33">
        <w:rPr>
          <w:rFonts w:asciiTheme="majorHAnsi" w:hAnsiTheme="majorHAnsi"/>
          <w:i/>
          <w:sz w:val="22"/>
          <w:szCs w:val="22"/>
        </w:rPr>
        <w:t>Методика вивчення навчальної дисципліни ґрунтується на поєднанні послідовного вивчення лекційного матеріалу, виконання контрольних завдань, самостійної роботи студентів з використанням основного і додаткового матеріалу інформаційних джерел.</w:t>
      </w:r>
    </w:p>
    <w:p w:rsidR="00143FC6" w:rsidRPr="00AF5C33" w:rsidRDefault="00B7143E" w:rsidP="005D2BAD">
      <w:pPr>
        <w:spacing w:line="240" w:lineRule="auto"/>
        <w:ind w:firstLine="708"/>
        <w:jc w:val="both"/>
        <w:rPr>
          <w:rFonts w:asciiTheme="majorHAnsi" w:hAnsiTheme="majorHAnsi"/>
          <w:i/>
          <w:sz w:val="22"/>
          <w:szCs w:val="22"/>
        </w:rPr>
      </w:pPr>
      <w:r w:rsidRPr="00AF5C33">
        <w:rPr>
          <w:rFonts w:asciiTheme="majorHAnsi" w:hAnsiTheme="majorHAnsi"/>
          <w:i/>
          <w:sz w:val="22"/>
          <w:szCs w:val="22"/>
        </w:rPr>
        <w:t>М</w:t>
      </w:r>
      <w:r w:rsidR="00344609">
        <w:rPr>
          <w:rFonts w:asciiTheme="majorHAnsi" w:hAnsiTheme="majorHAnsi"/>
          <w:i/>
          <w:sz w:val="22"/>
          <w:szCs w:val="22"/>
        </w:rPr>
        <w:t xml:space="preserve">одульна контрольна робота </w:t>
      </w:r>
      <w:r w:rsidRPr="00AF5C33">
        <w:rPr>
          <w:rFonts w:asciiTheme="majorHAnsi" w:hAnsiTheme="majorHAnsi"/>
          <w:i/>
          <w:sz w:val="22"/>
          <w:szCs w:val="22"/>
        </w:rPr>
        <w:t>пишеться у кінці семестру пе</w:t>
      </w:r>
      <w:r w:rsidR="00DC22C7">
        <w:rPr>
          <w:rFonts w:asciiTheme="majorHAnsi" w:hAnsiTheme="majorHAnsi"/>
          <w:i/>
          <w:sz w:val="22"/>
          <w:szCs w:val="22"/>
        </w:rPr>
        <w:t>ред іспитом</w:t>
      </w:r>
      <w:r w:rsidRPr="00AF5C33">
        <w:rPr>
          <w:rFonts w:asciiTheme="majorHAnsi" w:hAnsiTheme="majorHAnsi"/>
          <w:i/>
          <w:sz w:val="22"/>
          <w:szCs w:val="22"/>
        </w:rPr>
        <w:t xml:space="preserve"> для засвоєння знань з навчальної дисципліни. </w:t>
      </w:r>
      <w:r w:rsidR="0094090A" w:rsidRPr="00AF5C33">
        <w:rPr>
          <w:rFonts w:asciiTheme="majorHAnsi" w:hAnsiTheme="majorHAnsi"/>
          <w:i/>
          <w:sz w:val="22"/>
          <w:szCs w:val="22"/>
        </w:rPr>
        <w:t>Студенти мають обов’язково відвідувати, як практичні</w:t>
      </w:r>
      <w:r w:rsidR="005D2BAD" w:rsidRPr="00AF5C33">
        <w:rPr>
          <w:rFonts w:asciiTheme="majorHAnsi" w:hAnsiTheme="majorHAnsi"/>
          <w:i/>
          <w:sz w:val="22"/>
          <w:szCs w:val="22"/>
        </w:rPr>
        <w:t>,</w:t>
      </w:r>
      <w:r w:rsidR="0094090A" w:rsidRPr="00AF5C33">
        <w:rPr>
          <w:rFonts w:asciiTheme="majorHAnsi" w:hAnsiTheme="majorHAnsi"/>
          <w:i/>
          <w:sz w:val="22"/>
          <w:szCs w:val="22"/>
        </w:rPr>
        <w:t xml:space="preserve">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w:t>
      </w:r>
      <w:r w:rsidR="005D2BAD" w:rsidRPr="00AF5C33">
        <w:rPr>
          <w:rFonts w:asciiTheme="majorHAnsi" w:hAnsiTheme="majorHAnsi"/>
          <w:i/>
          <w:sz w:val="22"/>
          <w:szCs w:val="22"/>
        </w:rPr>
        <w:t xml:space="preserve"> </w:t>
      </w:r>
      <w:r w:rsidR="0094090A" w:rsidRPr="00AF5C33">
        <w:rPr>
          <w:rFonts w:asciiTheme="majorHAnsi" w:hAnsiTheme="majorHAnsi"/>
          <w:i/>
          <w:sz w:val="22"/>
          <w:szCs w:val="22"/>
        </w:rPr>
        <w:t xml:space="preserve">Таким, чином він їх втрачає за відсутності його на занятті та не виконані завдань з навчальної дисципліни. </w:t>
      </w:r>
      <w:r w:rsidR="005D2BAD" w:rsidRPr="00AF5C33">
        <w:rPr>
          <w:rFonts w:asciiTheme="majorHAnsi" w:hAnsiTheme="majorHAnsi"/>
          <w:i/>
          <w:sz w:val="22"/>
          <w:szCs w:val="22"/>
        </w:rPr>
        <w:t xml:space="preserve">Якщо ж студент не відвідав заняття із поважної причини, то він повинен пред’явити викладачу документ, який підтверджує поважну причину його відсутності. Відповідно, він має змогу виконати завдання на консультації. </w:t>
      </w:r>
      <w:r w:rsidR="0094090A" w:rsidRPr="00AF5C33">
        <w:rPr>
          <w:rFonts w:asciiTheme="majorHAnsi" w:hAnsiTheme="majorHAnsi"/>
          <w:i/>
          <w:sz w:val="22"/>
          <w:szCs w:val="22"/>
        </w:rPr>
        <w:t>Пере</w:t>
      </w:r>
      <w:r w:rsidR="005D2BAD" w:rsidRPr="00AF5C33">
        <w:rPr>
          <w:rFonts w:asciiTheme="majorHAnsi" w:hAnsiTheme="majorHAnsi"/>
          <w:i/>
          <w:sz w:val="22"/>
          <w:szCs w:val="22"/>
        </w:rPr>
        <w:t>с</w:t>
      </w:r>
      <w:r w:rsidR="00DC22C7">
        <w:rPr>
          <w:rFonts w:asciiTheme="majorHAnsi" w:hAnsiTheme="majorHAnsi"/>
          <w:i/>
          <w:sz w:val="22"/>
          <w:szCs w:val="22"/>
        </w:rPr>
        <w:t>кладання іспиту</w:t>
      </w:r>
      <w:r w:rsidR="0094090A" w:rsidRPr="00AF5C33">
        <w:rPr>
          <w:rFonts w:asciiTheme="majorHAnsi" w:hAnsiTheme="majorHAnsi"/>
          <w:i/>
          <w:sz w:val="22"/>
          <w:szCs w:val="22"/>
        </w:rPr>
        <w:t xml:space="preserve">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807D7A" w:rsidRPr="006F3CF9" w:rsidRDefault="00807D7A" w:rsidP="006F3CF9">
      <w:pPr>
        <w:spacing w:line="240" w:lineRule="auto"/>
        <w:ind w:firstLine="708"/>
        <w:jc w:val="both"/>
        <w:rPr>
          <w:rFonts w:asciiTheme="minorHAnsi" w:hAnsiTheme="minorHAnsi"/>
          <w:i/>
          <w:sz w:val="16"/>
          <w:szCs w:val="16"/>
        </w:rPr>
      </w:pPr>
    </w:p>
    <w:p w:rsidR="00CE015A" w:rsidRPr="00807D7A" w:rsidRDefault="004A6336" w:rsidP="00CE015A">
      <w:pPr>
        <w:pStyle w:val="1"/>
        <w:spacing w:before="0" w:after="0" w:line="240" w:lineRule="auto"/>
        <w:rPr>
          <w:rFonts w:asciiTheme="majorHAnsi" w:hAnsiTheme="majorHAnsi"/>
          <w:sz w:val="22"/>
          <w:szCs w:val="22"/>
        </w:rPr>
      </w:pPr>
      <w:r w:rsidRPr="00155BBA">
        <w:rPr>
          <w:rFonts w:asciiTheme="majorHAnsi" w:hAnsiTheme="majorHAnsi"/>
          <w:sz w:val="22"/>
          <w:szCs w:val="22"/>
        </w:rPr>
        <w:t xml:space="preserve">Види контролю та </w:t>
      </w:r>
      <w:r w:rsidR="00B40317" w:rsidRPr="00155BBA">
        <w:rPr>
          <w:rFonts w:asciiTheme="majorHAnsi" w:hAnsiTheme="majorHAnsi"/>
          <w:sz w:val="22"/>
          <w:szCs w:val="22"/>
        </w:rPr>
        <w:t xml:space="preserve">рейтингова система </w:t>
      </w:r>
      <w:r w:rsidRPr="00155BBA">
        <w:rPr>
          <w:rFonts w:asciiTheme="majorHAnsi" w:hAnsiTheme="majorHAnsi"/>
          <w:sz w:val="22"/>
          <w:szCs w:val="22"/>
        </w:rPr>
        <w:t>оцін</w:t>
      </w:r>
      <w:r w:rsidR="00B40317" w:rsidRPr="00155BBA">
        <w:rPr>
          <w:rFonts w:asciiTheme="majorHAnsi" w:hAnsiTheme="majorHAnsi"/>
          <w:sz w:val="22"/>
          <w:szCs w:val="22"/>
        </w:rPr>
        <w:t xml:space="preserve">ювання </w:t>
      </w:r>
      <w:r w:rsidRPr="00155BBA">
        <w:rPr>
          <w:rFonts w:asciiTheme="majorHAnsi" w:hAnsiTheme="majorHAnsi"/>
          <w:sz w:val="22"/>
          <w:szCs w:val="22"/>
        </w:rPr>
        <w:t>результатів навчання</w:t>
      </w:r>
      <w:r w:rsidR="00B40317" w:rsidRPr="00155BBA">
        <w:rPr>
          <w:rFonts w:asciiTheme="majorHAnsi" w:hAnsiTheme="majorHAnsi"/>
          <w:sz w:val="22"/>
          <w:szCs w:val="22"/>
        </w:rPr>
        <w:t xml:space="preserve"> (РСО)</w:t>
      </w:r>
    </w:p>
    <w:p w:rsidR="00496849" w:rsidRPr="00807D7A" w:rsidRDefault="00CB7647" w:rsidP="00872019">
      <w:pPr>
        <w:jc w:val="center"/>
        <w:rPr>
          <w:rFonts w:asciiTheme="majorHAnsi" w:hAnsiTheme="majorHAnsi"/>
          <w:b/>
          <w:i/>
          <w:sz w:val="22"/>
          <w:szCs w:val="22"/>
          <w:u w:val="single"/>
        </w:rPr>
      </w:pPr>
      <w:r w:rsidRPr="00807D7A">
        <w:rPr>
          <w:rFonts w:asciiTheme="majorHAnsi" w:hAnsiTheme="majorHAnsi"/>
          <w:b/>
          <w:i/>
          <w:sz w:val="22"/>
          <w:szCs w:val="22"/>
          <w:u w:val="single"/>
        </w:rPr>
        <w:t xml:space="preserve">Рейтингова система оцінювання результатів навчання </w:t>
      </w:r>
    </w:p>
    <w:p w:rsidR="00F334B5" w:rsidRPr="00807D7A" w:rsidRDefault="00F334B5" w:rsidP="00807D7A">
      <w:pPr>
        <w:spacing w:line="240" w:lineRule="auto"/>
        <w:ind w:firstLine="709"/>
        <w:jc w:val="both"/>
        <w:rPr>
          <w:rFonts w:asciiTheme="majorHAnsi" w:hAnsiTheme="majorHAnsi"/>
          <w:i/>
          <w:sz w:val="22"/>
          <w:szCs w:val="22"/>
        </w:rPr>
      </w:pPr>
      <w:r w:rsidRPr="00F9391B">
        <w:rPr>
          <w:rFonts w:asciiTheme="majorHAnsi" w:hAnsiTheme="majorHAnsi"/>
          <w:i/>
          <w:sz w:val="22"/>
          <w:szCs w:val="22"/>
        </w:rPr>
        <w:t xml:space="preserve">Поточний контроль: експрес-опитування, опитування за темою заняття, </w:t>
      </w:r>
      <w:proofErr w:type="spellStart"/>
      <w:r w:rsidRPr="00F9391B">
        <w:rPr>
          <w:rFonts w:asciiTheme="majorHAnsi" w:hAnsiTheme="majorHAnsi"/>
          <w:i/>
          <w:sz w:val="22"/>
          <w:szCs w:val="22"/>
        </w:rPr>
        <w:t>МКР</w:t>
      </w:r>
      <w:proofErr w:type="spellEnd"/>
      <w:r w:rsidR="00A309A1" w:rsidRPr="00F9391B">
        <w:rPr>
          <w:rFonts w:asciiTheme="majorHAnsi" w:hAnsiTheme="majorHAnsi"/>
          <w:i/>
          <w:sz w:val="22"/>
          <w:szCs w:val="22"/>
        </w:rPr>
        <w:t xml:space="preserve">, </w:t>
      </w:r>
      <w:r w:rsidRPr="00F9391B">
        <w:rPr>
          <w:rFonts w:asciiTheme="majorHAnsi" w:hAnsiTheme="majorHAnsi"/>
          <w:i/>
          <w:sz w:val="22"/>
          <w:szCs w:val="22"/>
          <w:lang w:val="ru-RU"/>
        </w:rPr>
        <w:t>кейс-</w:t>
      </w:r>
      <w:proofErr w:type="spellStart"/>
      <w:r w:rsidRPr="00F9391B">
        <w:rPr>
          <w:rFonts w:asciiTheme="majorHAnsi" w:hAnsiTheme="majorHAnsi"/>
          <w:i/>
          <w:sz w:val="22"/>
          <w:szCs w:val="22"/>
        </w:rPr>
        <w:t>завда</w:t>
      </w:r>
      <w:r w:rsidR="00A309A1" w:rsidRPr="00F9391B">
        <w:rPr>
          <w:rFonts w:asciiTheme="majorHAnsi" w:hAnsiTheme="majorHAnsi"/>
          <w:i/>
          <w:sz w:val="22"/>
          <w:szCs w:val="22"/>
          <w:lang w:val="ru-RU"/>
        </w:rPr>
        <w:t>ння</w:t>
      </w:r>
      <w:proofErr w:type="spellEnd"/>
      <w:r w:rsidRPr="00F9391B">
        <w:rPr>
          <w:rFonts w:asciiTheme="majorHAnsi" w:hAnsiTheme="majorHAnsi"/>
          <w:i/>
          <w:sz w:val="22"/>
          <w:szCs w:val="22"/>
        </w:rPr>
        <w:t>, тощо.</w:t>
      </w:r>
      <w:r w:rsidR="00807D7A">
        <w:rPr>
          <w:rFonts w:asciiTheme="majorHAnsi" w:hAnsiTheme="majorHAnsi"/>
          <w:i/>
          <w:sz w:val="22"/>
          <w:szCs w:val="22"/>
        </w:rPr>
        <w:t xml:space="preserve"> </w:t>
      </w:r>
      <w:r w:rsidRPr="00F9391B">
        <w:rPr>
          <w:rFonts w:asciiTheme="majorHAnsi" w:hAnsiTheme="majorHAnsi"/>
          <w:i/>
          <w:sz w:val="22"/>
          <w:szCs w:val="22"/>
        </w:rPr>
        <w:t xml:space="preserve">Календарний контроль: провадиться двічі на семестр як моніторинг поточного стану виконання вимог </w:t>
      </w:r>
      <w:proofErr w:type="spellStart"/>
      <w:r w:rsidRPr="00F9391B">
        <w:rPr>
          <w:rFonts w:asciiTheme="majorHAnsi" w:hAnsiTheme="majorHAnsi"/>
          <w:i/>
          <w:sz w:val="22"/>
          <w:szCs w:val="22"/>
        </w:rPr>
        <w:t>силабусу</w:t>
      </w:r>
      <w:proofErr w:type="spellEnd"/>
      <w:r w:rsidRPr="00F9391B">
        <w:rPr>
          <w:rFonts w:asciiTheme="majorHAnsi" w:hAnsiTheme="majorHAnsi"/>
          <w:i/>
          <w:sz w:val="22"/>
          <w:szCs w:val="22"/>
        </w:rPr>
        <w:t>.</w:t>
      </w:r>
      <w:r w:rsidR="00807D7A">
        <w:rPr>
          <w:rFonts w:asciiTheme="majorHAnsi" w:hAnsiTheme="majorHAnsi"/>
          <w:i/>
          <w:sz w:val="22"/>
          <w:szCs w:val="22"/>
        </w:rPr>
        <w:t xml:space="preserve"> </w:t>
      </w:r>
      <w:r w:rsidRPr="00807D7A">
        <w:rPr>
          <w:rFonts w:asciiTheme="majorHAnsi" w:hAnsiTheme="majorHAnsi"/>
          <w:i/>
          <w:sz w:val="22"/>
          <w:szCs w:val="22"/>
        </w:rPr>
        <w:t xml:space="preserve">Семестровий контроль: екзамен </w:t>
      </w:r>
    </w:p>
    <w:p w:rsidR="00F334B5" w:rsidRPr="00F9391B" w:rsidRDefault="00F334B5" w:rsidP="00807D7A">
      <w:pPr>
        <w:spacing w:line="240" w:lineRule="auto"/>
        <w:ind w:firstLine="709"/>
        <w:jc w:val="both"/>
        <w:rPr>
          <w:rFonts w:asciiTheme="majorHAnsi" w:hAnsiTheme="majorHAnsi"/>
          <w:i/>
          <w:sz w:val="22"/>
          <w:szCs w:val="22"/>
        </w:rPr>
      </w:pPr>
      <w:r w:rsidRPr="00F9391B">
        <w:rPr>
          <w:rFonts w:asciiTheme="majorHAnsi" w:hAnsiTheme="majorHAnsi"/>
          <w:i/>
          <w:sz w:val="22"/>
          <w:szCs w:val="22"/>
        </w:rPr>
        <w:t>Умови д</w:t>
      </w:r>
      <w:r w:rsidR="00807D7A">
        <w:rPr>
          <w:rFonts w:asciiTheme="majorHAnsi" w:hAnsiTheme="majorHAnsi"/>
          <w:i/>
          <w:sz w:val="22"/>
          <w:szCs w:val="22"/>
        </w:rPr>
        <w:t>опуску до семестрового контролю є</w:t>
      </w:r>
      <w:r w:rsidRPr="00F9391B">
        <w:rPr>
          <w:rFonts w:asciiTheme="majorHAnsi" w:hAnsiTheme="majorHAnsi"/>
          <w:i/>
          <w:sz w:val="22"/>
          <w:szCs w:val="22"/>
        </w:rPr>
        <w:t xml:space="preserve"> </w:t>
      </w:r>
      <w:r w:rsidR="00807D7A">
        <w:rPr>
          <w:rFonts w:asciiTheme="majorHAnsi" w:hAnsiTheme="majorHAnsi"/>
          <w:i/>
          <w:sz w:val="22"/>
          <w:szCs w:val="22"/>
        </w:rPr>
        <w:t>с</w:t>
      </w:r>
      <w:r w:rsidRPr="00F9391B">
        <w:rPr>
          <w:rFonts w:asciiTheme="majorHAnsi" w:hAnsiTheme="majorHAnsi"/>
          <w:i/>
          <w:sz w:val="22"/>
          <w:szCs w:val="22"/>
        </w:rPr>
        <w:t xml:space="preserve">еместровий рейтинг </w:t>
      </w:r>
      <w:r w:rsidR="00A309A1" w:rsidRPr="00F9391B">
        <w:rPr>
          <w:rFonts w:asciiTheme="majorHAnsi" w:hAnsiTheme="majorHAnsi"/>
          <w:i/>
          <w:sz w:val="22"/>
          <w:szCs w:val="22"/>
        </w:rPr>
        <w:t xml:space="preserve">не менше 30 </w:t>
      </w:r>
      <w:r w:rsidRPr="00F9391B">
        <w:rPr>
          <w:rFonts w:asciiTheme="majorHAnsi" w:hAnsiTheme="majorHAnsi"/>
          <w:i/>
          <w:sz w:val="22"/>
          <w:szCs w:val="22"/>
        </w:rPr>
        <w:t xml:space="preserve"> балів.</w:t>
      </w:r>
    </w:p>
    <w:p w:rsidR="00F334B5" w:rsidRPr="00F9391B" w:rsidRDefault="00F334B5" w:rsidP="00F334B5">
      <w:pPr>
        <w:spacing w:line="240" w:lineRule="auto"/>
        <w:jc w:val="both"/>
        <w:rPr>
          <w:rFonts w:asciiTheme="majorHAnsi" w:hAnsiTheme="majorHAnsi"/>
          <w:i/>
          <w:sz w:val="22"/>
          <w:szCs w:val="22"/>
        </w:rPr>
      </w:pPr>
      <w:r w:rsidRPr="00F9391B">
        <w:rPr>
          <w:rFonts w:asciiTheme="majorHAnsi" w:hAnsiTheme="majorHAnsi"/>
          <w:i/>
          <w:sz w:val="22"/>
          <w:szCs w:val="22"/>
        </w:rPr>
        <w:t>1. Рейтинг студента з кре</w:t>
      </w:r>
      <w:r w:rsidR="00A309A1" w:rsidRPr="00F9391B">
        <w:rPr>
          <w:rFonts w:asciiTheme="majorHAnsi" w:hAnsiTheme="majorHAnsi"/>
          <w:i/>
          <w:sz w:val="22"/>
          <w:szCs w:val="22"/>
        </w:rPr>
        <w:t>дитного модуля розраховується за</w:t>
      </w:r>
      <w:r w:rsidRPr="00F9391B">
        <w:rPr>
          <w:rFonts w:asciiTheme="majorHAnsi" w:hAnsiTheme="majorHAnsi"/>
          <w:i/>
          <w:sz w:val="22"/>
          <w:szCs w:val="22"/>
        </w:rPr>
        <w:t xml:space="preserve"> </w:t>
      </w:r>
      <w:r w:rsidR="00A309A1" w:rsidRPr="00F9391B">
        <w:rPr>
          <w:rFonts w:asciiTheme="majorHAnsi" w:hAnsiTheme="majorHAnsi"/>
          <w:i/>
          <w:sz w:val="22"/>
          <w:szCs w:val="22"/>
        </w:rPr>
        <w:t>100 бальною системою, з них 60 балів</w:t>
      </w:r>
      <w:r w:rsidRPr="00F9391B">
        <w:rPr>
          <w:rFonts w:asciiTheme="majorHAnsi" w:hAnsiTheme="majorHAnsi"/>
          <w:i/>
          <w:sz w:val="22"/>
          <w:szCs w:val="22"/>
        </w:rPr>
        <w:t xml:space="preserve"> складає стартова шкала. Стартовий рейтинг (протягом семестру) складається з балів, що студент отримує за:</w:t>
      </w:r>
    </w:p>
    <w:p w:rsidR="00F334B5" w:rsidRPr="00F9391B" w:rsidRDefault="00F334B5" w:rsidP="00A309A1">
      <w:pPr>
        <w:numPr>
          <w:ilvl w:val="0"/>
          <w:numId w:val="36"/>
        </w:numPr>
        <w:tabs>
          <w:tab w:val="left" w:pos="567"/>
        </w:tabs>
        <w:spacing w:line="240" w:lineRule="auto"/>
        <w:ind w:left="567" w:hanging="283"/>
        <w:jc w:val="both"/>
        <w:rPr>
          <w:rFonts w:asciiTheme="majorHAnsi" w:hAnsiTheme="majorHAnsi"/>
          <w:i/>
          <w:sz w:val="22"/>
          <w:szCs w:val="22"/>
        </w:rPr>
      </w:pPr>
      <w:r w:rsidRPr="00F9391B">
        <w:rPr>
          <w:rFonts w:asciiTheme="majorHAnsi" w:hAnsiTheme="majorHAnsi"/>
          <w:i/>
          <w:sz w:val="22"/>
          <w:szCs w:val="22"/>
        </w:rPr>
        <w:t>роботу на практичних заняттях</w:t>
      </w:r>
      <w:r w:rsidR="00A309A1" w:rsidRPr="00F9391B">
        <w:rPr>
          <w:rFonts w:asciiTheme="majorHAnsi" w:hAnsiTheme="majorHAnsi"/>
          <w:i/>
          <w:sz w:val="22"/>
          <w:szCs w:val="22"/>
        </w:rPr>
        <w:t xml:space="preserve"> (виконання кейс-завдань, участь у ділових іграх, розв’язання комплексних задач, вирішення тестових питань);</w:t>
      </w:r>
    </w:p>
    <w:p w:rsidR="00F334B5" w:rsidRPr="00F9391B"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F9391B">
        <w:rPr>
          <w:rFonts w:asciiTheme="majorHAnsi" w:hAnsiTheme="majorHAnsi"/>
          <w:i/>
          <w:sz w:val="22"/>
          <w:szCs w:val="22"/>
        </w:rPr>
        <w:lastRenderedPageBreak/>
        <w:t>написання модульної контрольної роботи;</w:t>
      </w:r>
    </w:p>
    <w:p w:rsidR="00F334B5" w:rsidRPr="00F9391B" w:rsidRDefault="00F334B5" w:rsidP="00F334B5">
      <w:pPr>
        <w:spacing w:line="240" w:lineRule="auto"/>
        <w:jc w:val="both"/>
        <w:rPr>
          <w:rFonts w:asciiTheme="majorHAnsi" w:hAnsiTheme="majorHAnsi"/>
          <w:i/>
          <w:sz w:val="22"/>
          <w:szCs w:val="22"/>
        </w:rPr>
      </w:pPr>
      <w:r w:rsidRPr="00F9391B">
        <w:rPr>
          <w:rFonts w:asciiTheme="majorHAnsi" w:hAnsiTheme="majorHAnsi"/>
          <w:i/>
          <w:sz w:val="22"/>
          <w:szCs w:val="22"/>
        </w:rPr>
        <w:t>2. Критерії нарахування балів:</w:t>
      </w:r>
    </w:p>
    <w:p w:rsidR="00A309A1" w:rsidRPr="00F9391B" w:rsidRDefault="00F334B5" w:rsidP="00F9391B">
      <w:pPr>
        <w:spacing w:line="240" w:lineRule="auto"/>
        <w:jc w:val="both"/>
        <w:rPr>
          <w:rFonts w:asciiTheme="majorHAnsi" w:hAnsiTheme="majorHAnsi"/>
          <w:i/>
          <w:sz w:val="22"/>
          <w:szCs w:val="22"/>
        </w:rPr>
      </w:pPr>
      <w:r w:rsidRPr="00F9391B">
        <w:rPr>
          <w:rFonts w:asciiTheme="majorHAnsi" w:hAnsiTheme="majorHAnsi"/>
          <w:i/>
          <w:sz w:val="22"/>
          <w:szCs w:val="22"/>
        </w:rPr>
        <w:t>2.1. Робота на практичних заняттях</w:t>
      </w:r>
      <w:r w:rsidR="00A309A1" w:rsidRPr="00F9391B">
        <w:rPr>
          <w:rFonts w:asciiTheme="majorHAnsi" w:hAnsiTheme="majorHAnsi"/>
          <w:i/>
          <w:sz w:val="22"/>
          <w:szCs w:val="22"/>
        </w:rPr>
        <w:t xml:space="preserve"> та виконання завдань (тестових, кейс-завдань, розв’язок задач)</w:t>
      </w:r>
      <w:r w:rsidR="00F9391B" w:rsidRPr="00F9391B">
        <w:rPr>
          <w:rFonts w:asciiTheme="majorHAnsi" w:hAnsiTheme="majorHAnsi"/>
          <w:i/>
          <w:sz w:val="22"/>
          <w:szCs w:val="22"/>
        </w:rPr>
        <w:t>. А</w:t>
      </w:r>
      <w:r w:rsidRPr="00F9391B">
        <w:rPr>
          <w:rFonts w:asciiTheme="majorHAnsi" w:hAnsiTheme="majorHAnsi"/>
          <w:i/>
          <w:sz w:val="22"/>
          <w:szCs w:val="22"/>
        </w:rPr>
        <w:t>ктивна, плідна</w:t>
      </w:r>
      <w:r w:rsidR="00F9391B" w:rsidRPr="00F9391B">
        <w:rPr>
          <w:rFonts w:asciiTheme="majorHAnsi" w:hAnsiTheme="majorHAnsi"/>
          <w:i/>
          <w:sz w:val="22"/>
          <w:szCs w:val="22"/>
        </w:rPr>
        <w:t>,</w:t>
      </w:r>
      <w:r w:rsidRPr="00F9391B">
        <w:rPr>
          <w:rFonts w:asciiTheme="majorHAnsi" w:hAnsiTheme="majorHAnsi"/>
          <w:i/>
          <w:sz w:val="22"/>
          <w:szCs w:val="22"/>
        </w:rPr>
        <w:t xml:space="preserve"> творча робота</w:t>
      </w:r>
      <w:r w:rsidR="00F9391B" w:rsidRPr="00F9391B">
        <w:rPr>
          <w:rFonts w:asciiTheme="majorHAnsi" w:hAnsiTheme="majorHAnsi"/>
          <w:i/>
          <w:sz w:val="22"/>
          <w:szCs w:val="22"/>
        </w:rPr>
        <w:t>,</w:t>
      </w:r>
      <w:r w:rsidR="00A309A1" w:rsidRPr="00F9391B">
        <w:rPr>
          <w:rFonts w:asciiTheme="majorHAnsi" w:hAnsiTheme="majorHAnsi"/>
          <w:i/>
          <w:sz w:val="22"/>
          <w:szCs w:val="22"/>
        </w:rPr>
        <w:t xml:space="preserve"> виконання 8 завдань</w:t>
      </w:r>
      <w:r w:rsidR="00F9391B" w:rsidRPr="00F9391B">
        <w:rPr>
          <w:rFonts w:asciiTheme="majorHAnsi" w:hAnsiTheme="majorHAnsi"/>
          <w:i/>
          <w:sz w:val="22"/>
          <w:szCs w:val="22"/>
        </w:rPr>
        <w:t>, які оцінюються у 5 балів кожне (40 балів)</w:t>
      </w:r>
      <w:r w:rsidR="00A309A1" w:rsidRPr="00F9391B">
        <w:rPr>
          <w:rFonts w:asciiTheme="majorHAnsi" w:hAnsiTheme="majorHAnsi"/>
          <w:i/>
          <w:sz w:val="22"/>
          <w:szCs w:val="22"/>
        </w:rPr>
        <w:t xml:space="preserve">; </w:t>
      </w:r>
    </w:p>
    <w:p w:rsidR="00A309A1" w:rsidRPr="00F9391B" w:rsidRDefault="00F9391B" w:rsidP="00A309A1">
      <w:pPr>
        <w:numPr>
          <w:ilvl w:val="0"/>
          <w:numId w:val="36"/>
        </w:numPr>
        <w:tabs>
          <w:tab w:val="left" w:pos="567"/>
        </w:tabs>
        <w:spacing w:line="240" w:lineRule="auto"/>
        <w:ind w:left="567" w:hanging="283"/>
        <w:jc w:val="both"/>
        <w:rPr>
          <w:rFonts w:asciiTheme="majorHAnsi" w:hAnsiTheme="majorHAnsi"/>
          <w:i/>
          <w:sz w:val="22"/>
          <w:szCs w:val="22"/>
        </w:rPr>
      </w:pPr>
      <w:r w:rsidRPr="00F9391B">
        <w:rPr>
          <w:rFonts w:asciiTheme="majorHAnsi" w:hAnsiTheme="majorHAnsi"/>
          <w:i/>
          <w:sz w:val="22"/>
          <w:szCs w:val="22"/>
        </w:rPr>
        <w:t>творча робота, вірно розв’язане завдання – 5</w:t>
      </w:r>
      <w:r w:rsidR="00A309A1" w:rsidRPr="00F9391B">
        <w:rPr>
          <w:rFonts w:asciiTheme="majorHAnsi" w:hAnsiTheme="majorHAnsi"/>
          <w:i/>
          <w:sz w:val="22"/>
          <w:szCs w:val="22"/>
        </w:rPr>
        <w:t xml:space="preserve"> балів;</w:t>
      </w:r>
    </w:p>
    <w:p w:rsidR="00F9391B" w:rsidRPr="002C2CCA" w:rsidRDefault="00A309A1" w:rsidP="00F9391B">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виконан</w:t>
      </w:r>
      <w:r w:rsidR="00F9391B" w:rsidRPr="002C2CCA">
        <w:rPr>
          <w:rFonts w:asciiTheme="majorHAnsi" w:hAnsiTheme="majorHAnsi"/>
          <w:i/>
          <w:sz w:val="22"/>
          <w:szCs w:val="22"/>
        </w:rPr>
        <w:t>о з незначними недоліками – 4 бали</w:t>
      </w:r>
      <w:r w:rsidRPr="002C2CCA">
        <w:rPr>
          <w:rFonts w:asciiTheme="majorHAnsi" w:hAnsiTheme="majorHAnsi"/>
          <w:i/>
          <w:sz w:val="22"/>
          <w:szCs w:val="22"/>
        </w:rPr>
        <w:t>;</w:t>
      </w:r>
    </w:p>
    <w:p w:rsidR="00F9391B" w:rsidRPr="002C2CCA" w:rsidRDefault="00A309A1" w:rsidP="00F9391B">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вико</w:t>
      </w:r>
      <w:r w:rsidR="00F9391B" w:rsidRPr="002C2CCA">
        <w:rPr>
          <w:rFonts w:asciiTheme="majorHAnsi" w:hAnsiTheme="majorHAnsi"/>
          <w:i/>
          <w:sz w:val="22"/>
          <w:szCs w:val="22"/>
        </w:rPr>
        <w:t>нано з певними помилками – 3 бали;</w:t>
      </w:r>
    </w:p>
    <w:p w:rsidR="00F334B5" w:rsidRPr="002C2CCA" w:rsidRDefault="00A309A1" w:rsidP="00F9391B">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не зараховано (завдання не виконане або є суттєві помилки) – 0 балів.</w:t>
      </w:r>
    </w:p>
    <w:p w:rsidR="00F334B5" w:rsidRPr="002C2CCA" w:rsidRDefault="00F9391B" w:rsidP="00F9391B">
      <w:pPr>
        <w:tabs>
          <w:tab w:val="left" w:pos="567"/>
        </w:tabs>
        <w:spacing w:line="240" w:lineRule="auto"/>
        <w:ind w:left="567"/>
        <w:jc w:val="both"/>
        <w:rPr>
          <w:rFonts w:asciiTheme="majorHAnsi" w:hAnsiTheme="majorHAnsi"/>
          <w:i/>
          <w:sz w:val="22"/>
          <w:szCs w:val="22"/>
        </w:rPr>
      </w:pPr>
      <w:r w:rsidRPr="002C2CCA">
        <w:rPr>
          <w:rFonts w:asciiTheme="majorHAnsi" w:hAnsiTheme="majorHAnsi"/>
          <w:i/>
          <w:sz w:val="22"/>
          <w:szCs w:val="22"/>
        </w:rPr>
        <w:t>В</w:t>
      </w:r>
      <w:r w:rsidR="00F334B5" w:rsidRPr="002C2CCA">
        <w:rPr>
          <w:rFonts w:asciiTheme="majorHAnsi" w:hAnsiTheme="majorHAnsi"/>
          <w:i/>
          <w:sz w:val="22"/>
          <w:szCs w:val="22"/>
        </w:rPr>
        <w:t>ідсутність на занятті без поважних причин студент втрачає можливість отримати бали.</w:t>
      </w:r>
    </w:p>
    <w:p w:rsidR="00F334B5" w:rsidRPr="002C2CCA" w:rsidRDefault="00F334B5" w:rsidP="00F334B5">
      <w:pPr>
        <w:tabs>
          <w:tab w:val="left" w:pos="567"/>
        </w:tabs>
        <w:spacing w:line="240" w:lineRule="auto"/>
        <w:jc w:val="both"/>
        <w:rPr>
          <w:rFonts w:asciiTheme="majorHAnsi" w:hAnsiTheme="majorHAnsi"/>
          <w:i/>
          <w:sz w:val="22"/>
          <w:szCs w:val="22"/>
        </w:rPr>
      </w:pPr>
      <w:r w:rsidRPr="002C2CCA">
        <w:rPr>
          <w:rFonts w:asciiTheme="majorHAnsi" w:hAnsiTheme="majorHAnsi"/>
          <w:i/>
          <w:sz w:val="22"/>
          <w:szCs w:val="22"/>
        </w:rPr>
        <w:t>2.2. Виконання модульної контрольної роботи (</w:t>
      </w:r>
      <w:proofErr w:type="spellStart"/>
      <w:r w:rsidRPr="002C2CCA">
        <w:rPr>
          <w:rFonts w:asciiTheme="majorHAnsi" w:hAnsiTheme="majorHAnsi"/>
          <w:i/>
          <w:sz w:val="22"/>
          <w:szCs w:val="22"/>
        </w:rPr>
        <w:t>МКР</w:t>
      </w:r>
      <w:proofErr w:type="spellEnd"/>
      <w:r w:rsidRPr="002C2CCA">
        <w:rPr>
          <w:rFonts w:asciiTheme="majorHAnsi" w:hAnsiTheme="majorHAnsi"/>
          <w:i/>
          <w:sz w:val="22"/>
          <w:szCs w:val="22"/>
        </w:rPr>
        <w:t>):</w:t>
      </w:r>
    </w:p>
    <w:p w:rsidR="00F334B5" w:rsidRPr="002C2CCA" w:rsidRDefault="00F9391B"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творча робота – 20-18</w:t>
      </w:r>
      <w:r w:rsidR="00F334B5"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викон</w:t>
      </w:r>
      <w:r w:rsidR="00F9391B" w:rsidRPr="002C2CCA">
        <w:rPr>
          <w:rFonts w:asciiTheme="majorHAnsi" w:hAnsiTheme="majorHAnsi"/>
          <w:i/>
          <w:sz w:val="22"/>
          <w:szCs w:val="22"/>
        </w:rPr>
        <w:t>ано з незначними недоліками – 17-16</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в</w:t>
      </w:r>
      <w:r w:rsidR="00F9391B" w:rsidRPr="002C2CCA">
        <w:rPr>
          <w:rFonts w:asciiTheme="majorHAnsi" w:hAnsiTheme="majorHAnsi"/>
          <w:i/>
          <w:sz w:val="22"/>
          <w:szCs w:val="22"/>
        </w:rPr>
        <w:t>иконано з певними помилками – 15-10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роботу не зараховано (завдання не виконане або є грубі помилки) – 0 балів.</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 xml:space="preserve">3. Умовою першої </w:t>
      </w:r>
      <w:r w:rsidR="00F9391B" w:rsidRPr="002C2CCA">
        <w:rPr>
          <w:rFonts w:asciiTheme="majorHAnsi" w:hAnsiTheme="majorHAnsi"/>
          <w:i/>
          <w:sz w:val="22"/>
          <w:szCs w:val="22"/>
        </w:rPr>
        <w:t>атестації є отримання не менше 12</w:t>
      </w:r>
      <w:r w:rsidRPr="002C2CCA">
        <w:rPr>
          <w:rFonts w:asciiTheme="majorHAnsi" w:hAnsiTheme="majorHAnsi"/>
          <w:i/>
          <w:sz w:val="22"/>
          <w:szCs w:val="22"/>
        </w:rPr>
        <w:t xml:space="preserve"> балів та виконання всіх робіт на практичних заняттях (на період атестації). Умовою другої а</w:t>
      </w:r>
      <w:r w:rsidR="00F9391B" w:rsidRPr="002C2CCA">
        <w:rPr>
          <w:rFonts w:asciiTheme="majorHAnsi" w:hAnsiTheme="majorHAnsi"/>
          <w:i/>
          <w:sz w:val="22"/>
          <w:szCs w:val="22"/>
        </w:rPr>
        <w:t>тестації – отримання не менше 24</w:t>
      </w:r>
      <w:r w:rsidRPr="002C2CCA">
        <w:rPr>
          <w:rFonts w:asciiTheme="majorHAnsi" w:hAnsiTheme="majorHAnsi"/>
          <w:i/>
          <w:sz w:val="22"/>
          <w:szCs w:val="22"/>
        </w:rPr>
        <w:t xml:space="preserve"> балів, виконання всіх робіт на практичних заняттях (на період атестації) та зарахування </w:t>
      </w:r>
      <w:proofErr w:type="spellStart"/>
      <w:r w:rsidRPr="002C2CCA">
        <w:rPr>
          <w:rFonts w:asciiTheme="majorHAnsi" w:hAnsiTheme="majorHAnsi"/>
          <w:i/>
          <w:sz w:val="22"/>
          <w:szCs w:val="22"/>
          <w:lang w:val="ru-RU"/>
        </w:rPr>
        <w:t>кейс-завдань</w:t>
      </w:r>
      <w:proofErr w:type="spellEnd"/>
      <w:r w:rsidRPr="002C2CCA">
        <w:rPr>
          <w:rFonts w:asciiTheme="majorHAnsi" w:hAnsiTheme="majorHAnsi"/>
          <w:i/>
          <w:sz w:val="22"/>
          <w:szCs w:val="22"/>
          <w:lang w:val="ru-RU"/>
        </w:rPr>
        <w:t xml:space="preserve"> </w:t>
      </w:r>
      <w:proofErr w:type="spellStart"/>
      <w:r w:rsidRPr="002C2CCA">
        <w:rPr>
          <w:rFonts w:asciiTheme="majorHAnsi" w:hAnsiTheme="majorHAnsi"/>
          <w:i/>
          <w:sz w:val="22"/>
          <w:szCs w:val="22"/>
          <w:lang w:val="ru-RU"/>
        </w:rPr>
        <w:t>і</w:t>
      </w:r>
      <w:proofErr w:type="spellEnd"/>
      <w:r w:rsidRPr="002C2CCA">
        <w:rPr>
          <w:rFonts w:asciiTheme="majorHAnsi" w:hAnsiTheme="majorHAnsi"/>
          <w:i/>
          <w:sz w:val="22"/>
          <w:szCs w:val="22"/>
        </w:rPr>
        <w:t xml:space="preserve"> </w:t>
      </w:r>
      <w:proofErr w:type="spellStart"/>
      <w:r w:rsidRPr="002C2CCA">
        <w:rPr>
          <w:rFonts w:asciiTheme="majorHAnsi" w:hAnsiTheme="majorHAnsi"/>
          <w:i/>
          <w:sz w:val="22"/>
          <w:szCs w:val="22"/>
        </w:rPr>
        <w:t>МКР</w:t>
      </w:r>
      <w:proofErr w:type="spellEnd"/>
      <w:r w:rsidRPr="002C2CCA">
        <w:rPr>
          <w:rFonts w:asciiTheme="majorHAnsi" w:hAnsiTheme="majorHAnsi"/>
          <w:i/>
          <w:sz w:val="22"/>
          <w:szCs w:val="22"/>
        </w:rPr>
        <w:t>.</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4. Умовою допуску до е</w:t>
      </w:r>
      <w:r w:rsidR="00F9391B" w:rsidRPr="002C2CCA">
        <w:rPr>
          <w:rFonts w:asciiTheme="majorHAnsi" w:hAnsiTheme="majorHAnsi"/>
          <w:i/>
          <w:sz w:val="22"/>
          <w:szCs w:val="22"/>
        </w:rPr>
        <w:t>кзамену є зарахування виконаних завдань</w:t>
      </w:r>
      <w:r w:rsidRPr="002C2CCA">
        <w:rPr>
          <w:rFonts w:asciiTheme="majorHAnsi" w:hAnsiTheme="majorHAnsi"/>
          <w:i/>
          <w:sz w:val="22"/>
          <w:szCs w:val="22"/>
        </w:rPr>
        <w:t xml:space="preserve"> на практичних заняттях, написання </w:t>
      </w:r>
      <w:proofErr w:type="spellStart"/>
      <w:r w:rsidRPr="002C2CCA">
        <w:rPr>
          <w:rFonts w:asciiTheme="majorHAnsi" w:hAnsiTheme="majorHAnsi"/>
          <w:i/>
          <w:sz w:val="22"/>
          <w:szCs w:val="22"/>
        </w:rPr>
        <w:t>МКР</w:t>
      </w:r>
      <w:proofErr w:type="spellEnd"/>
      <w:r w:rsidR="00F9391B" w:rsidRPr="002C2CCA">
        <w:rPr>
          <w:rFonts w:asciiTheme="majorHAnsi" w:hAnsiTheme="majorHAnsi"/>
          <w:i/>
          <w:sz w:val="22"/>
          <w:szCs w:val="22"/>
        </w:rPr>
        <w:t>. Студент повинен мати  стартовий рейтинг не менше 30</w:t>
      </w:r>
      <w:r w:rsidRPr="002C2CCA">
        <w:rPr>
          <w:rFonts w:asciiTheme="majorHAnsi" w:hAnsiTheme="majorHAnsi"/>
          <w:i/>
          <w:sz w:val="22"/>
          <w:szCs w:val="22"/>
        </w:rPr>
        <w:t xml:space="preserve"> балів. </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 xml:space="preserve">5. На екзамені студенти виконують письмову контрольну </w:t>
      </w:r>
      <w:r w:rsidR="00F9391B" w:rsidRPr="002C2CCA">
        <w:rPr>
          <w:rFonts w:asciiTheme="majorHAnsi" w:hAnsiTheme="majorHAnsi"/>
          <w:i/>
          <w:sz w:val="22"/>
          <w:szCs w:val="22"/>
        </w:rPr>
        <w:t>роботу. Екзаменаційний білет</w:t>
      </w:r>
      <w:r w:rsidRPr="002C2CCA">
        <w:rPr>
          <w:rFonts w:asciiTheme="majorHAnsi" w:hAnsiTheme="majorHAnsi"/>
          <w:i/>
          <w:sz w:val="22"/>
          <w:szCs w:val="22"/>
        </w:rPr>
        <w:t xml:space="preserve"> міс</w:t>
      </w:r>
      <w:r w:rsidR="00F9391B" w:rsidRPr="002C2CCA">
        <w:rPr>
          <w:rFonts w:asciiTheme="majorHAnsi" w:hAnsiTheme="majorHAnsi"/>
          <w:i/>
          <w:sz w:val="22"/>
          <w:szCs w:val="22"/>
        </w:rPr>
        <w:t>тить два теоретичних питання, задачу та одне кейс-завдання</w:t>
      </w:r>
      <w:r w:rsidRPr="002C2CCA">
        <w:rPr>
          <w:rFonts w:asciiTheme="majorHAnsi" w:hAnsiTheme="majorHAnsi"/>
          <w:i/>
          <w:sz w:val="22"/>
          <w:szCs w:val="22"/>
        </w:rPr>
        <w:t>. Перелік екзаменаційних запитань наведений у</w:t>
      </w:r>
      <w:r w:rsidR="00F9391B" w:rsidRPr="002C2CCA">
        <w:rPr>
          <w:rFonts w:asciiTheme="majorHAnsi" w:hAnsiTheme="majorHAnsi"/>
          <w:i/>
          <w:sz w:val="22"/>
          <w:szCs w:val="22"/>
        </w:rPr>
        <w:t xml:space="preserve"> додатку Б, а типові варіанти екзаменаційного білету наведено у додатку В. Кожне завдання оцінюється у 10</w:t>
      </w:r>
      <w:r w:rsidRPr="002C2CCA">
        <w:rPr>
          <w:rFonts w:asciiTheme="majorHAnsi" w:hAnsiTheme="majorHAnsi"/>
          <w:i/>
          <w:sz w:val="22"/>
          <w:szCs w:val="22"/>
        </w:rPr>
        <w:t xml:space="preserve"> балів</w:t>
      </w:r>
      <w:r w:rsidR="001920CF">
        <w:rPr>
          <w:rFonts w:asciiTheme="majorHAnsi" w:hAnsiTheme="majorHAnsi"/>
          <w:i/>
          <w:sz w:val="22"/>
          <w:szCs w:val="22"/>
        </w:rPr>
        <w:t xml:space="preserve">. В 40 балів оцінюється виконання усіх екзаменаційних завдань. Екзаменаційна робота оцінюється за такими </w:t>
      </w:r>
      <w:r w:rsidRPr="002C2CCA">
        <w:rPr>
          <w:rFonts w:asciiTheme="majorHAnsi" w:hAnsiTheme="majorHAnsi"/>
          <w:i/>
          <w:sz w:val="22"/>
          <w:szCs w:val="22"/>
        </w:rPr>
        <w:t>критеріями:</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«відмінно», повна відповідь, не менше</w:t>
      </w:r>
      <w:r w:rsidR="00F9391B" w:rsidRPr="002C2CCA">
        <w:rPr>
          <w:rFonts w:asciiTheme="majorHAnsi" w:hAnsiTheme="majorHAnsi"/>
          <w:i/>
          <w:sz w:val="22"/>
          <w:szCs w:val="22"/>
        </w:rPr>
        <w:t xml:space="preserve"> 90% потрібної інформації (</w:t>
      </w:r>
      <w:r w:rsidR="002C2CCA" w:rsidRPr="002C2CCA">
        <w:rPr>
          <w:rFonts w:asciiTheme="majorHAnsi" w:hAnsiTheme="majorHAnsi"/>
          <w:i/>
          <w:sz w:val="22"/>
          <w:szCs w:val="22"/>
        </w:rPr>
        <w:t>повне розкриття двох теоретичних питань</w:t>
      </w:r>
      <w:r w:rsidR="00F9391B" w:rsidRPr="002C2CCA">
        <w:rPr>
          <w:rFonts w:asciiTheme="majorHAnsi" w:hAnsiTheme="majorHAnsi"/>
          <w:i/>
          <w:sz w:val="22"/>
          <w:szCs w:val="22"/>
        </w:rPr>
        <w:t>,</w:t>
      </w:r>
      <w:r w:rsidRPr="002C2CCA">
        <w:rPr>
          <w:rFonts w:asciiTheme="majorHAnsi" w:hAnsiTheme="majorHAnsi"/>
          <w:i/>
          <w:sz w:val="22"/>
          <w:szCs w:val="22"/>
        </w:rPr>
        <w:t xml:space="preserve"> безпомилк</w:t>
      </w:r>
      <w:r w:rsidR="00F9391B" w:rsidRPr="002C2CCA">
        <w:rPr>
          <w:rFonts w:asciiTheme="majorHAnsi" w:hAnsiTheme="majorHAnsi"/>
          <w:i/>
          <w:sz w:val="22"/>
          <w:szCs w:val="22"/>
        </w:rPr>
        <w:t>ове</w:t>
      </w:r>
      <w:r w:rsidR="002C2CCA" w:rsidRPr="002C2CCA">
        <w:rPr>
          <w:rFonts w:asciiTheme="majorHAnsi" w:hAnsiTheme="majorHAnsi"/>
          <w:i/>
          <w:sz w:val="22"/>
          <w:szCs w:val="22"/>
        </w:rPr>
        <w:t xml:space="preserve"> та структуроване</w:t>
      </w:r>
      <w:r w:rsidR="00F9391B" w:rsidRPr="002C2CCA">
        <w:rPr>
          <w:rFonts w:asciiTheme="majorHAnsi" w:hAnsiTheme="majorHAnsi"/>
          <w:i/>
          <w:sz w:val="22"/>
          <w:szCs w:val="22"/>
        </w:rPr>
        <w:t xml:space="preserve"> розв’язування задачі, представлено вірно та обґрунтовано відповідь по кейс-завданню) – 40-38</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«добре», достатньо повна відповідь, не менше 75% потрібної інформації або незначні неточності (</w:t>
      </w:r>
      <w:r w:rsidR="002C2CCA" w:rsidRPr="002C2CCA">
        <w:rPr>
          <w:rFonts w:asciiTheme="majorHAnsi" w:hAnsiTheme="majorHAnsi"/>
          <w:i/>
          <w:sz w:val="22"/>
          <w:szCs w:val="22"/>
        </w:rPr>
        <w:t>представлено вірну</w:t>
      </w:r>
      <w:r w:rsidR="00F9391B" w:rsidRPr="002C2CCA">
        <w:rPr>
          <w:rFonts w:asciiTheme="majorHAnsi" w:hAnsiTheme="majorHAnsi"/>
          <w:i/>
          <w:sz w:val="22"/>
          <w:szCs w:val="22"/>
        </w:rPr>
        <w:t xml:space="preserve"> відповідь на теоретичні</w:t>
      </w:r>
      <w:r w:rsidR="002C2CCA" w:rsidRPr="002C2CCA">
        <w:rPr>
          <w:rFonts w:asciiTheme="majorHAnsi" w:hAnsiTheme="majorHAnsi"/>
          <w:i/>
          <w:sz w:val="22"/>
          <w:szCs w:val="22"/>
        </w:rPr>
        <w:t xml:space="preserve"> питання, задача та кейс-завдання розв’язані вірно, але без  обґрунтування та мають певні незначні неточності) – 37-35</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 xml:space="preserve">«задовільно», неповна відповідь, не менше 60% потрібної інформації та </w:t>
      </w:r>
      <w:r w:rsidR="002C2CCA" w:rsidRPr="002C2CCA">
        <w:rPr>
          <w:rFonts w:asciiTheme="majorHAnsi" w:hAnsiTheme="majorHAnsi"/>
          <w:i/>
          <w:sz w:val="22"/>
          <w:szCs w:val="22"/>
        </w:rPr>
        <w:t>деякі помилки (завдання виконані</w:t>
      </w:r>
      <w:r w:rsidRPr="002C2CCA">
        <w:rPr>
          <w:rFonts w:asciiTheme="majorHAnsi" w:hAnsiTheme="majorHAnsi"/>
          <w:i/>
          <w:sz w:val="22"/>
          <w:szCs w:val="22"/>
        </w:rPr>
        <w:t xml:space="preserve"> з пе</w:t>
      </w:r>
      <w:r w:rsidR="002C2CCA" w:rsidRPr="002C2CCA">
        <w:rPr>
          <w:rFonts w:asciiTheme="majorHAnsi" w:hAnsiTheme="majorHAnsi"/>
          <w:i/>
          <w:sz w:val="22"/>
          <w:szCs w:val="22"/>
        </w:rPr>
        <w:t>вними недоліками) – 34-30</w:t>
      </w:r>
      <w:r w:rsidRPr="002C2CCA">
        <w:rPr>
          <w:rFonts w:asciiTheme="majorHAnsi" w:hAnsiTheme="majorHAnsi"/>
          <w:i/>
          <w:sz w:val="22"/>
          <w:szCs w:val="22"/>
        </w:rPr>
        <w:t xml:space="preserve"> балів;</w:t>
      </w:r>
    </w:p>
    <w:p w:rsidR="00F334B5" w:rsidRPr="002C2CCA" w:rsidRDefault="00F334B5" w:rsidP="00F334B5">
      <w:pPr>
        <w:numPr>
          <w:ilvl w:val="0"/>
          <w:numId w:val="36"/>
        </w:numPr>
        <w:tabs>
          <w:tab w:val="left" w:pos="567"/>
        </w:tabs>
        <w:spacing w:line="240" w:lineRule="auto"/>
        <w:ind w:left="567" w:hanging="283"/>
        <w:jc w:val="both"/>
        <w:rPr>
          <w:rFonts w:asciiTheme="majorHAnsi" w:hAnsiTheme="majorHAnsi"/>
          <w:i/>
          <w:sz w:val="22"/>
          <w:szCs w:val="22"/>
        </w:rPr>
      </w:pPr>
      <w:r w:rsidRPr="002C2CCA">
        <w:rPr>
          <w:rFonts w:asciiTheme="majorHAnsi" w:hAnsiTheme="majorHAnsi"/>
          <w:i/>
          <w:sz w:val="22"/>
          <w:szCs w:val="22"/>
        </w:rPr>
        <w:t>«незадовільно», відповідь не відповідає умовам до «задовільно» – 0 балів.</w:t>
      </w:r>
    </w:p>
    <w:p w:rsidR="00F334B5" w:rsidRPr="002C2CCA" w:rsidRDefault="00F334B5" w:rsidP="00F334B5">
      <w:pPr>
        <w:spacing w:line="240" w:lineRule="auto"/>
        <w:jc w:val="both"/>
        <w:rPr>
          <w:rFonts w:asciiTheme="majorHAnsi" w:hAnsiTheme="majorHAnsi"/>
          <w:i/>
          <w:sz w:val="22"/>
          <w:szCs w:val="22"/>
        </w:rPr>
      </w:pPr>
      <w:r w:rsidRPr="002C2CCA">
        <w:rPr>
          <w:rFonts w:asciiTheme="majorHAnsi" w:hAnsiTheme="majorHAnsi"/>
          <w:i/>
          <w:sz w:val="22"/>
          <w:szCs w:val="22"/>
        </w:rPr>
        <w:t xml:space="preserve">6. </w:t>
      </w:r>
      <w:r w:rsidRPr="002C2CCA">
        <w:rPr>
          <w:rFonts w:asciiTheme="majorHAnsi" w:hAnsiTheme="majorHAnsi"/>
          <w:bCs/>
          <w:i/>
          <w:sz w:val="22"/>
          <w:szCs w:val="22"/>
        </w:rPr>
        <w:t>Таблиця відповідності рейтингових балів оцінкам за університетською шкалою</w:t>
      </w:r>
      <w:r w:rsidRPr="002C2CCA">
        <w:rPr>
          <w:rFonts w:asciiTheme="majorHAnsi" w:hAnsiTheme="majorHAnsi"/>
          <w:i/>
          <w:sz w:val="22"/>
          <w:szCs w:val="22"/>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4111"/>
      </w:tblGrid>
      <w:tr w:rsidR="00F334B5" w:rsidRPr="002C2CCA" w:rsidTr="00943F50">
        <w:trPr>
          <w:jc w:val="center"/>
        </w:trPr>
        <w:tc>
          <w:tcPr>
            <w:tcW w:w="3119" w:type="dxa"/>
          </w:tcPr>
          <w:p w:rsidR="00F334B5" w:rsidRPr="002C2CCA" w:rsidRDefault="00F334B5" w:rsidP="00943F50">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Кількість балів</w:t>
            </w:r>
          </w:p>
        </w:tc>
        <w:tc>
          <w:tcPr>
            <w:tcW w:w="4111" w:type="dxa"/>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Оцінка</w:t>
            </w:r>
          </w:p>
        </w:tc>
      </w:tr>
      <w:tr w:rsidR="00F334B5" w:rsidRPr="002C2CCA" w:rsidTr="00943F50">
        <w:trPr>
          <w:jc w:val="center"/>
        </w:trPr>
        <w:tc>
          <w:tcPr>
            <w:tcW w:w="3119" w:type="dxa"/>
          </w:tcPr>
          <w:p w:rsidR="00F334B5" w:rsidRPr="002C2CCA" w:rsidRDefault="00F334B5" w:rsidP="00943F50">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100-95</w:t>
            </w:r>
          </w:p>
        </w:tc>
        <w:tc>
          <w:tcPr>
            <w:tcW w:w="4111" w:type="dxa"/>
            <w:vAlign w:val="center"/>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Відмінно</w:t>
            </w:r>
          </w:p>
        </w:tc>
      </w:tr>
      <w:tr w:rsidR="00F334B5" w:rsidRPr="002C2CCA" w:rsidTr="00943F50">
        <w:trPr>
          <w:jc w:val="center"/>
        </w:trPr>
        <w:tc>
          <w:tcPr>
            <w:tcW w:w="3119" w:type="dxa"/>
          </w:tcPr>
          <w:p w:rsidR="00F334B5" w:rsidRPr="002C2CCA" w:rsidRDefault="00F334B5" w:rsidP="00943F50">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94-85</w:t>
            </w:r>
          </w:p>
        </w:tc>
        <w:tc>
          <w:tcPr>
            <w:tcW w:w="4111" w:type="dxa"/>
            <w:vAlign w:val="center"/>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Дуже добре</w:t>
            </w:r>
          </w:p>
        </w:tc>
      </w:tr>
      <w:tr w:rsidR="00F334B5" w:rsidRPr="002C2CCA" w:rsidTr="00943F50">
        <w:trPr>
          <w:jc w:val="center"/>
        </w:trPr>
        <w:tc>
          <w:tcPr>
            <w:tcW w:w="3119" w:type="dxa"/>
          </w:tcPr>
          <w:p w:rsidR="00F334B5" w:rsidRPr="002C2CCA" w:rsidRDefault="00F334B5" w:rsidP="00943F50">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84-75</w:t>
            </w:r>
          </w:p>
        </w:tc>
        <w:tc>
          <w:tcPr>
            <w:tcW w:w="4111" w:type="dxa"/>
            <w:vAlign w:val="center"/>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Добре</w:t>
            </w:r>
          </w:p>
        </w:tc>
      </w:tr>
      <w:tr w:rsidR="00F334B5" w:rsidRPr="002C2CCA" w:rsidTr="00943F50">
        <w:trPr>
          <w:jc w:val="center"/>
        </w:trPr>
        <w:tc>
          <w:tcPr>
            <w:tcW w:w="3119" w:type="dxa"/>
          </w:tcPr>
          <w:p w:rsidR="00F334B5" w:rsidRPr="002C2CCA" w:rsidRDefault="00F334B5" w:rsidP="00943F50">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74-65</w:t>
            </w:r>
          </w:p>
        </w:tc>
        <w:tc>
          <w:tcPr>
            <w:tcW w:w="4111" w:type="dxa"/>
            <w:vAlign w:val="center"/>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Задовільно</w:t>
            </w:r>
          </w:p>
        </w:tc>
      </w:tr>
      <w:tr w:rsidR="00F334B5" w:rsidRPr="002C2CCA" w:rsidTr="00943F50">
        <w:trPr>
          <w:jc w:val="center"/>
        </w:trPr>
        <w:tc>
          <w:tcPr>
            <w:tcW w:w="3119" w:type="dxa"/>
          </w:tcPr>
          <w:p w:rsidR="00F334B5" w:rsidRPr="002C2CCA" w:rsidRDefault="00F334B5" w:rsidP="00943F50">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64-60</w:t>
            </w:r>
          </w:p>
        </w:tc>
        <w:tc>
          <w:tcPr>
            <w:tcW w:w="4111" w:type="dxa"/>
            <w:vAlign w:val="center"/>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Достатньо</w:t>
            </w:r>
          </w:p>
        </w:tc>
      </w:tr>
      <w:tr w:rsidR="00F334B5" w:rsidRPr="002C2CCA" w:rsidTr="00943F50">
        <w:trPr>
          <w:jc w:val="center"/>
        </w:trPr>
        <w:tc>
          <w:tcPr>
            <w:tcW w:w="3119" w:type="dxa"/>
          </w:tcPr>
          <w:p w:rsidR="00F334B5" w:rsidRPr="002C2CCA" w:rsidRDefault="00F334B5" w:rsidP="00943F50">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2C2CCA">
              <w:rPr>
                <w:rFonts w:asciiTheme="majorHAnsi" w:eastAsia="Times New Roman" w:hAnsiTheme="majorHAnsi"/>
                <w:i/>
                <w:sz w:val="20"/>
                <w:szCs w:val="20"/>
                <w:lang w:eastAsia="uk-UA"/>
              </w:rPr>
              <w:t>Менше 60</w:t>
            </w:r>
          </w:p>
        </w:tc>
        <w:tc>
          <w:tcPr>
            <w:tcW w:w="4111" w:type="dxa"/>
            <w:vAlign w:val="center"/>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Незадовільно</w:t>
            </w:r>
          </w:p>
        </w:tc>
      </w:tr>
      <w:tr w:rsidR="00F334B5" w:rsidRPr="00F334B5" w:rsidTr="00943F50">
        <w:trPr>
          <w:jc w:val="center"/>
        </w:trPr>
        <w:tc>
          <w:tcPr>
            <w:tcW w:w="3119" w:type="dxa"/>
            <w:vAlign w:val="center"/>
          </w:tcPr>
          <w:p w:rsidR="00F334B5" w:rsidRPr="002C2CCA"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Не виконані умови допуску</w:t>
            </w:r>
          </w:p>
        </w:tc>
        <w:tc>
          <w:tcPr>
            <w:tcW w:w="4111" w:type="dxa"/>
            <w:vAlign w:val="center"/>
          </w:tcPr>
          <w:p w:rsidR="00F334B5" w:rsidRPr="00F334B5" w:rsidRDefault="00F334B5" w:rsidP="00943F50">
            <w:pPr>
              <w:autoSpaceDE w:val="0"/>
              <w:autoSpaceDN w:val="0"/>
              <w:adjustRightInd w:val="0"/>
              <w:spacing w:line="240" w:lineRule="auto"/>
              <w:jc w:val="center"/>
              <w:rPr>
                <w:rFonts w:asciiTheme="majorHAnsi" w:hAnsiTheme="majorHAnsi"/>
                <w:i/>
                <w:sz w:val="20"/>
                <w:szCs w:val="20"/>
              </w:rPr>
            </w:pPr>
            <w:r w:rsidRPr="002C2CCA">
              <w:rPr>
                <w:rFonts w:asciiTheme="majorHAnsi" w:hAnsiTheme="majorHAnsi"/>
                <w:i/>
                <w:sz w:val="20"/>
                <w:szCs w:val="20"/>
              </w:rPr>
              <w:t>Не допущено</w:t>
            </w:r>
          </w:p>
        </w:tc>
      </w:tr>
    </w:tbl>
    <w:p w:rsidR="00CB7647" w:rsidRPr="00135BD9" w:rsidRDefault="00CB7647" w:rsidP="00807D7A">
      <w:pPr>
        <w:pStyle w:val="af7"/>
        <w:jc w:val="both"/>
      </w:pPr>
    </w:p>
    <w:p w:rsidR="0026319F" w:rsidRPr="0026319F" w:rsidRDefault="004A6336" w:rsidP="00807D7A">
      <w:pPr>
        <w:pStyle w:val="1"/>
        <w:spacing w:after="0" w:line="240" w:lineRule="auto"/>
      </w:pPr>
      <w:r w:rsidRPr="00BA6203">
        <w:t>Додаткова інформація з дисципліни</w:t>
      </w:r>
      <w:r w:rsidR="00087AFC">
        <w:t xml:space="preserve"> (освітнього компонента)</w:t>
      </w:r>
    </w:p>
    <w:p w:rsidR="006F3CF9" w:rsidRPr="00807D7A" w:rsidRDefault="001B5B54" w:rsidP="00807D7A">
      <w:pPr>
        <w:spacing w:line="240" w:lineRule="auto"/>
        <w:ind w:firstLine="709"/>
        <w:jc w:val="both"/>
        <w:rPr>
          <w:rFonts w:asciiTheme="majorHAnsi" w:hAnsiTheme="majorHAnsi"/>
          <w:i/>
          <w:sz w:val="22"/>
          <w:szCs w:val="22"/>
        </w:rPr>
      </w:pPr>
      <w:r w:rsidRPr="001B5B54">
        <w:rPr>
          <w:rFonts w:asciiTheme="majorHAnsi" w:hAnsiTheme="majorHAnsi"/>
          <w:i/>
          <w:sz w:val="22"/>
          <w:szCs w:val="22"/>
        </w:rPr>
        <w:t>Типові завда</w:t>
      </w:r>
      <w:r w:rsidR="000F3BFD">
        <w:rPr>
          <w:rFonts w:asciiTheme="majorHAnsi" w:hAnsiTheme="majorHAnsi"/>
          <w:i/>
          <w:sz w:val="22"/>
          <w:szCs w:val="22"/>
        </w:rPr>
        <w:t xml:space="preserve">ння </w:t>
      </w:r>
      <w:proofErr w:type="spellStart"/>
      <w:r w:rsidR="000F3BFD">
        <w:rPr>
          <w:rFonts w:asciiTheme="majorHAnsi" w:hAnsiTheme="majorHAnsi"/>
          <w:i/>
          <w:sz w:val="22"/>
          <w:szCs w:val="22"/>
        </w:rPr>
        <w:t>МКР</w:t>
      </w:r>
      <w:proofErr w:type="spellEnd"/>
      <w:r w:rsidR="000F3BFD">
        <w:rPr>
          <w:rFonts w:asciiTheme="majorHAnsi" w:hAnsiTheme="majorHAnsi"/>
          <w:i/>
          <w:sz w:val="22"/>
          <w:szCs w:val="22"/>
        </w:rPr>
        <w:t xml:space="preserve"> представлені у додатку А</w:t>
      </w:r>
      <w:r w:rsidRPr="001B5B54">
        <w:rPr>
          <w:rFonts w:asciiTheme="majorHAnsi" w:hAnsiTheme="majorHAnsi"/>
          <w:i/>
          <w:sz w:val="22"/>
          <w:szCs w:val="22"/>
        </w:rPr>
        <w:t>.</w:t>
      </w:r>
      <w:r w:rsidRPr="001B5B54">
        <w:rPr>
          <w:rFonts w:asciiTheme="majorHAnsi" w:hAnsiTheme="majorHAnsi"/>
          <w:i/>
          <w:color w:val="0070C0"/>
          <w:sz w:val="22"/>
          <w:szCs w:val="22"/>
        </w:rPr>
        <w:t xml:space="preserve"> </w:t>
      </w:r>
      <w:r w:rsidR="000F3BFD">
        <w:rPr>
          <w:rFonts w:asciiTheme="majorHAnsi" w:hAnsiTheme="majorHAnsi"/>
          <w:i/>
          <w:sz w:val="22"/>
          <w:szCs w:val="22"/>
        </w:rPr>
        <w:t>Перелік екзаменаційних питань представлені в Додатку Б</w:t>
      </w:r>
      <w:r w:rsidRPr="001B5B54">
        <w:rPr>
          <w:rFonts w:asciiTheme="majorHAnsi" w:hAnsiTheme="majorHAnsi"/>
          <w:i/>
          <w:sz w:val="22"/>
          <w:szCs w:val="22"/>
        </w:rPr>
        <w:t>, а т</w:t>
      </w:r>
      <w:r w:rsidR="000F3BFD">
        <w:rPr>
          <w:rFonts w:asciiTheme="majorHAnsi" w:hAnsiTheme="majorHAnsi"/>
          <w:i/>
          <w:sz w:val="22"/>
          <w:szCs w:val="22"/>
        </w:rPr>
        <w:t>ипові варіанти завдань екзаменаційної роботи наведені в Додатку В</w:t>
      </w:r>
      <w:r w:rsidR="00027B44" w:rsidRPr="001B5B54">
        <w:rPr>
          <w:rFonts w:asciiTheme="majorHAnsi" w:hAnsiTheme="majorHAnsi"/>
          <w:i/>
          <w:sz w:val="22"/>
          <w:szCs w:val="22"/>
        </w:rPr>
        <w:t>.</w:t>
      </w:r>
      <w:r w:rsidR="006F3CF9" w:rsidRPr="001B5B54">
        <w:rPr>
          <w:rFonts w:asciiTheme="majorHAnsi" w:hAnsiTheme="majorHAnsi"/>
          <w:i/>
          <w:sz w:val="22"/>
          <w:szCs w:val="22"/>
        </w:rPr>
        <w:t xml:space="preserve"> Студент має змогу отримати додаткові бали до рейтингу представивши сертифікати проходження дистанційних чи онлайн курсів за відповідною тематикою навчальної дисципліни.</w:t>
      </w:r>
    </w:p>
    <w:p w:rsidR="00807D7A" w:rsidRDefault="00807D7A" w:rsidP="00807D7A">
      <w:pPr>
        <w:spacing w:line="240" w:lineRule="auto"/>
        <w:jc w:val="both"/>
        <w:rPr>
          <w:rFonts w:asciiTheme="majorHAnsi" w:hAnsiTheme="majorHAnsi"/>
          <w:b/>
          <w:bCs/>
          <w:sz w:val="24"/>
          <w:szCs w:val="24"/>
        </w:rPr>
      </w:pPr>
    </w:p>
    <w:p w:rsidR="00AD5593" w:rsidRPr="00046185" w:rsidRDefault="00714AB2" w:rsidP="00807D7A">
      <w:pPr>
        <w:spacing w:line="240" w:lineRule="auto"/>
        <w:jc w:val="both"/>
        <w:rPr>
          <w:rFonts w:asciiTheme="majorHAnsi" w:hAnsiTheme="majorHAnsi"/>
          <w:b/>
          <w:bCs/>
          <w:sz w:val="24"/>
          <w:szCs w:val="24"/>
        </w:rPr>
      </w:pPr>
      <w:r w:rsidRPr="00046185">
        <w:rPr>
          <w:rFonts w:asciiTheme="majorHAnsi" w:hAnsiTheme="majorHAnsi"/>
          <w:b/>
          <w:bCs/>
          <w:sz w:val="24"/>
          <w:szCs w:val="24"/>
        </w:rPr>
        <w:t>Робочу програму</w:t>
      </w:r>
      <w:r w:rsidR="00AD5593" w:rsidRPr="00046185">
        <w:rPr>
          <w:rFonts w:asciiTheme="majorHAnsi" w:hAnsiTheme="majorHAnsi"/>
          <w:b/>
          <w:bCs/>
          <w:sz w:val="24"/>
          <w:szCs w:val="24"/>
        </w:rPr>
        <w:t xml:space="preserve"> навчальної дисципліни</w:t>
      </w:r>
      <w:r w:rsidR="00F162DC" w:rsidRPr="00046185">
        <w:rPr>
          <w:rFonts w:asciiTheme="majorHAnsi" w:hAnsiTheme="majorHAnsi"/>
          <w:b/>
          <w:bCs/>
          <w:sz w:val="24"/>
          <w:szCs w:val="24"/>
        </w:rPr>
        <w:t xml:space="preserve"> (</w:t>
      </w:r>
      <w:proofErr w:type="spellStart"/>
      <w:r w:rsidR="00F162DC" w:rsidRPr="00046185">
        <w:rPr>
          <w:rFonts w:asciiTheme="majorHAnsi" w:hAnsiTheme="majorHAnsi"/>
          <w:b/>
          <w:bCs/>
          <w:sz w:val="24"/>
          <w:szCs w:val="24"/>
        </w:rPr>
        <w:t>силабус</w:t>
      </w:r>
      <w:proofErr w:type="spellEnd"/>
      <w:r w:rsidR="00F162DC" w:rsidRPr="00046185">
        <w:rPr>
          <w:rFonts w:asciiTheme="majorHAnsi" w:hAnsiTheme="majorHAnsi"/>
          <w:b/>
          <w:bCs/>
          <w:sz w:val="24"/>
          <w:szCs w:val="24"/>
        </w:rPr>
        <w:t>)</w:t>
      </w:r>
      <w:r w:rsidR="005F4692" w:rsidRPr="00046185">
        <w:rPr>
          <w:rFonts w:asciiTheme="majorHAnsi" w:hAnsiTheme="majorHAnsi"/>
          <w:b/>
          <w:bCs/>
          <w:sz w:val="24"/>
          <w:szCs w:val="24"/>
        </w:rPr>
        <w:t>:</w:t>
      </w:r>
    </w:p>
    <w:p w:rsidR="00807D7A" w:rsidRDefault="00807D7A" w:rsidP="00807D7A">
      <w:pPr>
        <w:spacing w:line="240" w:lineRule="auto"/>
        <w:jc w:val="both"/>
        <w:rPr>
          <w:rFonts w:asciiTheme="majorHAnsi" w:hAnsiTheme="majorHAnsi"/>
          <w:b/>
          <w:bCs/>
          <w:sz w:val="22"/>
          <w:szCs w:val="22"/>
        </w:rPr>
      </w:pPr>
    </w:p>
    <w:p w:rsidR="00BA590A" w:rsidRPr="00046185" w:rsidRDefault="001D56C1" w:rsidP="00807D7A">
      <w:pPr>
        <w:spacing w:line="240" w:lineRule="auto"/>
        <w:jc w:val="both"/>
        <w:rPr>
          <w:rFonts w:asciiTheme="majorHAnsi" w:hAnsiTheme="majorHAnsi"/>
          <w:b/>
          <w:bCs/>
          <w:sz w:val="22"/>
          <w:szCs w:val="22"/>
        </w:rPr>
      </w:pPr>
      <w:r w:rsidRPr="00046185">
        <w:rPr>
          <w:rFonts w:asciiTheme="majorHAnsi" w:hAnsiTheme="majorHAnsi"/>
          <w:b/>
          <w:bCs/>
          <w:sz w:val="22"/>
          <w:szCs w:val="22"/>
        </w:rPr>
        <w:t>С</w:t>
      </w:r>
      <w:r w:rsidR="00B47838" w:rsidRPr="00046185">
        <w:rPr>
          <w:rFonts w:asciiTheme="majorHAnsi" w:hAnsiTheme="majorHAnsi"/>
          <w:b/>
          <w:bCs/>
          <w:sz w:val="22"/>
          <w:szCs w:val="22"/>
        </w:rPr>
        <w:t>кладено</w:t>
      </w:r>
      <w:r w:rsidR="00A82085" w:rsidRPr="00046185">
        <w:rPr>
          <w:rFonts w:asciiTheme="majorHAnsi" w:hAnsiTheme="majorHAnsi"/>
          <w:sz w:val="22"/>
          <w:szCs w:val="22"/>
          <w:lang w:val="ru-RU"/>
        </w:rPr>
        <w:t xml:space="preserve">: </w:t>
      </w:r>
      <w:r w:rsidR="006F3CF9" w:rsidRPr="00046185">
        <w:rPr>
          <w:rFonts w:asciiTheme="majorHAnsi" w:hAnsiTheme="majorHAnsi"/>
          <w:sz w:val="22"/>
          <w:szCs w:val="22"/>
        </w:rPr>
        <w:t>доц.</w:t>
      </w:r>
      <w:r w:rsidR="00C301EF" w:rsidRPr="00046185">
        <w:rPr>
          <w:rFonts w:asciiTheme="majorHAnsi" w:hAnsiTheme="majorHAnsi"/>
          <w:sz w:val="22"/>
          <w:szCs w:val="22"/>
        </w:rPr>
        <w:t>,</w:t>
      </w:r>
      <w:r w:rsidR="00A82085" w:rsidRPr="00046185">
        <w:rPr>
          <w:rFonts w:asciiTheme="majorHAnsi" w:hAnsiTheme="majorHAnsi"/>
          <w:sz w:val="22"/>
          <w:szCs w:val="22"/>
        </w:rPr>
        <w:t xml:space="preserve"> </w:t>
      </w:r>
      <w:proofErr w:type="spellStart"/>
      <w:r w:rsidR="00A82085" w:rsidRPr="00046185">
        <w:rPr>
          <w:rFonts w:asciiTheme="majorHAnsi" w:hAnsiTheme="majorHAnsi"/>
          <w:sz w:val="22"/>
          <w:szCs w:val="22"/>
        </w:rPr>
        <w:t>к.е.н</w:t>
      </w:r>
      <w:proofErr w:type="spellEnd"/>
      <w:r w:rsidR="00A82085" w:rsidRPr="00046185">
        <w:rPr>
          <w:rFonts w:asciiTheme="majorHAnsi" w:hAnsiTheme="majorHAnsi"/>
          <w:sz w:val="22"/>
          <w:szCs w:val="22"/>
        </w:rPr>
        <w:t>.</w:t>
      </w:r>
      <w:r w:rsidR="00C301EF" w:rsidRPr="00046185">
        <w:rPr>
          <w:rFonts w:asciiTheme="majorHAnsi" w:hAnsiTheme="majorHAnsi"/>
          <w:sz w:val="22"/>
          <w:szCs w:val="22"/>
        </w:rPr>
        <w:t xml:space="preserve"> </w:t>
      </w:r>
      <w:proofErr w:type="spellStart"/>
      <w:r w:rsidR="006F3CF9" w:rsidRPr="00046185">
        <w:rPr>
          <w:rFonts w:asciiTheme="majorHAnsi" w:hAnsiTheme="majorHAnsi"/>
          <w:sz w:val="22"/>
          <w:szCs w:val="22"/>
        </w:rPr>
        <w:t>Грінько</w:t>
      </w:r>
      <w:proofErr w:type="spellEnd"/>
      <w:r w:rsidR="006F3CF9" w:rsidRPr="00046185">
        <w:rPr>
          <w:rFonts w:asciiTheme="majorHAnsi" w:hAnsiTheme="majorHAnsi"/>
          <w:sz w:val="22"/>
          <w:szCs w:val="22"/>
        </w:rPr>
        <w:t xml:space="preserve"> Іриною</w:t>
      </w:r>
      <w:r w:rsidR="00A82085" w:rsidRPr="00046185">
        <w:rPr>
          <w:rFonts w:asciiTheme="majorHAnsi" w:hAnsiTheme="majorHAnsi"/>
          <w:sz w:val="22"/>
          <w:szCs w:val="22"/>
        </w:rPr>
        <w:t xml:space="preserve"> Миколаїв</w:t>
      </w:r>
      <w:r w:rsidR="006F3CF9" w:rsidRPr="00046185">
        <w:rPr>
          <w:rFonts w:asciiTheme="majorHAnsi" w:hAnsiTheme="majorHAnsi"/>
          <w:sz w:val="22"/>
          <w:szCs w:val="22"/>
        </w:rPr>
        <w:t>ною</w:t>
      </w:r>
    </w:p>
    <w:p w:rsidR="00807D7A" w:rsidRDefault="00807D7A" w:rsidP="00807D7A">
      <w:pPr>
        <w:spacing w:line="240" w:lineRule="auto"/>
        <w:jc w:val="both"/>
        <w:rPr>
          <w:rFonts w:asciiTheme="majorHAnsi" w:hAnsiTheme="majorHAnsi"/>
          <w:b/>
          <w:bCs/>
          <w:sz w:val="22"/>
          <w:szCs w:val="22"/>
        </w:rPr>
      </w:pPr>
    </w:p>
    <w:p w:rsidR="00807D7A" w:rsidRPr="00807D7A" w:rsidRDefault="00414AB8" w:rsidP="00807D7A">
      <w:pPr>
        <w:spacing w:line="240" w:lineRule="auto"/>
        <w:jc w:val="both"/>
        <w:rPr>
          <w:rFonts w:asciiTheme="majorHAnsi" w:hAnsiTheme="majorHAnsi"/>
          <w:sz w:val="22"/>
          <w:szCs w:val="22"/>
        </w:rPr>
      </w:pPr>
      <w:r w:rsidRPr="00414AB8">
        <w:rPr>
          <w:rFonts w:asciiTheme="majorHAnsi" w:hAnsiTheme="majorHAnsi"/>
          <w:b/>
          <w:bCs/>
          <w:sz w:val="22"/>
          <w:szCs w:val="22"/>
        </w:rPr>
        <w:t>Ухвалено</w:t>
      </w:r>
      <w:r w:rsidRPr="00414AB8">
        <w:rPr>
          <w:rFonts w:asciiTheme="majorHAnsi" w:hAnsiTheme="majorHAnsi"/>
          <w:sz w:val="22"/>
          <w:szCs w:val="22"/>
        </w:rPr>
        <w:t xml:space="preserve"> кафедрою міжнародної економіки (протокол № </w:t>
      </w:r>
      <w:r w:rsidRPr="00414AB8">
        <w:rPr>
          <w:rFonts w:asciiTheme="majorHAnsi" w:hAnsiTheme="majorHAnsi"/>
          <w:sz w:val="22"/>
          <w:szCs w:val="22"/>
          <w:lang w:val="ru-RU"/>
        </w:rPr>
        <w:t>11</w:t>
      </w:r>
      <w:r w:rsidRPr="00414AB8">
        <w:rPr>
          <w:rFonts w:asciiTheme="majorHAnsi" w:hAnsiTheme="majorHAnsi"/>
          <w:sz w:val="22"/>
          <w:szCs w:val="22"/>
        </w:rPr>
        <w:t xml:space="preserve"> від 2</w:t>
      </w:r>
      <w:r w:rsidRPr="00414AB8">
        <w:rPr>
          <w:rFonts w:asciiTheme="majorHAnsi" w:hAnsiTheme="majorHAnsi"/>
          <w:sz w:val="22"/>
          <w:szCs w:val="22"/>
          <w:lang w:val="ru-RU"/>
        </w:rPr>
        <w:t>6</w:t>
      </w:r>
      <w:r w:rsidRPr="00414AB8">
        <w:rPr>
          <w:rFonts w:asciiTheme="majorHAnsi" w:hAnsiTheme="majorHAnsi"/>
          <w:sz w:val="22"/>
          <w:szCs w:val="22"/>
        </w:rPr>
        <w:t>.0</w:t>
      </w:r>
      <w:r w:rsidRPr="00414AB8">
        <w:rPr>
          <w:rFonts w:asciiTheme="majorHAnsi" w:hAnsiTheme="majorHAnsi"/>
          <w:sz w:val="22"/>
          <w:szCs w:val="22"/>
          <w:lang w:val="ru-RU"/>
        </w:rPr>
        <w:t>5</w:t>
      </w:r>
      <w:r w:rsidRPr="00414AB8">
        <w:rPr>
          <w:rFonts w:asciiTheme="majorHAnsi" w:hAnsiTheme="majorHAnsi"/>
          <w:sz w:val="22"/>
          <w:szCs w:val="22"/>
        </w:rPr>
        <w:t>.202</w:t>
      </w:r>
      <w:r w:rsidRPr="00414AB8">
        <w:rPr>
          <w:rFonts w:asciiTheme="majorHAnsi" w:hAnsiTheme="majorHAnsi"/>
          <w:sz w:val="22"/>
          <w:szCs w:val="22"/>
          <w:lang w:val="ru-RU"/>
        </w:rPr>
        <w:t>1</w:t>
      </w:r>
      <w:r w:rsidRPr="00414AB8">
        <w:rPr>
          <w:rFonts w:asciiTheme="majorHAnsi" w:hAnsiTheme="majorHAnsi"/>
          <w:sz w:val="22"/>
          <w:szCs w:val="22"/>
        </w:rPr>
        <w:t xml:space="preserve"> р.)</w:t>
      </w:r>
      <w:r w:rsidR="009B0367">
        <w:rPr>
          <w:rFonts w:asciiTheme="majorHAnsi" w:hAnsiTheme="majorHAnsi"/>
          <w:sz w:val="22"/>
          <w:szCs w:val="22"/>
        </w:rPr>
        <w:t>.</w:t>
      </w:r>
    </w:p>
    <w:p w:rsidR="00414AB8" w:rsidRPr="00414AB8" w:rsidRDefault="00414AB8" w:rsidP="00807D7A">
      <w:pPr>
        <w:spacing w:line="240" w:lineRule="auto"/>
        <w:jc w:val="both"/>
        <w:rPr>
          <w:rFonts w:asciiTheme="majorHAnsi" w:hAnsiTheme="majorHAnsi"/>
          <w:bCs/>
          <w:sz w:val="22"/>
          <w:szCs w:val="22"/>
        </w:rPr>
      </w:pPr>
      <w:r w:rsidRPr="00414AB8">
        <w:rPr>
          <w:rFonts w:asciiTheme="majorHAnsi" w:hAnsiTheme="majorHAnsi"/>
          <w:b/>
          <w:bCs/>
          <w:sz w:val="22"/>
          <w:szCs w:val="22"/>
        </w:rPr>
        <w:t xml:space="preserve">Погоджено </w:t>
      </w:r>
      <w:r w:rsidRPr="00414AB8">
        <w:rPr>
          <w:rFonts w:asciiTheme="majorHAnsi" w:hAnsiTheme="majorHAnsi"/>
          <w:sz w:val="22"/>
          <w:szCs w:val="22"/>
        </w:rPr>
        <w:t>Методичною комісією факультету</w:t>
      </w:r>
      <w:r w:rsidRPr="00414AB8">
        <w:rPr>
          <w:rStyle w:val="af0"/>
          <w:rFonts w:asciiTheme="majorHAnsi" w:hAnsiTheme="majorHAnsi"/>
          <w:sz w:val="22"/>
          <w:szCs w:val="22"/>
        </w:rPr>
        <w:footnoteReference w:id="1"/>
      </w:r>
      <w:r w:rsidRPr="00414AB8">
        <w:rPr>
          <w:rFonts w:asciiTheme="majorHAnsi" w:hAnsiTheme="majorHAnsi"/>
          <w:sz w:val="22"/>
          <w:szCs w:val="22"/>
        </w:rPr>
        <w:t xml:space="preserve"> (протокол № 1</w:t>
      </w:r>
      <w:r w:rsidRPr="00414AB8">
        <w:rPr>
          <w:rFonts w:asciiTheme="majorHAnsi" w:hAnsiTheme="majorHAnsi"/>
          <w:sz w:val="22"/>
          <w:szCs w:val="22"/>
          <w:lang w:val="ru-RU"/>
        </w:rPr>
        <w:t>0</w:t>
      </w:r>
      <w:r w:rsidRPr="00414AB8">
        <w:rPr>
          <w:rFonts w:asciiTheme="majorHAnsi" w:hAnsiTheme="majorHAnsi"/>
          <w:sz w:val="22"/>
          <w:szCs w:val="22"/>
        </w:rPr>
        <w:t xml:space="preserve"> від 1</w:t>
      </w:r>
      <w:r w:rsidRPr="00414AB8">
        <w:rPr>
          <w:rFonts w:asciiTheme="majorHAnsi" w:hAnsiTheme="majorHAnsi"/>
          <w:sz w:val="22"/>
          <w:szCs w:val="22"/>
          <w:lang w:val="ru-RU"/>
        </w:rPr>
        <w:t>5</w:t>
      </w:r>
      <w:r w:rsidRPr="00414AB8">
        <w:rPr>
          <w:rFonts w:asciiTheme="majorHAnsi" w:hAnsiTheme="majorHAnsi"/>
          <w:sz w:val="22"/>
          <w:szCs w:val="22"/>
        </w:rPr>
        <w:t>.0</w:t>
      </w:r>
      <w:r w:rsidRPr="00414AB8">
        <w:rPr>
          <w:rFonts w:asciiTheme="majorHAnsi" w:hAnsiTheme="majorHAnsi"/>
          <w:sz w:val="22"/>
          <w:szCs w:val="22"/>
          <w:lang w:val="ru-RU"/>
        </w:rPr>
        <w:t>6</w:t>
      </w:r>
      <w:r w:rsidRPr="00414AB8">
        <w:rPr>
          <w:rFonts w:asciiTheme="majorHAnsi" w:hAnsiTheme="majorHAnsi"/>
          <w:sz w:val="22"/>
          <w:szCs w:val="22"/>
        </w:rPr>
        <w:t>.202</w:t>
      </w:r>
      <w:r w:rsidRPr="00414AB8">
        <w:rPr>
          <w:rFonts w:asciiTheme="majorHAnsi" w:hAnsiTheme="majorHAnsi"/>
          <w:sz w:val="22"/>
          <w:szCs w:val="22"/>
          <w:lang w:val="ru-RU"/>
        </w:rPr>
        <w:t>1</w:t>
      </w:r>
      <w:r w:rsidRPr="00414AB8">
        <w:rPr>
          <w:rFonts w:asciiTheme="majorHAnsi" w:hAnsiTheme="majorHAnsi"/>
          <w:sz w:val="22"/>
          <w:szCs w:val="22"/>
        </w:rPr>
        <w:t xml:space="preserve"> р.</w:t>
      </w:r>
      <w:r w:rsidRPr="00414AB8">
        <w:rPr>
          <w:rFonts w:asciiTheme="majorHAnsi" w:hAnsiTheme="majorHAnsi"/>
          <w:bCs/>
          <w:sz w:val="22"/>
          <w:szCs w:val="22"/>
        </w:rPr>
        <w:t>)</w:t>
      </w:r>
      <w:r w:rsidR="009B0367">
        <w:rPr>
          <w:rFonts w:asciiTheme="majorHAnsi" w:hAnsiTheme="majorHAnsi"/>
          <w:bCs/>
          <w:sz w:val="22"/>
          <w:szCs w:val="22"/>
        </w:rPr>
        <w:t>.</w:t>
      </w:r>
    </w:p>
    <w:p w:rsidR="00807D7A" w:rsidRDefault="00807D7A" w:rsidP="00807D7A">
      <w:pPr>
        <w:rPr>
          <w:rFonts w:asciiTheme="majorHAnsi" w:hAnsiTheme="majorHAnsi"/>
          <w:b/>
          <w:sz w:val="24"/>
          <w:szCs w:val="24"/>
        </w:rPr>
      </w:pPr>
    </w:p>
    <w:p w:rsidR="003708A5" w:rsidRDefault="00E9628B" w:rsidP="003708A5">
      <w:pPr>
        <w:jc w:val="right"/>
        <w:rPr>
          <w:rFonts w:asciiTheme="majorHAnsi" w:hAnsiTheme="majorHAnsi"/>
          <w:b/>
          <w:sz w:val="24"/>
          <w:szCs w:val="24"/>
        </w:rPr>
      </w:pPr>
      <w:r>
        <w:rPr>
          <w:rFonts w:asciiTheme="majorHAnsi" w:hAnsiTheme="majorHAnsi"/>
          <w:b/>
          <w:sz w:val="24"/>
          <w:szCs w:val="24"/>
        </w:rPr>
        <w:t>ДОДАТОК А</w:t>
      </w:r>
    </w:p>
    <w:p w:rsidR="00462C43" w:rsidRPr="00462C43" w:rsidRDefault="00462C43" w:rsidP="003708A5">
      <w:pPr>
        <w:jc w:val="right"/>
        <w:rPr>
          <w:rFonts w:asciiTheme="majorHAnsi" w:hAnsiTheme="majorHAnsi"/>
          <w:b/>
          <w:sz w:val="24"/>
          <w:szCs w:val="24"/>
        </w:rPr>
      </w:pPr>
    </w:p>
    <w:p w:rsidR="003708A5" w:rsidRPr="00654E7B" w:rsidRDefault="003708A5" w:rsidP="003708A5">
      <w:pPr>
        <w:ind w:firstLine="540"/>
        <w:jc w:val="center"/>
        <w:rPr>
          <w:rFonts w:asciiTheme="majorHAnsi" w:hAnsiTheme="majorHAnsi"/>
          <w:b/>
          <w:bCs/>
        </w:rPr>
      </w:pPr>
      <w:r w:rsidRPr="00654E7B">
        <w:rPr>
          <w:rFonts w:asciiTheme="majorHAnsi" w:hAnsiTheme="majorHAnsi"/>
          <w:b/>
          <w:bCs/>
        </w:rPr>
        <w:t>Типові варіанти завдань для модульної контрольної роботи</w:t>
      </w:r>
    </w:p>
    <w:p w:rsidR="00654E7B" w:rsidRPr="00654E7B" w:rsidRDefault="00654E7B" w:rsidP="00654E7B">
      <w:pPr>
        <w:spacing w:line="240" w:lineRule="auto"/>
        <w:rPr>
          <w:rFonts w:asciiTheme="majorHAnsi" w:hAnsiTheme="majorHAnsi"/>
          <w:b/>
          <w:sz w:val="20"/>
          <w:szCs w:val="20"/>
          <w:lang w:eastAsia="ru-RU"/>
        </w:rPr>
      </w:pPr>
    </w:p>
    <w:p w:rsidR="00654E7B" w:rsidRPr="00654E7B" w:rsidRDefault="00654E7B" w:rsidP="00654E7B">
      <w:pPr>
        <w:spacing w:line="240" w:lineRule="auto"/>
        <w:jc w:val="center"/>
        <w:rPr>
          <w:rFonts w:asciiTheme="majorHAnsi" w:hAnsiTheme="majorHAnsi"/>
          <w:b/>
          <w:sz w:val="20"/>
          <w:szCs w:val="20"/>
          <w:lang w:eastAsia="ru-RU"/>
        </w:rPr>
      </w:pPr>
      <w:r w:rsidRPr="00654E7B">
        <w:rPr>
          <w:rFonts w:asciiTheme="majorHAnsi" w:hAnsiTheme="majorHAnsi"/>
          <w:b/>
          <w:sz w:val="20"/>
          <w:szCs w:val="20"/>
          <w:lang w:eastAsia="ru-RU"/>
        </w:rPr>
        <w:t>Модульна контрольна робота з дисципліни «Міжнародні фінанси»</w:t>
      </w:r>
    </w:p>
    <w:p w:rsidR="00654E7B" w:rsidRPr="00654E7B" w:rsidRDefault="00654E7B" w:rsidP="00654E7B">
      <w:pPr>
        <w:spacing w:line="240" w:lineRule="auto"/>
        <w:jc w:val="center"/>
        <w:rPr>
          <w:rFonts w:asciiTheme="majorHAnsi" w:hAnsiTheme="majorHAnsi"/>
          <w:b/>
          <w:sz w:val="20"/>
          <w:szCs w:val="20"/>
        </w:rPr>
      </w:pPr>
      <w:r w:rsidRPr="00654E7B">
        <w:rPr>
          <w:rFonts w:asciiTheme="majorHAnsi" w:hAnsiTheme="majorHAnsi"/>
          <w:b/>
          <w:sz w:val="20"/>
          <w:szCs w:val="20"/>
        </w:rPr>
        <w:t>Варіант № 1</w:t>
      </w:r>
    </w:p>
    <w:p w:rsidR="00654E7B" w:rsidRPr="00654E7B" w:rsidRDefault="00654E7B" w:rsidP="00654E7B">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курс покупця, якщо курс продавця  1 дол. = 28.20 грн. , а маржа обмінної операції дорівнює 1 %.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якою вимоги щодо певної валюти перевищує зобов’язання називається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Розрахувати вартість привілейованої акції американської компанії, якщо розмір дивіденду на одну акцію дорівнює 83 дол., а ставка дисконту – 10%.</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з купівлі-продажу валюти на умовах її поставки протягом двох робочих днів від дня укладання угоди за курсом, зафіксованим в угоді?</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Валютна операція, за якої поєднуються форвардні умови та умови «</w:t>
      </w:r>
      <w:proofErr w:type="spellStart"/>
      <w:r w:rsidRPr="00654E7B">
        <w:rPr>
          <w:rFonts w:asciiTheme="majorHAnsi" w:hAnsiTheme="majorHAnsi"/>
          <w:sz w:val="20"/>
          <w:szCs w:val="20"/>
          <w:lang w:eastAsia="ru-RU"/>
        </w:rPr>
        <w:t>спот</w:t>
      </w:r>
      <w:proofErr w:type="spellEnd"/>
      <w:r w:rsidRPr="00654E7B">
        <w:rPr>
          <w:rFonts w:asciiTheme="majorHAnsi" w:hAnsiTheme="majorHAnsi"/>
          <w:sz w:val="20"/>
          <w:szCs w:val="20"/>
          <w:lang w:eastAsia="ru-RU"/>
        </w:rPr>
        <w:t>» – це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1.325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за 1 євро, а курс покупця дорівнює 1.311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за 1 євро.</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Строкові угоди  на біржах щодо купівлі-продажу певної валюти, фінансових та кредитних інструментів, золота за фіксованою на момент укладання контракту ціною, які у більшості випадків не закінчуються поставкою валюти (або </w:t>
      </w:r>
      <w:proofErr w:type="spellStart"/>
      <w:r w:rsidRPr="00654E7B">
        <w:rPr>
          <w:rFonts w:asciiTheme="majorHAnsi" w:hAnsiTheme="majorHAnsi"/>
          <w:sz w:val="20"/>
          <w:szCs w:val="20"/>
          <w:lang w:eastAsia="ru-RU"/>
        </w:rPr>
        <w:t>інш</w:t>
      </w:r>
      <w:proofErr w:type="spellEnd"/>
      <w:r w:rsidRPr="00654E7B">
        <w:rPr>
          <w:rFonts w:asciiTheme="majorHAnsi" w:hAnsiTheme="majorHAnsi"/>
          <w:sz w:val="20"/>
          <w:szCs w:val="20"/>
          <w:lang w:eastAsia="ru-RU"/>
        </w:rPr>
        <w:t>.) – …</w:t>
      </w:r>
    </w:p>
    <w:p w:rsidR="00654E7B" w:rsidRPr="00654E7B" w:rsidRDefault="00654E7B" w:rsidP="00654E7B">
      <w:pPr>
        <w:numPr>
          <w:ilvl w:val="0"/>
          <w:numId w:val="30"/>
        </w:numPr>
        <w:spacing w:line="240" w:lineRule="auto"/>
        <w:ind w:left="284" w:hanging="284"/>
        <w:contextualSpacing/>
        <w:jc w:val="both"/>
        <w:rPr>
          <w:rFonts w:asciiTheme="majorHAnsi" w:hAnsiTheme="majorHAnsi"/>
          <w:sz w:val="20"/>
          <w:szCs w:val="20"/>
          <w:lang w:eastAsia="ru-RU"/>
        </w:rPr>
      </w:pPr>
      <w:r w:rsidRPr="00654E7B">
        <w:rPr>
          <w:rFonts w:asciiTheme="majorHAnsi" w:hAnsiTheme="majorHAnsi"/>
          <w:sz w:val="20"/>
          <w:szCs w:val="20"/>
          <w:lang w:eastAsia="ru-RU"/>
        </w:rPr>
        <w:t>Договірне зобов’язання (контракт) на право купівлі або продажу протягом терміну дії договору і за договірною ціною певної кількості валюти – це …</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фунта стерлінгів щодо євро, якщо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долара у Великобританії становить </w:t>
      </w:r>
      <w:smartTag w:uri="urn:schemas-microsoft-com:office:smarttags" w:element="metricconverter">
        <w:smartTagPr>
          <w:attr w:name="ProductID" w:val="0.60 фунт"/>
        </w:smartTagPr>
        <w:r w:rsidRPr="00654E7B">
          <w:rPr>
            <w:rFonts w:asciiTheme="majorHAnsi" w:hAnsiTheme="majorHAnsi"/>
            <w:sz w:val="20"/>
            <w:szCs w:val="20"/>
            <w:lang w:eastAsia="ru-RU"/>
          </w:rPr>
          <w:t>0.60 фунт</w:t>
        </w:r>
      </w:smartTag>
      <w:r w:rsidRPr="00654E7B">
        <w:rPr>
          <w:rFonts w:asciiTheme="majorHAnsi" w:hAnsiTheme="majorHAnsi"/>
          <w:sz w:val="20"/>
          <w:szCs w:val="20"/>
          <w:lang w:eastAsia="ru-RU"/>
        </w:rPr>
        <w:t xml:space="preserve">.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xml:space="preserve">., а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щодо євро – 0.75 євро.</w:t>
      </w:r>
    </w:p>
    <w:p w:rsidR="00654E7B" w:rsidRPr="00654E7B" w:rsidRDefault="00654E7B" w:rsidP="00654E7B">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(контракт) купівлі-продажу валют у майбутньому за курсом, зафіксованим у контракті?</w:t>
      </w:r>
    </w:p>
    <w:p w:rsidR="00654E7B" w:rsidRPr="00654E7B" w:rsidRDefault="00654E7B" w:rsidP="00654E7B">
      <w:pPr>
        <w:spacing w:line="240" w:lineRule="auto"/>
        <w:ind w:left="284" w:hanging="284"/>
        <w:jc w:val="both"/>
        <w:rPr>
          <w:rFonts w:asciiTheme="majorHAnsi" w:hAnsiTheme="majorHAnsi"/>
          <w:b/>
          <w:sz w:val="20"/>
          <w:szCs w:val="20"/>
        </w:rPr>
      </w:pPr>
    </w:p>
    <w:p w:rsidR="00654E7B" w:rsidRPr="00654E7B" w:rsidRDefault="00654E7B" w:rsidP="00654E7B">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654E7B" w:rsidRPr="00654E7B" w:rsidRDefault="00654E7B" w:rsidP="00654E7B">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Мексиканська компанія уклала контракт з  американською фірмою на поставку в Америку товару на суму 500 000 </w:t>
      </w:r>
      <w:proofErr w:type="spellStart"/>
      <w:r w:rsidRPr="00654E7B">
        <w:rPr>
          <w:rFonts w:asciiTheme="majorHAnsi" w:hAnsiTheme="majorHAnsi"/>
          <w:sz w:val="20"/>
          <w:szCs w:val="20"/>
          <w:lang w:eastAsia="ru-RU"/>
        </w:rPr>
        <w:t>амер</w:t>
      </w:r>
      <w:proofErr w:type="spellEnd"/>
      <w:r w:rsidRPr="00654E7B">
        <w:rPr>
          <w:rFonts w:asciiTheme="majorHAnsi" w:hAnsiTheme="majorHAnsi"/>
          <w:sz w:val="20"/>
          <w:szCs w:val="20"/>
          <w:lang w:eastAsia="ru-RU"/>
        </w:rPr>
        <w:t>. дол. Курс долару в Мексиці зріс з 23.10 до 23.12 песо. Розрахуйте величину прибутку (збитку) мексиканської компанії від курсової різниці.</w:t>
      </w:r>
    </w:p>
    <w:p w:rsidR="00654E7B" w:rsidRPr="00654E7B" w:rsidRDefault="00654E7B" w:rsidP="00654E7B">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bCs/>
          <w:sz w:val="20"/>
          <w:szCs w:val="20"/>
          <w:lang w:eastAsia="ru-RU"/>
        </w:rPr>
        <w:t xml:space="preserve">Державні облігації з терміном обігу 61 день пропонуються до продажу за курсом 90. Визначте дохідність до погашення облігацій </w:t>
      </w:r>
      <w:proofErr w:type="spellStart"/>
      <w:r w:rsidRPr="00654E7B">
        <w:rPr>
          <w:rFonts w:asciiTheme="majorHAnsi" w:hAnsiTheme="majorHAnsi"/>
          <w:bCs/>
          <w:sz w:val="20"/>
          <w:szCs w:val="20"/>
          <w:lang w:eastAsia="ru-RU"/>
        </w:rPr>
        <w:t>Д</w:t>
      </w:r>
      <w:r w:rsidRPr="00654E7B">
        <w:rPr>
          <w:rFonts w:asciiTheme="majorHAnsi" w:hAnsiTheme="majorHAnsi"/>
          <w:bCs/>
          <w:sz w:val="20"/>
          <w:szCs w:val="20"/>
          <w:vertAlign w:val="subscript"/>
          <w:lang w:eastAsia="ru-RU"/>
        </w:rPr>
        <w:t>п</w:t>
      </w:r>
      <w:proofErr w:type="spellEnd"/>
      <w:r w:rsidRPr="00654E7B">
        <w:rPr>
          <w:rFonts w:asciiTheme="majorHAnsi" w:hAnsiTheme="majorHAnsi"/>
          <w:bCs/>
          <w:sz w:val="20"/>
          <w:szCs w:val="20"/>
          <w:lang w:eastAsia="ru-RU"/>
        </w:rPr>
        <w:t>.</w:t>
      </w:r>
    </w:p>
    <w:p w:rsidR="00654E7B" w:rsidRPr="00654E7B" w:rsidRDefault="00654E7B" w:rsidP="00654E7B">
      <w:pPr>
        <w:spacing w:line="240" w:lineRule="auto"/>
        <w:rPr>
          <w:rFonts w:asciiTheme="majorHAnsi" w:hAnsiTheme="majorHAnsi"/>
          <w:b/>
          <w:sz w:val="20"/>
          <w:szCs w:val="20"/>
          <w:lang w:eastAsia="ru-RU"/>
        </w:rPr>
      </w:pPr>
    </w:p>
    <w:p w:rsidR="00654E7B" w:rsidRPr="00654E7B" w:rsidRDefault="00654E7B" w:rsidP="00807D7A">
      <w:pPr>
        <w:spacing w:line="240" w:lineRule="auto"/>
        <w:rPr>
          <w:rFonts w:asciiTheme="majorHAnsi" w:hAnsiTheme="majorHAnsi"/>
          <w:b/>
          <w:sz w:val="20"/>
          <w:szCs w:val="20"/>
          <w:lang w:eastAsia="ru-RU"/>
        </w:rPr>
      </w:pPr>
    </w:p>
    <w:p w:rsidR="00654E7B" w:rsidRPr="00654E7B" w:rsidRDefault="00654E7B" w:rsidP="00654E7B">
      <w:pPr>
        <w:spacing w:line="240" w:lineRule="auto"/>
        <w:jc w:val="center"/>
        <w:rPr>
          <w:rFonts w:asciiTheme="majorHAnsi" w:hAnsiTheme="majorHAnsi"/>
          <w:b/>
          <w:sz w:val="20"/>
          <w:szCs w:val="20"/>
          <w:lang w:eastAsia="ru-RU"/>
        </w:rPr>
      </w:pPr>
      <w:r w:rsidRPr="00654E7B">
        <w:rPr>
          <w:rFonts w:asciiTheme="majorHAnsi" w:hAnsiTheme="majorHAnsi"/>
          <w:b/>
          <w:sz w:val="20"/>
          <w:szCs w:val="20"/>
          <w:lang w:eastAsia="ru-RU"/>
        </w:rPr>
        <w:t>Модульна контрольна робота з дисципліни «Міжнародні фінанси»</w:t>
      </w:r>
    </w:p>
    <w:p w:rsidR="00654E7B" w:rsidRPr="00654E7B" w:rsidRDefault="00654E7B" w:rsidP="00654E7B">
      <w:pPr>
        <w:spacing w:line="240" w:lineRule="auto"/>
        <w:jc w:val="center"/>
        <w:rPr>
          <w:rFonts w:asciiTheme="majorHAnsi" w:hAnsiTheme="majorHAnsi"/>
          <w:b/>
          <w:sz w:val="20"/>
          <w:szCs w:val="20"/>
        </w:rPr>
      </w:pPr>
      <w:r w:rsidRPr="00654E7B">
        <w:rPr>
          <w:rFonts w:asciiTheme="majorHAnsi" w:hAnsiTheme="majorHAnsi"/>
          <w:b/>
          <w:sz w:val="20"/>
          <w:szCs w:val="20"/>
        </w:rPr>
        <w:t>Варіант № 2</w:t>
      </w:r>
    </w:p>
    <w:p w:rsidR="00654E7B" w:rsidRPr="00654E7B" w:rsidRDefault="00654E7B" w:rsidP="00654E7B">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Купівля різних видів активів з метою зміни структури наявних активів для зменшення ризику – це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якої зобов’язання щодо певної валюти перевищують вимоги називається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27.12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а курс покупця дорівнює 27.10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Курс однієї валюти до іншої, розрахований через їхні курси до третьої валюти – це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Вираження іноземної валюти у певній кількості національної валюти – це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w:t>
      </w:r>
      <w:r w:rsidR="00037B2D">
        <w:rPr>
          <w:rFonts w:asciiTheme="majorHAnsi" w:hAnsiTheme="majorHAnsi"/>
          <w:sz w:val="20"/>
          <w:szCs w:val="20"/>
          <w:lang w:eastAsia="ru-RU"/>
        </w:rPr>
        <w:t>урс продавця, якщо курс покупця 1 євро = 31</w:t>
      </w:r>
      <w:r w:rsidRPr="00654E7B">
        <w:rPr>
          <w:rFonts w:asciiTheme="majorHAnsi" w:hAnsiTheme="majorHAnsi"/>
          <w:sz w:val="20"/>
          <w:szCs w:val="20"/>
          <w:lang w:eastAsia="ru-RU"/>
        </w:rPr>
        <w:t>.500 грн., а маржа обмінної операції дорівнює 0.9%.</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Яка конференція була проведена у 1944 році представниками 45 країн з метою формування міжнародного валютного порядку після закінчення Другої світової війни? </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Яка світова валютна система характеризувалася функціонуванням золота як грошей, фіксацією золотого вмісту національних валют, їх безпосередньої конвертованості у золото?</w:t>
      </w:r>
    </w:p>
    <w:p w:rsidR="00654E7B" w:rsidRPr="00654E7B" w:rsidRDefault="00654E7B" w:rsidP="00654E7B">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Статистичний звіт про здійснені впродовж визначеного проміжку часу зовнішньоекономічних операцій резидентів даної країни з рештою країн – це …</w:t>
      </w:r>
    </w:p>
    <w:p w:rsidR="00654E7B" w:rsidRPr="00654E7B" w:rsidRDefault="00654E7B" w:rsidP="00654E7B">
      <w:pPr>
        <w:numPr>
          <w:ilvl w:val="0"/>
          <w:numId w:val="32"/>
        </w:numPr>
        <w:tabs>
          <w:tab w:val="clear" w:pos="1428"/>
          <w:tab w:val="num" w:pos="284"/>
        </w:tabs>
        <w:spacing w:line="240" w:lineRule="auto"/>
        <w:ind w:left="284" w:hanging="284"/>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американського долара щодо англійського фунта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якщо курс євро в Америці становить 1.385 дол., а курс євро у Великобританії  – 0.822 фунт. ст.</w:t>
      </w:r>
    </w:p>
    <w:p w:rsidR="00654E7B" w:rsidRPr="00654E7B" w:rsidRDefault="00654E7B" w:rsidP="00654E7B">
      <w:pPr>
        <w:spacing w:line="240" w:lineRule="auto"/>
        <w:ind w:left="284" w:hanging="284"/>
        <w:jc w:val="both"/>
        <w:rPr>
          <w:rFonts w:asciiTheme="majorHAnsi" w:hAnsiTheme="majorHAnsi"/>
          <w:b/>
          <w:sz w:val="20"/>
          <w:szCs w:val="20"/>
        </w:rPr>
      </w:pPr>
    </w:p>
    <w:p w:rsidR="00654E7B" w:rsidRPr="00654E7B" w:rsidRDefault="00654E7B" w:rsidP="00654E7B">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654E7B" w:rsidRPr="00654E7B" w:rsidRDefault="00654E7B" w:rsidP="00654E7B">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Українська компанія уклала угоду на поставку 100 т. борошна німецькій фірмі по 600 євро за тону. Курс євро впав з 32.1 до 32.0 грн.  Розрахуйте величину прибутку (збитку) української компанії від зміни курсу.</w:t>
      </w:r>
    </w:p>
    <w:p w:rsidR="00807D7A" w:rsidRPr="00807D7A" w:rsidRDefault="00654E7B" w:rsidP="00807D7A">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Брокер прийняв замовлення від клієнта на укладання ф’ючерсного контракту на купівлю 5000 дол. США за ціною 28.00 грн. за дол. У день виконання ф’ючерс був закритий за курсом котирування 28.10 грн. за дол. Визначити прибуток (збиток) покупця ф’ючерса.</w:t>
      </w:r>
    </w:p>
    <w:p w:rsidR="00D07352" w:rsidRDefault="00D07352" w:rsidP="00494F05">
      <w:pPr>
        <w:jc w:val="right"/>
        <w:rPr>
          <w:rFonts w:asciiTheme="majorHAnsi" w:hAnsiTheme="majorHAnsi"/>
          <w:b/>
          <w:sz w:val="24"/>
          <w:szCs w:val="24"/>
        </w:rPr>
      </w:pPr>
    </w:p>
    <w:p w:rsidR="00494F05" w:rsidRDefault="002F6BFA" w:rsidP="00494F05">
      <w:pPr>
        <w:jc w:val="right"/>
        <w:rPr>
          <w:rFonts w:asciiTheme="majorHAnsi" w:hAnsiTheme="majorHAnsi"/>
          <w:b/>
          <w:sz w:val="24"/>
          <w:szCs w:val="24"/>
        </w:rPr>
      </w:pPr>
      <w:r>
        <w:rPr>
          <w:rFonts w:asciiTheme="majorHAnsi" w:hAnsiTheme="majorHAnsi"/>
          <w:b/>
          <w:sz w:val="24"/>
          <w:szCs w:val="24"/>
        </w:rPr>
        <w:lastRenderedPageBreak/>
        <w:t>ДОДАТОК Б</w:t>
      </w:r>
    </w:p>
    <w:p w:rsidR="001920CF" w:rsidRPr="00046185" w:rsidRDefault="001920CF" w:rsidP="00494F05">
      <w:pPr>
        <w:jc w:val="right"/>
        <w:rPr>
          <w:rFonts w:asciiTheme="majorHAnsi" w:hAnsiTheme="majorHAnsi"/>
          <w:b/>
          <w:sz w:val="24"/>
          <w:szCs w:val="24"/>
        </w:rPr>
      </w:pPr>
    </w:p>
    <w:p w:rsidR="00494F05" w:rsidRPr="001920CF" w:rsidRDefault="00494F05" w:rsidP="00494F05">
      <w:pPr>
        <w:pStyle w:val="2"/>
        <w:tabs>
          <w:tab w:val="left" w:pos="709"/>
          <w:tab w:val="left" w:pos="993"/>
        </w:tabs>
        <w:spacing w:after="60" w:line="240" w:lineRule="auto"/>
        <w:ind w:firstLine="567"/>
        <w:jc w:val="center"/>
        <w:rPr>
          <w:rFonts w:asciiTheme="majorHAnsi" w:hAnsiTheme="majorHAnsi"/>
          <w:b/>
          <w:color w:val="000000"/>
          <w:sz w:val="28"/>
          <w:szCs w:val="28"/>
          <w:lang w:val="ru-RU"/>
        </w:rPr>
      </w:pPr>
      <w:r w:rsidRPr="001920CF">
        <w:rPr>
          <w:rFonts w:asciiTheme="majorHAnsi" w:hAnsiTheme="majorHAnsi"/>
          <w:b/>
          <w:color w:val="000000"/>
          <w:sz w:val="28"/>
          <w:szCs w:val="28"/>
        </w:rPr>
        <w:t xml:space="preserve">Орієнтовний перелік </w:t>
      </w:r>
      <w:proofErr w:type="spellStart"/>
      <w:r w:rsidRPr="001920CF">
        <w:rPr>
          <w:rFonts w:asciiTheme="majorHAnsi" w:hAnsiTheme="majorHAnsi"/>
          <w:b/>
          <w:color w:val="000000"/>
          <w:sz w:val="28"/>
          <w:szCs w:val="28"/>
          <w:lang w:val="ru-RU"/>
        </w:rPr>
        <w:t>питань</w:t>
      </w:r>
      <w:proofErr w:type="spellEnd"/>
      <w:r w:rsidRPr="001920CF">
        <w:rPr>
          <w:rFonts w:asciiTheme="majorHAnsi" w:hAnsiTheme="majorHAnsi"/>
          <w:b/>
          <w:color w:val="000000"/>
          <w:sz w:val="28"/>
          <w:szCs w:val="28"/>
          <w:lang w:val="ru-RU"/>
        </w:rPr>
        <w:t xml:space="preserve"> </w:t>
      </w:r>
      <w:r w:rsidR="00EC19C4" w:rsidRPr="001920CF">
        <w:rPr>
          <w:rFonts w:asciiTheme="majorHAnsi" w:hAnsiTheme="majorHAnsi"/>
          <w:b/>
          <w:color w:val="000000"/>
          <w:sz w:val="28"/>
          <w:szCs w:val="28"/>
          <w:lang w:val="ru-RU"/>
        </w:rPr>
        <w:t xml:space="preserve">для </w:t>
      </w:r>
      <w:proofErr w:type="spellStart"/>
      <w:r w:rsidR="00EC19C4" w:rsidRPr="001920CF">
        <w:rPr>
          <w:rFonts w:asciiTheme="majorHAnsi" w:hAnsiTheme="majorHAnsi"/>
          <w:b/>
          <w:color w:val="000000"/>
          <w:sz w:val="28"/>
          <w:szCs w:val="28"/>
          <w:lang w:val="ru-RU"/>
        </w:rPr>
        <w:t>підготовки</w:t>
      </w:r>
      <w:proofErr w:type="spellEnd"/>
      <w:r w:rsidR="00EC19C4" w:rsidRPr="001920CF">
        <w:rPr>
          <w:rFonts w:asciiTheme="majorHAnsi" w:hAnsiTheme="majorHAnsi"/>
          <w:b/>
          <w:color w:val="000000"/>
          <w:sz w:val="28"/>
          <w:szCs w:val="28"/>
          <w:lang w:val="ru-RU"/>
        </w:rPr>
        <w:t xml:space="preserve"> до </w:t>
      </w:r>
      <w:proofErr w:type="spellStart"/>
      <w:r w:rsidR="00EC19C4" w:rsidRPr="001920CF">
        <w:rPr>
          <w:rFonts w:asciiTheme="majorHAnsi" w:hAnsiTheme="majorHAnsi"/>
          <w:b/>
          <w:color w:val="000000"/>
          <w:sz w:val="28"/>
          <w:szCs w:val="28"/>
          <w:lang w:val="ru-RU"/>
        </w:rPr>
        <w:t>іспиту</w:t>
      </w:r>
      <w:proofErr w:type="spellEnd"/>
    </w:p>
    <w:p w:rsidR="001920CF" w:rsidRPr="003708A5" w:rsidRDefault="001920CF" w:rsidP="00494F05">
      <w:pPr>
        <w:pStyle w:val="2"/>
        <w:tabs>
          <w:tab w:val="left" w:pos="709"/>
          <w:tab w:val="left" w:pos="993"/>
        </w:tabs>
        <w:spacing w:after="60" w:line="240" w:lineRule="auto"/>
        <w:ind w:firstLine="567"/>
        <w:jc w:val="center"/>
        <w:rPr>
          <w:rFonts w:asciiTheme="majorHAnsi" w:hAnsiTheme="majorHAnsi"/>
          <w:b/>
          <w:color w:val="000000"/>
          <w:lang w:val="ru-RU"/>
        </w:rPr>
      </w:pP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функції міжнародних фінансів.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сучасну Європейську валютну систему.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особливості міжнародного ринку банківських кредитів.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динаміку зовнішнього боргу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наслідки глобалізації фінансового середовища.</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наведіть складові світового ринку капіталів.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Особливості співпраці України із Всесвітнім банком.</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Розкрийте основні риси </w:t>
      </w:r>
      <w:proofErr w:type="spellStart"/>
      <w:r w:rsidRPr="003708A5">
        <w:rPr>
          <w:rFonts w:asciiTheme="majorHAnsi" w:hAnsiTheme="majorHAnsi"/>
          <w:sz w:val="24"/>
          <w:szCs w:val="24"/>
        </w:rPr>
        <w:t>Бреттон–Вудської</w:t>
      </w:r>
      <w:proofErr w:type="spellEnd"/>
      <w:r w:rsidRPr="003708A5">
        <w:rPr>
          <w:rFonts w:asciiTheme="majorHAnsi" w:hAnsiTheme="majorHAnsi"/>
          <w:sz w:val="24"/>
          <w:szCs w:val="24"/>
        </w:rPr>
        <w:t xml:space="preserve">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систему золотого стандарту.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Розкрийте сутність операцій </w:t>
      </w:r>
      <w:proofErr w:type="spellStart"/>
      <w:r w:rsidRPr="003708A5">
        <w:rPr>
          <w:rFonts w:asciiTheme="majorHAnsi" w:hAnsiTheme="majorHAnsi"/>
          <w:sz w:val="24"/>
          <w:szCs w:val="24"/>
        </w:rPr>
        <w:t>„спот”</w:t>
      </w:r>
      <w:proofErr w:type="spellEnd"/>
      <w:r w:rsidRPr="003708A5">
        <w:rPr>
          <w:rFonts w:asciiTheme="majorHAnsi" w:hAnsiTheme="majorHAnsi"/>
          <w:sz w:val="24"/>
          <w:szCs w:val="24"/>
        </w:rPr>
        <w:t xml:space="preserve"> та </w:t>
      </w:r>
      <w:proofErr w:type="spellStart"/>
      <w:r w:rsidRPr="003708A5">
        <w:rPr>
          <w:rFonts w:asciiTheme="majorHAnsi" w:hAnsiTheme="majorHAnsi"/>
          <w:sz w:val="24"/>
          <w:szCs w:val="24"/>
        </w:rPr>
        <w:t>„своп”</w:t>
      </w:r>
      <w:proofErr w:type="spellEnd"/>
      <w:r w:rsidRPr="003708A5">
        <w:rPr>
          <w:rFonts w:asciiTheme="majorHAnsi" w:hAnsiTheme="majorHAnsi"/>
          <w:sz w:val="24"/>
          <w:szCs w:val="24"/>
        </w:rPr>
        <w:t>.</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ринку євровалют.</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причини формування та характеристики Ямайської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механізм використання СПЗ (спеціальних прав запозичення).</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функції центральних банків на валютних ринках.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Обґрунтуйте особливості міжнародних розрахунків чеками та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банківський переказ, інкасо та акредитив у міжнародних розрахунках.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Стан та перспективи співробітництва України з міжнародними фінансовими інституціями.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Сучасні проблеми функціонування національної грошової одиниці.</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співпрацю України з МВФ та Всесвітнім банком, Європейським банком реконструкції та розвитку.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шляхи становлення національної валютно-фінансової системи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Поясніть методи балансування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ф’ючерсного та форвардного ринків.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Розгляньте операції пов’язані з розрахунком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та поясніть функції євровалютного міжбанківського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Охарактеризуйте різновиди валютних ризиків. </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способи визначення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проблеми державного регулювання міжнародного фінансового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rPr>
          <w:rFonts w:asciiTheme="majorHAnsi" w:hAnsiTheme="majorHAnsi"/>
          <w:sz w:val="24"/>
          <w:szCs w:val="24"/>
        </w:rPr>
      </w:pPr>
      <w:r w:rsidRPr="003708A5">
        <w:rPr>
          <w:rFonts w:asciiTheme="majorHAnsi" w:hAnsiTheme="majorHAnsi"/>
          <w:sz w:val="24"/>
          <w:szCs w:val="24"/>
        </w:rPr>
        <w:t>Поясніть міжнародні стандарти рахівництва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62C43" w:rsidRDefault="00462C43" w:rsidP="00494F05">
      <w:pPr>
        <w:ind w:firstLine="540"/>
        <w:jc w:val="center"/>
        <w:rPr>
          <w:rFonts w:asciiTheme="majorHAnsi" w:hAnsiTheme="majorHAnsi"/>
          <w:b/>
          <w:bCs/>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807D7A" w:rsidRDefault="00807D7A" w:rsidP="001920CF">
      <w:pPr>
        <w:rPr>
          <w:rFonts w:asciiTheme="majorHAnsi" w:hAnsiTheme="majorHAnsi"/>
          <w:b/>
          <w:sz w:val="24"/>
          <w:szCs w:val="24"/>
        </w:rPr>
      </w:pPr>
    </w:p>
    <w:p w:rsidR="00494F05" w:rsidRPr="00462C43" w:rsidRDefault="002F6BFA" w:rsidP="00462C43">
      <w:pPr>
        <w:ind w:firstLine="540"/>
        <w:jc w:val="right"/>
        <w:rPr>
          <w:rFonts w:asciiTheme="majorHAnsi" w:hAnsiTheme="majorHAnsi"/>
          <w:b/>
          <w:bCs/>
          <w:sz w:val="24"/>
          <w:szCs w:val="24"/>
        </w:rPr>
      </w:pPr>
      <w:r>
        <w:rPr>
          <w:rFonts w:asciiTheme="majorHAnsi" w:hAnsiTheme="majorHAnsi"/>
          <w:b/>
          <w:sz w:val="24"/>
          <w:szCs w:val="24"/>
        </w:rPr>
        <w:lastRenderedPageBreak/>
        <w:t>ДОДАТОК В</w:t>
      </w:r>
    </w:p>
    <w:p w:rsidR="00494F05" w:rsidRPr="00494F05" w:rsidRDefault="00494F05" w:rsidP="00494F05">
      <w:pPr>
        <w:ind w:firstLine="540"/>
        <w:jc w:val="center"/>
        <w:rPr>
          <w:rFonts w:asciiTheme="majorHAnsi" w:hAnsiTheme="majorHAnsi"/>
          <w:b/>
          <w:bCs/>
        </w:rPr>
      </w:pPr>
      <w:r w:rsidRPr="00494F05">
        <w:rPr>
          <w:rFonts w:asciiTheme="majorHAnsi" w:hAnsiTheme="majorHAnsi"/>
          <w:b/>
          <w:bCs/>
        </w:rPr>
        <w:t>Типові варіанти</w:t>
      </w:r>
      <w:r w:rsidR="00EC19C4">
        <w:rPr>
          <w:rFonts w:asciiTheme="majorHAnsi" w:hAnsiTheme="majorHAnsi"/>
          <w:b/>
          <w:bCs/>
        </w:rPr>
        <w:t xml:space="preserve"> екзаменаційної</w:t>
      </w:r>
      <w:r w:rsidRPr="00494F05">
        <w:rPr>
          <w:rFonts w:asciiTheme="majorHAnsi" w:hAnsiTheme="majorHAnsi"/>
          <w:b/>
          <w:bCs/>
        </w:rPr>
        <w:t xml:space="preserve"> контрольної роботи </w:t>
      </w:r>
    </w:p>
    <w:p w:rsidR="00494F05" w:rsidRPr="00494F05" w:rsidRDefault="00494F05" w:rsidP="00494F05">
      <w:pPr>
        <w:jc w:val="center"/>
        <w:rPr>
          <w:rFonts w:asciiTheme="majorHAnsi" w:hAnsiTheme="majorHAnsi"/>
          <w:b/>
          <w:sz w:val="20"/>
          <w:szCs w:val="20"/>
        </w:rPr>
      </w:pPr>
    </w:p>
    <w:p w:rsidR="00494F05" w:rsidRPr="00B0366E" w:rsidRDefault="00494F05" w:rsidP="00494F05">
      <w:pPr>
        <w:jc w:val="center"/>
        <w:rPr>
          <w:rFonts w:asciiTheme="majorHAnsi" w:hAnsiTheme="majorHAnsi"/>
          <w:b/>
          <w:sz w:val="22"/>
          <w:szCs w:val="22"/>
        </w:rPr>
      </w:pPr>
      <w:r w:rsidRPr="00B0366E">
        <w:rPr>
          <w:rFonts w:asciiTheme="majorHAnsi" w:hAnsiTheme="majorHAnsi"/>
          <w:b/>
          <w:sz w:val="22"/>
          <w:szCs w:val="22"/>
        </w:rPr>
        <w:t>Варіант 1</w:t>
      </w:r>
    </w:p>
    <w:p w:rsidR="00494F05" w:rsidRPr="00B0366E" w:rsidRDefault="00494F05" w:rsidP="0052314B">
      <w:pPr>
        <w:numPr>
          <w:ilvl w:val="0"/>
          <w:numId w:val="21"/>
        </w:numPr>
        <w:spacing w:line="240" w:lineRule="auto"/>
        <w:ind w:right="-426" w:hanging="436"/>
        <w:rPr>
          <w:rFonts w:asciiTheme="majorHAnsi" w:hAnsiTheme="majorHAnsi"/>
          <w:sz w:val="22"/>
          <w:szCs w:val="22"/>
        </w:rPr>
      </w:pPr>
      <w:r w:rsidRPr="00B0366E">
        <w:rPr>
          <w:rFonts w:asciiTheme="majorHAnsi" w:hAnsiTheme="majorHAnsi"/>
          <w:sz w:val="22"/>
          <w:szCs w:val="22"/>
        </w:rPr>
        <w:t>Наведіть модель світового фінансового середовища</w:t>
      </w:r>
      <w:r w:rsidR="00B0366E" w:rsidRPr="00B0366E">
        <w:rPr>
          <w:rFonts w:asciiTheme="majorHAnsi" w:hAnsiTheme="majorHAnsi"/>
          <w:sz w:val="22"/>
          <w:szCs w:val="22"/>
        </w:rPr>
        <w:t>.</w:t>
      </w:r>
    </w:p>
    <w:p w:rsidR="00494F05" w:rsidRPr="00B0366E" w:rsidRDefault="00494F05" w:rsidP="0052314B">
      <w:pPr>
        <w:numPr>
          <w:ilvl w:val="0"/>
          <w:numId w:val="21"/>
        </w:numPr>
        <w:spacing w:line="240" w:lineRule="auto"/>
        <w:ind w:right="-426" w:hanging="436"/>
        <w:rPr>
          <w:rFonts w:asciiTheme="majorHAnsi" w:hAnsiTheme="majorHAnsi"/>
          <w:sz w:val="22"/>
          <w:szCs w:val="22"/>
        </w:rPr>
      </w:pPr>
      <w:r w:rsidRPr="00B0366E">
        <w:rPr>
          <w:rFonts w:asciiTheme="majorHAnsi" w:hAnsiTheme="majorHAnsi"/>
          <w:sz w:val="22"/>
          <w:szCs w:val="22"/>
        </w:rPr>
        <w:t>Охарактеризуйте поняття фінансових центрів та передумови їх створення</w:t>
      </w:r>
      <w:r w:rsidR="00B0366E" w:rsidRPr="00B0366E">
        <w:rPr>
          <w:rFonts w:asciiTheme="majorHAnsi" w:hAnsiTheme="majorHAnsi"/>
          <w:sz w:val="22"/>
          <w:szCs w:val="22"/>
        </w:rPr>
        <w:t>.</w:t>
      </w:r>
    </w:p>
    <w:p w:rsidR="0052314B" w:rsidRPr="00B0366E" w:rsidRDefault="0052314B" w:rsidP="0052314B">
      <w:pPr>
        <w:pStyle w:val="a0"/>
        <w:numPr>
          <w:ilvl w:val="0"/>
          <w:numId w:val="21"/>
        </w:numPr>
        <w:shd w:val="clear" w:color="auto" w:fill="FFFFFF"/>
        <w:tabs>
          <w:tab w:val="left" w:pos="331"/>
        </w:tabs>
        <w:spacing w:line="240" w:lineRule="auto"/>
        <w:ind w:hanging="436"/>
        <w:jc w:val="both"/>
        <w:rPr>
          <w:rFonts w:asciiTheme="majorHAnsi" w:hAnsiTheme="majorHAnsi"/>
          <w:color w:val="000000"/>
          <w:spacing w:val="-23"/>
          <w:sz w:val="22"/>
          <w:szCs w:val="22"/>
        </w:rPr>
      </w:pPr>
      <w:r w:rsidRPr="00B0366E">
        <w:rPr>
          <w:rFonts w:asciiTheme="majorHAnsi" w:hAnsiTheme="majorHAnsi"/>
          <w:color w:val="000000"/>
          <w:spacing w:val="1"/>
          <w:sz w:val="22"/>
          <w:szCs w:val="22"/>
        </w:rPr>
        <w:t>Поясніть, чому підвищення курсу національної валюти вигідне імпортерам. Визначте умови котирування валют (прямі чи непрямі).</w:t>
      </w:r>
      <w:r w:rsidRPr="00B0366E">
        <w:rPr>
          <w:rFonts w:asciiTheme="majorHAnsi" w:hAnsiTheme="majorHAnsi"/>
          <w:color w:val="000000"/>
          <w:spacing w:val="-11"/>
          <w:sz w:val="22"/>
          <w:szCs w:val="22"/>
        </w:rPr>
        <w:t xml:space="preserve"> </w:t>
      </w:r>
      <w:r w:rsidRPr="00B0366E">
        <w:rPr>
          <w:rFonts w:asciiTheme="majorHAnsi" w:hAnsiTheme="majorHAnsi"/>
          <w:color w:val="000000"/>
          <w:sz w:val="22"/>
          <w:szCs w:val="22"/>
        </w:rPr>
        <w:t>Обчисліть співвідношення</w:t>
      </w:r>
      <w:r w:rsidRPr="00B0366E">
        <w:rPr>
          <w:rFonts w:asciiTheme="majorHAnsi" w:hAnsiTheme="majorHAnsi"/>
          <w:b/>
          <w:bCs/>
          <w:color w:val="000000"/>
          <w:sz w:val="22"/>
          <w:szCs w:val="22"/>
        </w:rPr>
        <w:t xml:space="preserve"> </w:t>
      </w:r>
      <w:r w:rsidRPr="00B0366E">
        <w:rPr>
          <w:rFonts w:asciiTheme="majorHAnsi" w:hAnsiTheme="majorHAnsi"/>
          <w:color w:val="000000"/>
          <w:sz w:val="22"/>
          <w:szCs w:val="22"/>
        </w:rPr>
        <w:t xml:space="preserve">кожного валютного курсу. </w:t>
      </w:r>
      <w:r w:rsidRPr="00B0366E">
        <w:rPr>
          <w:rFonts w:asciiTheme="majorHAnsi" w:hAnsiTheme="majorHAnsi"/>
          <w:bCs/>
          <w:color w:val="000000"/>
          <w:spacing w:val="-2"/>
          <w:sz w:val="22"/>
          <w:szCs w:val="22"/>
        </w:rPr>
        <w:t>Умови:</w:t>
      </w:r>
      <w:r w:rsidRPr="00B0366E">
        <w:rPr>
          <w:rFonts w:asciiTheme="majorHAnsi" w:hAnsiTheme="majorHAnsi"/>
          <w:color w:val="000000"/>
          <w:spacing w:val="-11"/>
          <w:sz w:val="22"/>
          <w:szCs w:val="22"/>
        </w:rPr>
        <w:t xml:space="preserve"> </w:t>
      </w:r>
      <w:r w:rsidRPr="00B0366E">
        <w:rPr>
          <w:rFonts w:asciiTheme="majorHAnsi" w:hAnsiTheme="majorHAnsi"/>
          <w:color w:val="000000"/>
          <w:spacing w:val="-7"/>
          <w:sz w:val="22"/>
          <w:szCs w:val="22"/>
          <w:lang w:val="en-US"/>
        </w:rPr>
        <w:t>USD</w:t>
      </w:r>
      <w:r w:rsidRPr="00B0366E">
        <w:rPr>
          <w:rFonts w:asciiTheme="majorHAnsi" w:hAnsiTheme="majorHAnsi"/>
          <w:color w:val="000000"/>
          <w:spacing w:val="-7"/>
          <w:sz w:val="22"/>
          <w:szCs w:val="22"/>
        </w:rPr>
        <w:t>/</w:t>
      </w:r>
      <w:r w:rsidRPr="00B0366E">
        <w:rPr>
          <w:rFonts w:asciiTheme="majorHAnsi" w:hAnsiTheme="majorHAnsi"/>
          <w:color w:val="000000"/>
          <w:spacing w:val="-7"/>
          <w:sz w:val="22"/>
          <w:szCs w:val="22"/>
          <w:lang w:val="en-US"/>
        </w:rPr>
        <w:t>CAD</w:t>
      </w:r>
      <w:r w:rsidRPr="00B0366E">
        <w:rPr>
          <w:rFonts w:asciiTheme="majorHAnsi" w:hAnsiTheme="majorHAnsi"/>
          <w:color w:val="000000"/>
          <w:spacing w:val="-7"/>
          <w:sz w:val="22"/>
          <w:szCs w:val="22"/>
        </w:rPr>
        <w:t xml:space="preserve"> - 1,1521; </w:t>
      </w:r>
      <w:r w:rsidRPr="00B0366E">
        <w:rPr>
          <w:rFonts w:asciiTheme="majorHAnsi" w:hAnsiTheme="majorHAnsi"/>
          <w:color w:val="000000"/>
          <w:spacing w:val="-2"/>
          <w:sz w:val="22"/>
          <w:szCs w:val="22"/>
          <w:lang w:val="en-US"/>
        </w:rPr>
        <w:t>GBR</w:t>
      </w:r>
      <w:r w:rsidRPr="00B0366E">
        <w:rPr>
          <w:rFonts w:asciiTheme="majorHAnsi" w:hAnsiTheme="majorHAnsi"/>
          <w:color w:val="000000"/>
          <w:spacing w:val="-2"/>
          <w:sz w:val="22"/>
          <w:szCs w:val="22"/>
        </w:rPr>
        <w:t>/</w:t>
      </w:r>
      <w:r w:rsidRPr="00B0366E">
        <w:rPr>
          <w:rFonts w:asciiTheme="majorHAnsi" w:hAnsiTheme="majorHAnsi"/>
          <w:color w:val="000000"/>
          <w:spacing w:val="-2"/>
          <w:sz w:val="22"/>
          <w:szCs w:val="22"/>
          <w:lang w:val="en-US"/>
        </w:rPr>
        <w:t>USD</w:t>
      </w:r>
      <w:r w:rsidRPr="00B0366E">
        <w:rPr>
          <w:rFonts w:asciiTheme="majorHAnsi" w:hAnsiTheme="majorHAnsi"/>
          <w:color w:val="000000"/>
          <w:spacing w:val="-2"/>
          <w:sz w:val="22"/>
          <w:szCs w:val="22"/>
        </w:rPr>
        <w:t xml:space="preserve"> - 1,6991. </w:t>
      </w:r>
    </w:p>
    <w:p w:rsidR="00494F05" w:rsidRPr="00B0366E" w:rsidRDefault="00494F05" w:rsidP="0052314B">
      <w:pPr>
        <w:numPr>
          <w:ilvl w:val="0"/>
          <w:numId w:val="21"/>
        </w:numPr>
        <w:spacing w:line="240" w:lineRule="auto"/>
        <w:ind w:right="-426" w:hanging="436"/>
        <w:rPr>
          <w:rFonts w:asciiTheme="majorHAnsi" w:hAnsiTheme="majorHAnsi"/>
          <w:sz w:val="22"/>
          <w:szCs w:val="22"/>
        </w:rPr>
      </w:pPr>
      <w:r w:rsidRPr="00B0366E">
        <w:rPr>
          <w:rFonts w:asciiTheme="majorHAnsi" w:hAnsiTheme="majorHAnsi"/>
          <w:sz w:val="22"/>
          <w:szCs w:val="22"/>
        </w:rPr>
        <w:t xml:space="preserve">Розрахуйте крос-курс американського долара щодо англійського фунта </w:t>
      </w:r>
      <w:proofErr w:type="spellStart"/>
      <w:r w:rsidRPr="00B0366E">
        <w:rPr>
          <w:rFonts w:asciiTheme="majorHAnsi" w:hAnsiTheme="majorHAnsi"/>
          <w:sz w:val="22"/>
          <w:szCs w:val="22"/>
        </w:rPr>
        <w:t>стерл</w:t>
      </w:r>
      <w:proofErr w:type="spellEnd"/>
      <w:r w:rsidRPr="00B0366E">
        <w:rPr>
          <w:rFonts w:asciiTheme="majorHAnsi" w:hAnsiTheme="majorHAnsi"/>
          <w:sz w:val="22"/>
          <w:szCs w:val="22"/>
        </w:rPr>
        <w:t xml:space="preserve">., якщо курс євро в Америці становить 1,325 дол., а курс євро у Великобританії  – </w:t>
      </w:r>
      <w:smartTag w:uri="urn:schemas-microsoft-com:office:smarttags" w:element="metricconverter">
        <w:smartTagPr>
          <w:attr w:name="ProductID" w:val="0,831 фунт"/>
        </w:smartTagPr>
        <w:r w:rsidRPr="00B0366E">
          <w:rPr>
            <w:rFonts w:asciiTheme="majorHAnsi" w:hAnsiTheme="majorHAnsi"/>
            <w:sz w:val="22"/>
            <w:szCs w:val="22"/>
          </w:rPr>
          <w:t>0,831 фунт</w:t>
        </w:r>
      </w:smartTag>
      <w:r w:rsidRPr="00B0366E">
        <w:rPr>
          <w:rFonts w:asciiTheme="majorHAnsi" w:hAnsiTheme="majorHAnsi"/>
          <w:sz w:val="22"/>
          <w:szCs w:val="22"/>
        </w:rPr>
        <w:t>. ст.</w:t>
      </w:r>
    </w:p>
    <w:p w:rsidR="00494F05" w:rsidRPr="00B0366E" w:rsidRDefault="00494F05" w:rsidP="00494F05">
      <w:pPr>
        <w:tabs>
          <w:tab w:val="num" w:pos="0"/>
        </w:tabs>
        <w:ind w:right="-1"/>
        <w:jc w:val="center"/>
        <w:rPr>
          <w:rFonts w:asciiTheme="majorHAnsi" w:hAnsiTheme="majorHAnsi"/>
          <w:b/>
          <w:sz w:val="22"/>
          <w:szCs w:val="22"/>
        </w:rPr>
      </w:pPr>
    </w:p>
    <w:p w:rsidR="00494F05" w:rsidRPr="00B0366E" w:rsidRDefault="00494F05" w:rsidP="00494F05">
      <w:pPr>
        <w:tabs>
          <w:tab w:val="num" w:pos="0"/>
        </w:tabs>
        <w:ind w:right="-1"/>
        <w:jc w:val="center"/>
        <w:rPr>
          <w:rFonts w:asciiTheme="majorHAnsi" w:hAnsiTheme="majorHAnsi"/>
          <w:b/>
          <w:sz w:val="22"/>
          <w:szCs w:val="22"/>
        </w:rPr>
      </w:pPr>
      <w:r w:rsidRPr="00B0366E">
        <w:rPr>
          <w:rFonts w:asciiTheme="majorHAnsi" w:hAnsiTheme="majorHAnsi"/>
          <w:b/>
          <w:sz w:val="22"/>
          <w:szCs w:val="22"/>
        </w:rPr>
        <w:t>Варіант 2</w:t>
      </w:r>
    </w:p>
    <w:p w:rsidR="00494F05" w:rsidRPr="00B0366E" w:rsidRDefault="00494F05"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sz w:val="22"/>
          <w:szCs w:val="22"/>
        </w:rPr>
        <w:t>Перелічіть та коротко охарактеризуйте найбільші світові валютні біржі</w:t>
      </w:r>
      <w:r w:rsidR="00B0366E" w:rsidRPr="00B0366E">
        <w:rPr>
          <w:rFonts w:asciiTheme="majorHAnsi" w:hAnsiTheme="majorHAnsi"/>
          <w:sz w:val="22"/>
          <w:szCs w:val="22"/>
        </w:rPr>
        <w:t>.</w:t>
      </w:r>
    </w:p>
    <w:p w:rsidR="00B0366E" w:rsidRPr="00B0366E" w:rsidRDefault="00494F05"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sz w:val="22"/>
          <w:szCs w:val="22"/>
        </w:rPr>
        <w:t xml:space="preserve">Обґрунтуйте принципи на яких базувалося функціонування  </w:t>
      </w:r>
      <w:proofErr w:type="spellStart"/>
      <w:r w:rsidRPr="00B0366E">
        <w:rPr>
          <w:rFonts w:asciiTheme="majorHAnsi" w:hAnsiTheme="majorHAnsi"/>
          <w:sz w:val="22"/>
          <w:szCs w:val="22"/>
        </w:rPr>
        <w:t>Бреттон-Вудської</w:t>
      </w:r>
      <w:proofErr w:type="spellEnd"/>
      <w:r w:rsidRPr="00B0366E">
        <w:rPr>
          <w:rFonts w:asciiTheme="majorHAnsi" w:hAnsiTheme="majorHAnsi"/>
          <w:sz w:val="22"/>
          <w:szCs w:val="22"/>
        </w:rPr>
        <w:t xml:space="preserve"> валютної системи</w:t>
      </w:r>
      <w:r w:rsidR="00B0366E" w:rsidRPr="00B0366E">
        <w:rPr>
          <w:rFonts w:asciiTheme="majorHAnsi" w:hAnsiTheme="majorHAnsi"/>
          <w:sz w:val="22"/>
          <w:szCs w:val="22"/>
        </w:rPr>
        <w:t>.</w:t>
      </w:r>
    </w:p>
    <w:p w:rsidR="00B0366E" w:rsidRPr="00B0366E" w:rsidRDefault="00B0366E"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color w:val="000000"/>
          <w:sz w:val="22"/>
          <w:szCs w:val="22"/>
        </w:rPr>
        <w:t>Поясніть,   чому  деякі   підприємці   часто   схильні   вважати,   що   безвідкличний документарний акредитив є:</w:t>
      </w:r>
      <w:r w:rsidRPr="00B0366E">
        <w:rPr>
          <w:rFonts w:asciiTheme="majorHAnsi" w:hAnsiTheme="majorHAnsi"/>
          <w:sz w:val="22"/>
          <w:szCs w:val="22"/>
        </w:rPr>
        <w:t xml:space="preserve"> </w:t>
      </w:r>
    </w:p>
    <w:p w:rsidR="00B0366E" w:rsidRPr="00B0366E" w:rsidRDefault="00B0366E" w:rsidP="00B0366E">
      <w:pPr>
        <w:spacing w:line="240" w:lineRule="auto"/>
        <w:ind w:left="709" w:right="-426"/>
        <w:jc w:val="both"/>
        <w:rPr>
          <w:rFonts w:asciiTheme="majorHAnsi" w:hAnsiTheme="majorHAnsi"/>
          <w:sz w:val="22"/>
          <w:szCs w:val="22"/>
        </w:rPr>
      </w:pPr>
      <w:r w:rsidRPr="00B0366E">
        <w:rPr>
          <w:rFonts w:asciiTheme="majorHAnsi" w:hAnsiTheme="majorHAnsi"/>
          <w:color w:val="000000"/>
          <w:sz w:val="22"/>
          <w:szCs w:val="22"/>
        </w:rPr>
        <w:t>а) для експортера лише умовним зобов'язанням банку;</w:t>
      </w:r>
      <w:r w:rsidRPr="00B0366E">
        <w:rPr>
          <w:rFonts w:asciiTheme="majorHAnsi" w:hAnsiTheme="majorHAnsi"/>
          <w:sz w:val="22"/>
          <w:szCs w:val="22"/>
        </w:rPr>
        <w:t xml:space="preserve"> </w:t>
      </w:r>
    </w:p>
    <w:p w:rsidR="0052314B" w:rsidRPr="00B0366E" w:rsidRDefault="00B0366E" w:rsidP="00B0366E">
      <w:pPr>
        <w:spacing w:line="240" w:lineRule="auto"/>
        <w:ind w:left="709" w:right="-426"/>
        <w:jc w:val="both"/>
        <w:rPr>
          <w:rFonts w:asciiTheme="majorHAnsi" w:hAnsiTheme="majorHAnsi"/>
          <w:sz w:val="22"/>
          <w:szCs w:val="22"/>
        </w:rPr>
      </w:pPr>
      <w:r w:rsidRPr="00B0366E">
        <w:rPr>
          <w:rFonts w:asciiTheme="majorHAnsi" w:hAnsiTheme="majorHAnsi"/>
          <w:color w:val="000000"/>
          <w:sz w:val="22"/>
          <w:szCs w:val="22"/>
        </w:rPr>
        <w:t>б) для імпортера таким, що не забезпечує повного захисту його інтересів.</w:t>
      </w:r>
    </w:p>
    <w:p w:rsidR="00494F05" w:rsidRPr="00B0366E" w:rsidRDefault="00494F05" w:rsidP="00B0366E">
      <w:pPr>
        <w:numPr>
          <w:ilvl w:val="0"/>
          <w:numId w:val="23"/>
        </w:numPr>
        <w:tabs>
          <w:tab w:val="clear" w:pos="360"/>
          <w:tab w:val="num" w:pos="709"/>
        </w:tabs>
        <w:spacing w:line="240" w:lineRule="auto"/>
        <w:ind w:left="709" w:right="-426" w:hanging="425"/>
        <w:jc w:val="both"/>
        <w:rPr>
          <w:rFonts w:asciiTheme="majorHAnsi" w:hAnsiTheme="majorHAnsi"/>
          <w:sz w:val="22"/>
          <w:szCs w:val="22"/>
        </w:rPr>
      </w:pPr>
      <w:r w:rsidRPr="00B0366E">
        <w:rPr>
          <w:rFonts w:asciiTheme="majorHAnsi" w:hAnsiTheme="majorHAnsi"/>
          <w:sz w:val="22"/>
          <w:szCs w:val="22"/>
        </w:rPr>
        <w:t>Розрахуйте курс продавця, якщо к</w:t>
      </w:r>
      <w:r w:rsidR="00697393" w:rsidRPr="00B0366E">
        <w:rPr>
          <w:rFonts w:asciiTheme="majorHAnsi" w:hAnsiTheme="majorHAnsi"/>
          <w:sz w:val="22"/>
          <w:szCs w:val="22"/>
        </w:rPr>
        <w:t>урс покупця  1 дол. = 28</w:t>
      </w:r>
      <w:r w:rsidRPr="00B0366E">
        <w:rPr>
          <w:rFonts w:asciiTheme="majorHAnsi" w:hAnsiTheme="majorHAnsi"/>
          <w:sz w:val="22"/>
          <w:szCs w:val="22"/>
        </w:rPr>
        <w:t>,31 грн., а маржа обмінної операції дорівнює 1,5 %.</w:t>
      </w:r>
    </w:p>
    <w:p w:rsidR="00494F05" w:rsidRPr="00B0366E" w:rsidRDefault="00494F05" w:rsidP="00494F05">
      <w:pPr>
        <w:tabs>
          <w:tab w:val="num" w:pos="0"/>
        </w:tabs>
        <w:ind w:right="-1"/>
        <w:rPr>
          <w:rFonts w:asciiTheme="majorHAnsi" w:hAnsiTheme="majorHAnsi"/>
          <w:b/>
          <w:sz w:val="22"/>
          <w:szCs w:val="22"/>
        </w:rPr>
      </w:pPr>
    </w:p>
    <w:p w:rsidR="00494F05" w:rsidRPr="00B0366E" w:rsidRDefault="00494F05" w:rsidP="00494F05">
      <w:pPr>
        <w:tabs>
          <w:tab w:val="num" w:pos="0"/>
        </w:tabs>
        <w:ind w:right="-1"/>
        <w:jc w:val="center"/>
        <w:rPr>
          <w:rFonts w:asciiTheme="majorHAnsi" w:hAnsiTheme="majorHAnsi"/>
          <w:b/>
          <w:sz w:val="22"/>
          <w:szCs w:val="22"/>
        </w:rPr>
      </w:pPr>
      <w:r w:rsidRPr="00B0366E">
        <w:rPr>
          <w:rFonts w:asciiTheme="majorHAnsi" w:hAnsiTheme="majorHAnsi"/>
          <w:b/>
          <w:sz w:val="22"/>
          <w:szCs w:val="22"/>
        </w:rPr>
        <w:t>Варіант 3</w:t>
      </w:r>
    </w:p>
    <w:p w:rsidR="00494F05" w:rsidRPr="00B0366E" w:rsidRDefault="00494F05" w:rsidP="00494F05">
      <w:pPr>
        <w:numPr>
          <w:ilvl w:val="0"/>
          <w:numId w:val="22"/>
        </w:numPr>
        <w:spacing w:line="240" w:lineRule="auto"/>
        <w:ind w:right="-426"/>
        <w:rPr>
          <w:rFonts w:asciiTheme="majorHAnsi" w:hAnsiTheme="majorHAnsi"/>
          <w:sz w:val="22"/>
          <w:szCs w:val="22"/>
        </w:rPr>
      </w:pPr>
      <w:r w:rsidRPr="00B0366E">
        <w:rPr>
          <w:rFonts w:asciiTheme="majorHAnsi" w:hAnsiTheme="majorHAnsi"/>
          <w:sz w:val="22"/>
          <w:szCs w:val="22"/>
        </w:rPr>
        <w:t>Охарактеризуйте світовий фінансовий ринок та його елементи</w:t>
      </w:r>
      <w:r w:rsidR="00B0366E">
        <w:rPr>
          <w:rFonts w:asciiTheme="majorHAnsi" w:hAnsiTheme="majorHAnsi"/>
          <w:sz w:val="22"/>
          <w:szCs w:val="22"/>
        </w:rPr>
        <w:t>.</w:t>
      </w:r>
    </w:p>
    <w:p w:rsidR="00494F05" w:rsidRPr="00B0366E" w:rsidRDefault="00494F05" w:rsidP="00494F05">
      <w:pPr>
        <w:numPr>
          <w:ilvl w:val="0"/>
          <w:numId w:val="22"/>
        </w:numPr>
        <w:spacing w:line="240" w:lineRule="auto"/>
        <w:ind w:right="-426"/>
        <w:rPr>
          <w:rFonts w:asciiTheme="majorHAnsi" w:hAnsiTheme="majorHAnsi"/>
          <w:sz w:val="22"/>
          <w:szCs w:val="22"/>
        </w:rPr>
      </w:pPr>
      <w:r w:rsidRPr="00B0366E">
        <w:rPr>
          <w:rFonts w:asciiTheme="majorHAnsi" w:hAnsiTheme="majorHAnsi"/>
          <w:sz w:val="22"/>
          <w:szCs w:val="22"/>
        </w:rPr>
        <w:t>Опишіть основні характеристики Ямайської валютної системи</w:t>
      </w:r>
      <w:r w:rsidR="00B0366E">
        <w:rPr>
          <w:rFonts w:asciiTheme="majorHAnsi" w:hAnsiTheme="majorHAnsi"/>
          <w:sz w:val="22"/>
          <w:szCs w:val="22"/>
        </w:rPr>
        <w:t>.</w:t>
      </w:r>
    </w:p>
    <w:p w:rsidR="00B0366E" w:rsidRPr="00B0366E" w:rsidRDefault="00B0366E" w:rsidP="00B0366E">
      <w:pPr>
        <w:pStyle w:val="a0"/>
        <w:numPr>
          <w:ilvl w:val="0"/>
          <w:numId w:val="22"/>
        </w:numPr>
        <w:shd w:val="clear" w:color="auto" w:fill="FFFFFF"/>
        <w:spacing w:line="240" w:lineRule="auto"/>
        <w:jc w:val="both"/>
        <w:rPr>
          <w:rFonts w:asciiTheme="majorHAnsi" w:hAnsiTheme="majorHAnsi"/>
          <w:color w:val="000000"/>
          <w:sz w:val="22"/>
          <w:szCs w:val="22"/>
        </w:rPr>
      </w:pPr>
      <w:r w:rsidRPr="00B0366E">
        <w:rPr>
          <w:rFonts w:asciiTheme="majorHAnsi" w:hAnsiTheme="majorHAnsi"/>
          <w:color w:val="000000"/>
          <w:sz w:val="22"/>
          <w:szCs w:val="22"/>
        </w:rPr>
        <w:t xml:space="preserve">Експортер отримав через свій банк повідомлення про умови відкритого на його ім'я імпортером </w:t>
      </w:r>
      <w:proofErr w:type="spellStart"/>
      <w:r w:rsidRPr="00B0366E">
        <w:rPr>
          <w:rFonts w:asciiTheme="majorHAnsi" w:hAnsiTheme="majorHAnsi"/>
          <w:color w:val="000000"/>
          <w:sz w:val="22"/>
          <w:szCs w:val="22"/>
        </w:rPr>
        <w:t>безвідзивного</w:t>
      </w:r>
      <w:proofErr w:type="spellEnd"/>
      <w:r w:rsidRPr="00B0366E">
        <w:rPr>
          <w:rFonts w:asciiTheme="majorHAnsi" w:hAnsiTheme="majorHAnsi"/>
          <w:color w:val="000000"/>
          <w:sz w:val="22"/>
          <w:szCs w:val="22"/>
        </w:rPr>
        <w:t xml:space="preserve"> документарного акредитива. Як банківській фахівець, </w:t>
      </w:r>
      <w:r w:rsidR="00C72008">
        <w:rPr>
          <w:rFonts w:asciiTheme="majorHAnsi" w:hAnsiTheme="majorHAnsi"/>
          <w:color w:val="000000"/>
          <w:sz w:val="22"/>
          <w:szCs w:val="22"/>
        </w:rPr>
        <w:t>на</w:t>
      </w:r>
      <w:r w:rsidRPr="00B0366E">
        <w:rPr>
          <w:rFonts w:asciiTheme="majorHAnsi" w:hAnsiTheme="majorHAnsi"/>
          <w:color w:val="000000"/>
          <w:sz w:val="22"/>
          <w:szCs w:val="22"/>
        </w:rPr>
        <w:t>дайте змістовні поради:</w:t>
      </w:r>
    </w:p>
    <w:p w:rsidR="00B0366E" w:rsidRPr="00B0366E" w:rsidRDefault="00B0366E" w:rsidP="00B0366E">
      <w:pPr>
        <w:pStyle w:val="a0"/>
        <w:shd w:val="clear" w:color="auto" w:fill="FFFFFF"/>
        <w:spacing w:line="240" w:lineRule="auto"/>
        <w:jc w:val="both"/>
        <w:rPr>
          <w:rFonts w:asciiTheme="majorHAnsi" w:hAnsiTheme="majorHAnsi"/>
          <w:color w:val="000000"/>
          <w:sz w:val="22"/>
          <w:szCs w:val="22"/>
        </w:rPr>
      </w:pPr>
      <w:r w:rsidRPr="00B0366E">
        <w:rPr>
          <w:rFonts w:asciiTheme="majorHAnsi" w:hAnsiTheme="majorHAnsi"/>
          <w:color w:val="000000"/>
          <w:sz w:val="22"/>
          <w:szCs w:val="22"/>
        </w:rPr>
        <w:t xml:space="preserve">а) що він має робити з цими умовами в першу чергу; </w:t>
      </w:r>
    </w:p>
    <w:p w:rsidR="0052314B" w:rsidRPr="00B0366E" w:rsidRDefault="00B0366E" w:rsidP="00B0366E">
      <w:pPr>
        <w:pStyle w:val="a0"/>
        <w:shd w:val="clear" w:color="auto" w:fill="FFFFFF"/>
        <w:spacing w:line="240" w:lineRule="auto"/>
        <w:jc w:val="both"/>
        <w:rPr>
          <w:rFonts w:asciiTheme="majorHAnsi" w:hAnsiTheme="majorHAnsi"/>
          <w:sz w:val="22"/>
          <w:szCs w:val="22"/>
        </w:rPr>
      </w:pPr>
      <w:r w:rsidRPr="00B0366E">
        <w:rPr>
          <w:rFonts w:asciiTheme="majorHAnsi" w:hAnsiTheme="majorHAnsi"/>
          <w:color w:val="000000"/>
          <w:sz w:val="22"/>
          <w:szCs w:val="22"/>
        </w:rPr>
        <w:t>б) про що він повинен пам'ятати при підготовці відповідних документів.</w:t>
      </w:r>
    </w:p>
    <w:p w:rsidR="00494F05" w:rsidRPr="00B0366E" w:rsidRDefault="00494F05" w:rsidP="00494F05">
      <w:pPr>
        <w:numPr>
          <w:ilvl w:val="0"/>
          <w:numId w:val="22"/>
        </w:numPr>
        <w:spacing w:line="240" w:lineRule="auto"/>
        <w:ind w:right="-426"/>
        <w:jc w:val="both"/>
        <w:rPr>
          <w:rFonts w:asciiTheme="majorHAnsi" w:hAnsiTheme="majorHAnsi"/>
          <w:sz w:val="22"/>
          <w:szCs w:val="22"/>
        </w:rPr>
      </w:pPr>
      <w:r w:rsidRPr="00B0366E">
        <w:rPr>
          <w:rFonts w:asciiTheme="majorHAnsi" w:hAnsiTheme="majorHAnsi"/>
          <w:sz w:val="22"/>
          <w:szCs w:val="22"/>
        </w:rPr>
        <w:t>Мексиканська компанія ук</w:t>
      </w:r>
      <w:r w:rsidR="001B3D87">
        <w:rPr>
          <w:rFonts w:asciiTheme="majorHAnsi" w:hAnsiTheme="majorHAnsi"/>
          <w:sz w:val="22"/>
          <w:szCs w:val="22"/>
        </w:rPr>
        <w:t>лала контракт з  американською</w:t>
      </w:r>
      <w:r w:rsidRPr="00B0366E">
        <w:rPr>
          <w:rFonts w:asciiTheme="majorHAnsi" w:hAnsiTheme="majorHAnsi"/>
          <w:sz w:val="22"/>
          <w:szCs w:val="22"/>
        </w:rPr>
        <w:t xml:space="preserve"> фірмою на поставку в Америку товару на суму 350000 </w:t>
      </w:r>
      <w:proofErr w:type="spellStart"/>
      <w:r w:rsidRPr="00B0366E">
        <w:rPr>
          <w:rFonts w:asciiTheme="majorHAnsi" w:hAnsiTheme="majorHAnsi"/>
          <w:sz w:val="22"/>
          <w:szCs w:val="22"/>
        </w:rPr>
        <w:t>америк</w:t>
      </w:r>
      <w:proofErr w:type="spellEnd"/>
      <w:r w:rsidRPr="00B0366E">
        <w:rPr>
          <w:rFonts w:asciiTheme="majorHAnsi" w:hAnsiTheme="majorHAnsi"/>
          <w:sz w:val="22"/>
          <w:szCs w:val="22"/>
        </w:rPr>
        <w:t xml:space="preserve">. дол. Курс долару в Мексиці зріс з 21,05 до 21,12 песо. Визначте, чи буде таке зростання вигідним мексиканській компанії, чи ні. Розрахуйте величину прибутку (збитку). </w:t>
      </w:r>
    </w:p>
    <w:p w:rsidR="00494F05" w:rsidRPr="00B0366E" w:rsidRDefault="00494F05" w:rsidP="00494F05">
      <w:pPr>
        <w:tabs>
          <w:tab w:val="num" w:pos="0"/>
        </w:tabs>
        <w:ind w:right="-1"/>
        <w:jc w:val="center"/>
        <w:rPr>
          <w:rFonts w:asciiTheme="majorHAnsi" w:hAnsiTheme="majorHAnsi"/>
          <w:b/>
          <w:sz w:val="22"/>
          <w:szCs w:val="22"/>
        </w:rPr>
      </w:pPr>
    </w:p>
    <w:p w:rsidR="00494F05" w:rsidRPr="00B0366E" w:rsidRDefault="00494F05" w:rsidP="00494F05">
      <w:pPr>
        <w:tabs>
          <w:tab w:val="num" w:pos="0"/>
        </w:tabs>
        <w:ind w:right="-1"/>
        <w:jc w:val="center"/>
        <w:rPr>
          <w:rFonts w:asciiTheme="majorHAnsi" w:hAnsiTheme="majorHAnsi"/>
          <w:b/>
          <w:sz w:val="22"/>
          <w:szCs w:val="22"/>
        </w:rPr>
      </w:pPr>
      <w:r w:rsidRPr="00B0366E">
        <w:rPr>
          <w:rFonts w:asciiTheme="majorHAnsi" w:hAnsiTheme="majorHAnsi"/>
          <w:b/>
          <w:sz w:val="22"/>
          <w:szCs w:val="22"/>
        </w:rPr>
        <w:t>Варіант 4</w:t>
      </w:r>
    </w:p>
    <w:p w:rsidR="00494F05" w:rsidRPr="00B0366E" w:rsidRDefault="00494F05" w:rsidP="00494F05">
      <w:pPr>
        <w:numPr>
          <w:ilvl w:val="0"/>
          <w:numId w:val="24"/>
        </w:numPr>
        <w:tabs>
          <w:tab w:val="clear" w:pos="360"/>
          <w:tab w:val="num" w:pos="709"/>
        </w:tabs>
        <w:spacing w:line="240" w:lineRule="auto"/>
        <w:ind w:left="709" w:right="-426" w:hanging="283"/>
        <w:rPr>
          <w:rFonts w:asciiTheme="majorHAnsi" w:hAnsiTheme="majorHAnsi"/>
          <w:sz w:val="22"/>
          <w:szCs w:val="22"/>
        </w:rPr>
      </w:pPr>
      <w:r w:rsidRPr="00B0366E">
        <w:rPr>
          <w:rFonts w:asciiTheme="majorHAnsi" w:hAnsiTheme="majorHAnsi"/>
          <w:sz w:val="22"/>
          <w:szCs w:val="22"/>
        </w:rPr>
        <w:t>Проаналізуйте прояв глобалізації світового фінансового середовища та наслідки</w:t>
      </w:r>
      <w:r w:rsidR="00B0366E" w:rsidRPr="00B0366E">
        <w:rPr>
          <w:rFonts w:asciiTheme="majorHAnsi" w:hAnsiTheme="majorHAnsi"/>
          <w:sz w:val="22"/>
          <w:szCs w:val="22"/>
        </w:rPr>
        <w:t>.</w:t>
      </w:r>
    </w:p>
    <w:p w:rsidR="00B0366E" w:rsidRPr="00B0366E" w:rsidRDefault="00494F05" w:rsidP="00B0366E">
      <w:pPr>
        <w:numPr>
          <w:ilvl w:val="0"/>
          <w:numId w:val="24"/>
        </w:numPr>
        <w:tabs>
          <w:tab w:val="clear" w:pos="360"/>
          <w:tab w:val="num" w:pos="709"/>
        </w:tabs>
        <w:spacing w:line="240" w:lineRule="auto"/>
        <w:ind w:left="709" w:right="-426" w:hanging="283"/>
        <w:rPr>
          <w:rFonts w:asciiTheme="majorHAnsi" w:hAnsiTheme="majorHAnsi"/>
          <w:sz w:val="22"/>
          <w:szCs w:val="22"/>
        </w:rPr>
      </w:pPr>
      <w:r w:rsidRPr="00B0366E">
        <w:rPr>
          <w:rFonts w:asciiTheme="majorHAnsi" w:hAnsiTheme="majorHAnsi"/>
          <w:sz w:val="22"/>
          <w:szCs w:val="22"/>
        </w:rPr>
        <w:t>Обґрунтуйте швидкий розвиток фінансових ринків Азії</w:t>
      </w:r>
      <w:r w:rsidR="00B0366E" w:rsidRPr="00B0366E">
        <w:rPr>
          <w:rFonts w:asciiTheme="majorHAnsi" w:hAnsiTheme="majorHAnsi"/>
          <w:sz w:val="22"/>
          <w:szCs w:val="22"/>
        </w:rPr>
        <w:t>.</w:t>
      </w:r>
    </w:p>
    <w:p w:rsidR="0052314B" w:rsidRPr="00B0366E" w:rsidRDefault="00B0366E" w:rsidP="006407CF">
      <w:pPr>
        <w:numPr>
          <w:ilvl w:val="0"/>
          <w:numId w:val="24"/>
        </w:numPr>
        <w:tabs>
          <w:tab w:val="clear" w:pos="360"/>
          <w:tab w:val="num" w:pos="709"/>
        </w:tabs>
        <w:spacing w:line="240" w:lineRule="auto"/>
        <w:ind w:left="709" w:right="-426" w:hanging="283"/>
        <w:jc w:val="both"/>
        <w:rPr>
          <w:rFonts w:asciiTheme="majorHAnsi" w:hAnsiTheme="majorHAnsi"/>
          <w:sz w:val="22"/>
          <w:szCs w:val="22"/>
        </w:rPr>
      </w:pPr>
      <w:r w:rsidRPr="00B0366E">
        <w:rPr>
          <w:rFonts w:asciiTheme="majorHAnsi" w:hAnsiTheme="majorHAnsi"/>
          <w:color w:val="000000"/>
          <w:sz w:val="22"/>
          <w:szCs w:val="22"/>
        </w:rPr>
        <w:t xml:space="preserve">Імпортер має оформити заяву на відкриття </w:t>
      </w:r>
      <w:proofErr w:type="spellStart"/>
      <w:r w:rsidRPr="00B0366E">
        <w:rPr>
          <w:rFonts w:asciiTheme="majorHAnsi" w:hAnsiTheme="majorHAnsi"/>
          <w:color w:val="000000"/>
          <w:sz w:val="22"/>
          <w:szCs w:val="22"/>
        </w:rPr>
        <w:t>безвідзивного</w:t>
      </w:r>
      <w:proofErr w:type="spellEnd"/>
      <w:r w:rsidRPr="00B0366E">
        <w:rPr>
          <w:rFonts w:asciiTheme="majorHAnsi" w:hAnsiTheme="majorHAnsi"/>
          <w:color w:val="000000"/>
          <w:sz w:val="22"/>
          <w:szCs w:val="22"/>
        </w:rPr>
        <w:t xml:space="preserve"> документарного акредитиву і звертається до свого банку з проханням про консультацію стосовно можливих проблем при використанні </w:t>
      </w:r>
      <w:proofErr w:type="spellStart"/>
      <w:r w:rsidRPr="00B0366E">
        <w:rPr>
          <w:rFonts w:asciiTheme="majorHAnsi" w:hAnsiTheme="majorHAnsi"/>
          <w:color w:val="000000"/>
          <w:sz w:val="22"/>
          <w:szCs w:val="22"/>
        </w:rPr>
        <w:t>безвідзивного</w:t>
      </w:r>
      <w:proofErr w:type="spellEnd"/>
      <w:r w:rsidRPr="00B0366E">
        <w:rPr>
          <w:rFonts w:asciiTheme="majorHAnsi" w:hAnsiTheme="majorHAnsi"/>
          <w:color w:val="000000"/>
          <w:sz w:val="22"/>
          <w:szCs w:val="22"/>
        </w:rPr>
        <w:t xml:space="preserve"> акредитиву, яких йому слід остерігатися. Підготуйте відповідь на його запит.</w:t>
      </w:r>
    </w:p>
    <w:p w:rsidR="00494F05" w:rsidRPr="00B0366E" w:rsidRDefault="00494F05" w:rsidP="00494F05">
      <w:pPr>
        <w:numPr>
          <w:ilvl w:val="0"/>
          <w:numId w:val="24"/>
        </w:numPr>
        <w:tabs>
          <w:tab w:val="clear" w:pos="360"/>
          <w:tab w:val="num" w:pos="709"/>
        </w:tabs>
        <w:spacing w:line="240" w:lineRule="auto"/>
        <w:ind w:left="709" w:right="-426" w:hanging="283"/>
        <w:jc w:val="both"/>
        <w:rPr>
          <w:rFonts w:asciiTheme="majorHAnsi" w:hAnsiTheme="majorHAnsi"/>
          <w:sz w:val="22"/>
          <w:szCs w:val="22"/>
        </w:rPr>
      </w:pPr>
      <w:r w:rsidRPr="00B0366E">
        <w:rPr>
          <w:rFonts w:asciiTheme="majorHAnsi" w:hAnsiTheme="majorHAnsi"/>
          <w:sz w:val="22"/>
          <w:szCs w:val="22"/>
        </w:rPr>
        <w:t>Українська компанія уклала угоду на поставку 200 т. борошна німецькій фірмі по 800 є</w:t>
      </w:r>
      <w:r w:rsidR="00697393" w:rsidRPr="00B0366E">
        <w:rPr>
          <w:rFonts w:asciiTheme="majorHAnsi" w:hAnsiTheme="majorHAnsi"/>
          <w:sz w:val="22"/>
          <w:szCs w:val="22"/>
        </w:rPr>
        <w:t>вро за тону. Курс євро впав з 32.1 до 32</w:t>
      </w:r>
      <w:r w:rsidRPr="00B0366E">
        <w:rPr>
          <w:rFonts w:asciiTheme="majorHAnsi" w:hAnsiTheme="majorHAnsi"/>
          <w:sz w:val="22"/>
          <w:szCs w:val="22"/>
        </w:rPr>
        <w:t xml:space="preserve">.05 грн.  Визначте, чи буде таке зростання вигідним мексиканській компанії, чи ні. Розрахуйте величину прибутку (збитку). </w:t>
      </w:r>
    </w:p>
    <w:p w:rsidR="00494F05" w:rsidRPr="00B0366E" w:rsidRDefault="00494F05" w:rsidP="00494F05">
      <w:pPr>
        <w:tabs>
          <w:tab w:val="num" w:pos="0"/>
        </w:tabs>
        <w:ind w:right="-426" w:hanging="284"/>
        <w:jc w:val="center"/>
        <w:rPr>
          <w:rFonts w:asciiTheme="majorHAnsi" w:hAnsiTheme="majorHAnsi"/>
          <w:b/>
          <w:sz w:val="22"/>
          <w:szCs w:val="22"/>
        </w:rPr>
      </w:pPr>
    </w:p>
    <w:p w:rsidR="00494F05" w:rsidRPr="00B0366E" w:rsidRDefault="00494F05" w:rsidP="00494F05">
      <w:pPr>
        <w:tabs>
          <w:tab w:val="num" w:pos="0"/>
        </w:tabs>
        <w:ind w:right="-426" w:hanging="284"/>
        <w:jc w:val="center"/>
        <w:rPr>
          <w:rFonts w:asciiTheme="majorHAnsi" w:hAnsiTheme="majorHAnsi"/>
          <w:b/>
          <w:sz w:val="22"/>
          <w:szCs w:val="22"/>
        </w:rPr>
      </w:pPr>
      <w:r w:rsidRPr="00B0366E">
        <w:rPr>
          <w:rFonts w:asciiTheme="majorHAnsi" w:hAnsiTheme="majorHAnsi"/>
          <w:b/>
          <w:sz w:val="22"/>
          <w:szCs w:val="22"/>
        </w:rPr>
        <w:t>Варіант 5</w:t>
      </w:r>
    </w:p>
    <w:p w:rsidR="00494F05" w:rsidRPr="00B0366E" w:rsidRDefault="00494F05" w:rsidP="00494F05">
      <w:pPr>
        <w:numPr>
          <w:ilvl w:val="0"/>
          <w:numId w:val="25"/>
        </w:numPr>
        <w:spacing w:line="240" w:lineRule="auto"/>
        <w:ind w:left="709" w:right="-426" w:hanging="283"/>
        <w:rPr>
          <w:rFonts w:asciiTheme="majorHAnsi" w:hAnsiTheme="majorHAnsi"/>
          <w:b/>
          <w:sz w:val="22"/>
          <w:szCs w:val="22"/>
        </w:rPr>
      </w:pPr>
      <w:r w:rsidRPr="00B0366E">
        <w:rPr>
          <w:rFonts w:asciiTheme="majorHAnsi" w:hAnsiTheme="majorHAnsi"/>
          <w:sz w:val="22"/>
          <w:szCs w:val="22"/>
        </w:rPr>
        <w:t>Охарактеризуйте поняття валютного ринку</w:t>
      </w:r>
      <w:r w:rsidR="006407CF">
        <w:rPr>
          <w:rFonts w:asciiTheme="majorHAnsi" w:hAnsiTheme="majorHAnsi"/>
          <w:sz w:val="22"/>
          <w:szCs w:val="22"/>
        </w:rPr>
        <w:t>.</w:t>
      </w:r>
    </w:p>
    <w:p w:rsidR="006407CF" w:rsidRPr="006407CF" w:rsidRDefault="00494F05" w:rsidP="006407CF">
      <w:pPr>
        <w:numPr>
          <w:ilvl w:val="0"/>
          <w:numId w:val="25"/>
        </w:numPr>
        <w:spacing w:line="240" w:lineRule="auto"/>
        <w:ind w:left="709" w:right="-426" w:hanging="283"/>
        <w:rPr>
          <w:rFonts w:asciiTheme="majorHAnsi" w:hAnsiTheme="majorHAnsi"/>
          <w:b/>
          <w:sz w:val="22"/>
          <w:szCs w:val="22"/>
        </w:rPr>
      </w:pPr>
      <w:r w:rsidRPr="00B0366E">
        <w:rPr>
          <w:rFonts w:asciiTheme="majorHAnsi" w:hAnsiTheme="majorHAnsi"/>
          <w:sz w:val="22"/>
          <w:szCs w:val="22"/>
        </w:rPr>
        <w:t>Наведіть чинники, що зумовили формування  ринку євродолара</w:t>
      </w:r>
      <w:r w:rsidR="006407CF">
        <w:rPr>
          <w:rFonts w:asciiTheme="majorHAnsi" w:hAnsiTheme="majorHAnsi"/>
          <w:sz w:val="22"/>
          <w:szCs w:val="22"/>
        </w:rPr>
        <w:t>.</w:t>
      </w:r>
    </w:p>
    <w:p w:rsidR="006407CF" w:rsidRDefault="006407CF" w:rsidP="006407CF">
      <w:pPr>
        <w:numPr>
          <w:ilvl w:val="0"/>
          <w:numId w:val="25"/>
        </w:numPr>
        <w:spacing w:line="240" w:lineRule="auto"/>
        <w:ind w:left="709" w:right="-426" w:hanging="283"/>
        <w:rPr>
          <w:rFonts w:asciiTheme="majorHAnsi" w:hAnsiTheme="majorHAnsi"/>
          <w:b/>
          <w:sz w:val="22"/>
          <w:szCs w:val="22"/>
        </w:rPr>
      </w:pPr>
      <w:r>
        <w:rPr>
          <w:rFonts w:asciiTheme="majorHAnsi" w:hAnsiTheme="majorHAnsi"/>
          <w:sz w:val="22"/>
          <w:szCs w:val="22"/>
        </w:rPr>
        <w:t>У</w:t>
      </w:r>
      <w:r w:rsidRPr="006407CF">
        <w:rPr>
          <w:rFonts w:asciiTheme="majorHAnsi" w:hAnsiTheme="majorHAnsi"/>
          <w:sz w:val="22"/>
          <w:szCs w:val="22"/>
        </w:rPr>
        <w:t xml:space="preserve"> чому пол</w:t>
      </w:r>
      <w:r>
        <w:rPr>
          <w:rFonts w:asciiTheme="majorHAnsi" w:hAnsiTheme="majorHAnsi"/>
          <w:sz w:val="22"/>
          <w:szCs w:val="22"/>
        </w:rPr>
        <w:t xml:space="preserve">ягають особливості та відмінності </w:t>
      </w:r>
      <w:r>
        <w:rPr>
          <w:rFonts w:asciiTheme="majorHAnsi" w:hAnsiTheme="majorHAnsi"/>
          <w:color w:val="000000"/>
          <w:sz w:val="22"/>
          <w:szCs w:val="22"/>
        </w:rPr>
        <w:t>рейсового коносамента,</w:t>
      </w:r>
      <w:r w:rsidRPr="006407CF">
        <w:rPr>
          <w:rFonts w:asciiTheme="majorHAnsi" w:hAnsiTheme="majorHAnsi"/>
          <w:color w:val="000000"/>
          <w:sz w:val="22"/>
          <w:szCs w:val="22"/>
        </w:rPr>
        <w:t xml:space="preserve"> коносамента на змішані перевезення</w:t>
      </w:r>
      <w:r>
        <w:rPr>
          <w:rFonts w:asciiTheme="majorHAnsi" w:hAnsiTheme="majorHAnsi"/>
          <w:color w:val="000000"/>
          <w:sz w:val="22"/>
          <w:szCs w:val="22"/>
        </w:rPr>
        <w:t xml:space="preserve">, </w:t>
      </w:r>
      <w:r w:rsidRPr="006407CF">
        <w:rPr>
          <w:rFonts w:asciiTheme="majorHAnsi" w:hAnsiTheme="majorHAnsi"/>
          <w:color w:val="000000"/>
          <w:sz w:val="22"/>
          <w:szCs w:val="22"/>
        </w:rPr>
        <w:t>морської накладної</w:t>
      </w:r>
      <w:r>
        <w:rPr>
          <w:rFonts w:asciiTheme="majorHAnsi" w:hAnsiTheme="majorHAnsi"/>
          <w:color w:val="000000"/>
          <w:sz w:val="22"/>
          <w:szCs w:val="22"/>
        </w:rPr>
        <w:t>,</w:t>
      </w:r>
      <w:r>
        <w:rPr>
          <w:rFonts w:asciiTheme="majorHAnsi" w:hAnsiTheme="majorHAnsi"/>
          <w:b/>
          <w:sz w:val="22"/>
          <w:szCs w:val="22"/>
        </w:rPr>
        <w:t xml:space="preserve"> </w:t>
      </w:r>
      <w:r w:rsidRPr="006407CF">
        <w:rPr>
          <w:rFonts w:asciiTheme="majorHAnsi" w:hAnsiTheme="majorHAnsi"/>
          <w:color w:val="000000"/>
          <w:sz w:val="22"/>
          <w:szCs w:val="22"/>
        </w:rPr>
        <w:t>дорожньої накладної.</w:t>
      </w:r>
    </w:p>
    <w:p w:rsidR="00494F05" w:rsidRPr="002B2A08" w:rsidRDefault="00494F05" w:rsidP="006407CF">
      <w:pPr>
        <w:numPr>
          <w:ilvl w:val="0"/>
          <w:numId w:val="25"/>
        </w:numPr>
        <w:spacing w:line="240" w:lineRule="auto"/>
        <w:ind w:left="709" w:right="-426" w:hanging="283"/>
        <w:rPr>
          <w:bCs/>
          <w:sz w:val="18"/>
          <w:szCs w:val="18"/>
        </w:rPr>
      </w:pPr>
      <w:r w:rsidRPr="006407CF">
        <w:rPr>
          <w:rFonts w:asciiTheme="majorHAnsi" w:hAnsiTheme="majorHAnsi"/>
          <w:sz w:val="22"/>
          <w:szCs w:val="22"/>
        </w:rPr>
        <w:t xml:space="preserve">Укладено форвардний контракт на суму 250 тис. </w:t>
      </w:r>
      <w:proofErr w:type="spellStart"/>
      <w:r w:rsidRPr="006407CF">
        <w:rPr>
          <w:rFonts w:asciiTheme="majorHAnsi" w:hAnsiTheme="majorHAnsi"/>
          <w:sz w:val="22"/>
          <w:szCs w:val="22"/>
        </w:rPr>
        <w:t>амер</w:t>
      </w:r>
      <w:proofErr w:type="spellEnd"/>
      <w:r w:rsidRPr="006407CF">
        <w:rPr>
          <w:rFonts w:asciiTheme="majorHAnsi" w:hAnsiTheme="majorHAnsi"/>
          <w:sz w:val="22"/>
          <w:szCs w:val="22"/>
        </w:rPr>
        <w:t xml:space="preserve">. </w:t>
      </w:r>
      <w:proofErr w:type="spellStart"/>
      <w:r w:rsidRPr="006407CF">
        <w:rPr>
          <w:rFonts w:asciiTheme="majorHAnsi" w:hAnsiTheme="majorHAnsi"/>
          <w:sz w:val="22"/>
          <w:szCs w:val="22"/>
        </w:rPr>
        <w:t>дол</w:t>
      </w:r>
      <w:proofErr w:type="spellEnd"/>
      <w:r w:rsidRPr="006407CF">
        <w:rPr>
          <w:rFonts w:asciiTheme="majorHAnsi" w:hAnsiTheme="majorHAnsi"/>
          <w:sz w:val="22"/>
          <w:szCs w:val="22"/>
        </w:rPr>
        <w:t>, форвардний період становить 4 міс. На дату укладання угоди на ринку діял</w:t>
      </w:r>
      <w:r w:rsidR="00697393" w:rsidRPr="006407CF">
        <w:rPr>
          <w:rFonts w:asciiTheme="majorHAnsi" w:hAnsiTheme="majorHAnsi"/>
          <w:sz w:val="22"/>
          <w:szCs w:val="22"/>
        </w:rPr>
        <w:t xml:space="preserve">и: </w:t>
      </w:r>
      <w:proofErr w:type="spellStart"/>
      <w:r w:rsidR="00697393" w:rsidRPr="006407CF">
        <w:rPr>
          <w:rFonts w:asciiTheme="majorHAnsi" w:hAnsiTheme="majorHAnsi"/>
          <w:sz w:val="22"/>
          <w:szCs w:val="22"/>
        </w:rPr>
        <w:t>спот-курс</w:t>
      </w:r>
      <w:proofErr w:type="spellEnd"/>
      <w:r w:rsidR="00697393" w:rsidRPr="006407CF">
        <w:rPr>
          <w:rFonts w:asciiTheme="majorHAnsi" w:hAnsiTheme="majorHAnsi"/>
          <w:sz w:val="22"/>
          <w:szCs w:val="22"/>
        </w:rPr>
        <w:t xml:space="preserve"> – 29</w:t>
      </w:r>
      <w:r w:rsidR="00D07352">
        <w:rPr>
          <w:rFonts w:asciiTheme="majorHAnsi" w:hAnsiTheme="majorHAnsi"/>
          <w:sz w:val="22"/>
          <w:szCs w:val="22"/>
        </w:rPr>
        <w:t>,</w:t>
      </w:r>
      <w:r w:rsidRPr="006407CF">
        <w:rPr>
          <w:rFonts w:asciiTheme="majorHAnsi" w:hAnsiTheme="majorHAnsi"/>
          <w:sz w:val="22"/>
          <w:szCs w:val="22"/>
        </w:rPr>
        <w:t xml:space="preserve">11 грн. за дол.; облікова ставка НБУ – 9 %; ставка за дол. – 6,7 %. Розрахувати форвардний валютний курс та суму виплат клієнту банком, якщо на дату розрахунків </w:t>
      </w:r>
      <w:proofErr w:type="spellStart"/>
      <w:r w:rsidRPr="006407CF">
        <w:rPr>
          <w:rFonts w:asciiTheme="majorHAnsi" w:hAnsiTheme="majorHAnsi"/>
          <w:sz w:val="22"/>
          <w:szCs w:val="22"/>
        </w:rPr>
        <w:t>спот-курс</w:t>
      </w:r>
      <w:proofErr w:type="spellEnd"/>
      <w:r w:rsidRPr="006407CF">
        <w:rPr>
          <w:rFonts w:asciiTheme="majorHAnsi" w:hAnsiTheme="majorHAnsi"/>
          <w:sz w:val="22"/>
          <w:szCs w:val="22"/>
        </w:rPr>
        <w:t xml:space="preserve"> – 29,05 грн. за дол.</w:t>
      </w:r>
      <w:r w:rsidR="006407CF" w:rsidRPr="002B2A08">
        <w:rPr>
          <w:bCs/>
          <w:sz w:val="18"/>
          <w:szCs w:val="18"/>
        </w:rPr>
        <w:t xml:space="preserve"> </w:t>
      </w:r>
    </w:p>
    <w:sectPr w:rsidR="00494F05" w:rsidRPr="002B2A08" w:rsidSect="00FC3A14">
      <w:headerReference w:type="default" r:id="rId28"/>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D9" w:rsidRDefault="00135BD9" w:rsidP="004E0EDF">
      <w:pPr>
        <w:spacing w:line="240" w:lineRule="auto"/>
      </w:pPr>
      <w:r>
        <w:separator/>
      </w:r>
    </w:p>
  </w:endnote>
  <w:endnote w:type="continuationSeparator" w:id="0">
    <w:p w:rsidR="00135BD9" w:rsidRDefault="00135BD9"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D9" w:rsidRDefault="00135BD9" w:rsidP="004E0EDF">
      <w:pPr>
        <w:spacing w:line="240" w:lineRule="auto"/>
      </w:pPr>
      <w:r>
        <w:separator/>
      </w:r>
    </w:p>
  </w:footnote>
  <w:footnote w:type="continuationSeparator" w:id="0">
    <w:p w:rsidR="00135BD9" w:rsidRDefault="00135BD9" w:rsidP="004E0EDF">
      <w:pPr>
        <w:spacing w:line="240" w:lineRule="auto"/>
      </w:pPr>
      <w:r>
        <w:continuationSeparator/>
      </w:r>
    </w:p>
  </w:footnote>
  <w:footnote w:id="1">
    <w:p w:rsidR="00135BD9" w:rsidRPr="009F69B9" w:rsidRDefault="00135BD9" w:rsidP="00414AB8">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D9" w:rsidRDefault="00135BD9" w:rsidP="006407CF">
    <w:pPr>
      <w:pStyle w:val="af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80C7793"/>
    <w:multiLevelType w:val="hybridMultilevel"/>
    <w:tmpl w:val="75D61F32"/>
    <w:lvl w:ilvl="0" w:tplc="31D401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2377F1"/>
    <w:multiLevelType w:val="hybridMultilevel"/>
    <w:tmpl w:val="741481A6"/>
    <w:lvl w:ilvl="0" w:tplc="42727D0E">
      <w:start w:val="1"/>
      <w:numFmt w:val="decimal"/>
      <w:lvlText w:val="%1."/>
      <w:lvlJc w:val="left"/>
      <w:pPr>
        <w:ind w:left="436" w:hanging="360"/>
      </w:pPr>
      <w:rPr>
        <w:rFonts w:cs="Times New Roman"/>
        <w:b w:val="0"/>
        <w:bCs w:val="0"/>
        <w:i w:val="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14D8571F"/>
    <w:multiLevelType w:val="hybridMultilevel"/>
    <w:tmpl w:val="AE3CE9DC"/>
    <w:lvl w:ilvl="0" w:tplc="4254F8FE">
      <w:start w:val="1"/>
      <w:numFmt w:val="decimal"/>
      <w:lvlText w:val="%1."/>
      <w:lvlJc w:val="left"/>
      <w:pPr>
        <w:ind w:left="720" w:hanging="360"/>
      </w:pPr>
      <w:rPr>
        <w:rFonts w:cs="Times New Roman"/>
        <w:b w:val="0"/>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5EA78F0"/>
    <w:multiLevelType w:val="hybridMultilevel"/>
    <w:tmpl w:val="A2C03F14"/>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7F5200"/>
    <w:multiLevelType w:val="hybridMultilevel"/>
    <w:tmpl w:val="E6E22C5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B0B010F"/>
    <w:multiLevelType w:val="hybridMultilevel"/>
    <w:tmpl w:val="5D8E787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hint="default"/>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10">
    <w:nsid w:val="2EC16510"/>
    <w:multiLevelType w:val="hybridMultilevel"/>
    <w:tmpl w:val="A58210F0"/>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24B2A"/>
    <w:multiLevelType w:val="hybridMultilevel"/>
    <w:tmpl w:val="04AC8694"/>
    <w:lvl w:ilvl="0" w:tplc="54883CF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2F2E42EB"/>
    <w:multiLevelType w:val="hybridMultilevel"/>
    <w:tmpl w:val="AFBC4054"/>
    <w:lvl w:ilvl="0" w:tplc="65E46EA2">
      <w:start w:val="1"/>
      <w:numFmt w:val="decimal"/>
      <w:lvlText w:val="%1."/>
      <w:lvlJc w:val="left"/>
      <w:pPr>
        <w:ind w:left="720" w:hanging="360"/>
      </w:pPr>
      <w:rPr>
        <w:rFonts w:asciiTheme="majorHAnsi" w:hAnsiTheme="majorHAnsi" w:cs="Times New Roman" w:hint="default"/>
        <w:b w:val="0"/>
        <w:bCs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BC61AE"/>
    <w:multiLevelType w:val="hybridMultilevel"/>
    <w:tmpl w:val="CF90655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591317F"/>
    <w:multiLevelType w:val="hybridMultilevel"/>
    <w:tmpl w:val="BF3E3FDC"/>
    <w:lvl w:ilvl="0" w:tplc="6546B40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6B3346E"/>
    <w:multiLevelType w:val="hybridMultilevel"/>
    <w:tmpl w:val="22EAB9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8BA692A"/>
    <w:multiLevelType w:val="hybridMultilevel"/>
    <w:tmpl w:val="8EC8F02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A5FC9"/>
    <w:multiLevelType w:val="hybridMultilevel"/>
    <w:tmpl w:val="43B844F4"/>
    <w:lvl w:ilvl="0" w:tplc="CEE6D49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1066B1"/>
    <w:multiLevelType w:val="hybridMultilevel"/>
    <w:tmpl w:val="9C969A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1C30FFD"/>
    <w:multiLevelType w:val="hybridMultilevel"/>
    <w:tmpl w:val="187C90B2"/>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449D06DC"/>
    <w:multiLevelType w:val="hybridMultilevel"/>
    <w:tmpl w:val="A7EECD36"/>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C13F1B"/>
    <w:multiLevelType w:val="hybridMultilevel"/>
    <w:tmpl w:val="7A5C8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0B61D3"/>
    <w:multiLevelType w:val="hybridMultilevel"/>
    <w:tmpl w:val="FB020502"/>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258C1"/>
    <w:multiLevelType w:val="hybridMultilevel"/>
    <w:tmpl w:val="26A25E02"/>
    <w:lvl w:ilvl="0" w:tplc="EAA09FEE">
      <w:start w:val="1"/>
      <w:numFmt w:val="decimal"/>
      <w:lvlText w:val="%1."/>
      <w:lvlJc w:val="left"/>
      <w:pPr>
        <w:tabs>
          <w:tab w:val="num" w:pos="360"/>
        </w:tabs>
        <w:ind w:left="360" w:hanging="360"/>
      </w:pPr>
      <w:rPr>
        <w:rFonts w:asciiTheme="majorHAnsi" w:hAnsiTheme="majorHAnsi" w:cs="Times New Roman" w:hint="default"/>
        <w:b w:val="0"/>
        <w:bCs w:val="0"/>
        <w:i w:val="0"/>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51BD0B89"/>
    <w:multiLevelType w:val="hybridMultilevel"/>
    <w:tmpl w:val="4D2E3504"/>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3800E56"/>
    <w:multiLevelType w:val="hybridMultilevel"/>
    <w:tmpl w:val="384C4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80290"/>
    <w:multiLevelType w:val="hybridMultilevel"/>
    <w:tmpl w:val="0D666098"/>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D4536F"/>
    <w:multiLevelType w:val="hybridMultilevel"/>
    <w:tmpl w:val="3A145E72"/>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466613"/>
    <w:multiLevelType w:val="hybridMultilevel"/>
    <w:tmpl w:val="4C8CED64"/>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62465542"/>
    <w:multiLevelType w:val="hybridMultilevel"/>
    <w:tmpl w:val="ADC4C1C8"/>
    <w:lvl w:ilvl="0" w:tplc="C5EA2CDE">
      <w:start w:val="1"/>
      <w:numFmt w:val="decimal"/>
      <w:lvlText w:val="%1)"/>
      <w:lvlJc w:val="left"/>
      <w:pPr>
        <w:ind w:left="720" w:hanging="360"/>
      </w:pPr>
      <w:rPr>
        <w:rFonts w:cs="Times New Roman" w:hint="default"/>
        <w:b/>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AC42EB2"/>
    <w:multiLevelType w:val="hybridMultilevel"/>
    <w:tmpl w:val="39B435C4"/>
    <w:lvl w:ilvl="0" w:tplc="42727D0E">
      <w:start w:val="1"/>
      <w:numFmt w:val="decimal"/>
      <w:lvlText w:val="%1."/>
      <w:lvlJc w:val="left"/>
      <w:pPr>
        <w:tabs>
          <w:tab w:val="num" w:pos="360"/>
        </w:tabs>
        <w:ind w:left="360" w:hanging="360"/>
      </w:pPr>
      <w:rPr>
        <w:rFonts w:cs="Times New Roman"/>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6B07387A"/>
    <w:multiLevelType w:val="hybridMultilevel"/>
    <w:tmpl w:val="690A23A4"/>
    <w:lvl w:ilvl="0" w:tplc="A0E26612">
      <w:start w:val="1"/>
      <w:numFmt w:val="decimal"/>
      <w:lvlText w:val="%1."/>
      <w:lvlJc w:val="left"/>
      <w:pPr>
        <w:tabs>
          <w:tab w:val="num" w:pos="360"/>
        </w:tabs>
        <w:ind w:left="360" w:hanging="360"/>
      </w:pPr>
      <w:rPr>
        <w:rFonts w:cs="Times New Roman"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CE14926"/>
    <w:multiLevelType w:val="hybridMultilevel"/>
    <w:tmpl w:val="1104258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42A7D"/>
    <w:multiLevelType w:val="hybridMultilevel"/>
    <w:tmpl w:val="763E9900"/>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713D0762"/>
    <w:multiLevelType w:val="hybridMultilevel"/>
    <w:tmpl w:val="768673D4"/>
    <w:lvl w:ilvl="0" w:tplc="0BC4BE1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31D7D75"/>
    <w:multiLevelType w:val="hybridMultilevel"/>
    <w:tmpl w:val="8DDCD4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756E41A5"/>
    <w:multiLevelType w:val="hybridMultilevel"/>
    <w:tmpl w:val="13F4CA94"/>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7"/>
  </w:num>
  <w:num w:numId="3">
    <w:abstractNumId w:val="28"/>
  </w:num>
  <w:num w:numId="4">
    <w:abstractNumId w:val="29"/>
  </w:num>
  <w:num w:numId="5">
    <w:abstractNumId w:val="33"/>
  </w:num>
  <w:num w:numId="6">
    <w:abstractNumId w:val="6"/>
  </w:num>
  <w:num w:numId="7">
    <w:abstractNumId w:val="34"/>
  </w:num>
  <w:num w:numId="8">
    <w:abstractNumId w:val="25"/>
  </w:num>
  <w:num w:numId="9">
    <w:abstractNumId w:val="32"/>
  </w:num>
  <w:num w:numId="10">
    <w:abstractNumId w:val="26"/>
  </w:num>
  <w:num w:numId="11">
    <w:abstractNumId w:val="16"/>
  </w:num>
  <w:num w:numId="12">
    <w:abstractNumId w:val="27"/>
  </w:num>
  <w:num w:numId="13">
    <w:abstractNumId w:val="18"/>
  </w:num>
  <w:num w:numId="14">
    <w:abstractNumId w:val="15"/>
  </w:num>
  <w:num w:numId="15">
    <w:abstractNumId w:val="35"/>
  </w:num>
  <w:num w:numId="16">
    <w:abstractNumId w:val="31"/>
  </w:num>
  <w:num w:numId="17">
    <w:abstractNumId w:val="11"/>
  </w:num>
  <w:num w:numId="18">
    <w:abstractNumId w:val="13"/>
  </w:num>
  <w:num w:numId="19">
    <w:abstractNumId w:val="8"/>
  </w:num>
  <w:num w:numId="20">
    <w:abstractNumId w:val="9"/>
  </w:num>
  <w:num w:numId="21">
    <w:abstractNumId w:val="20"/>
  </w:num>
  <w:num w:numId="22">
    <w:abstractNumId w:val="36"/>
  </w:num>
  <w:num w:numId="23">
    <w:abstractNumId w:val="23"/>
  </w:num>
  <w:num w:numId="24">
    <w:abstractNumId w:val="30"/>
  </w:num>
  <w:num w:numId="25">
    <w:abstractNumId w:val="12"/>
  </w:num>
  <w:num w:numId="26">
    <w:abstractNumId w:val="19"/>
  </w:num>
  <w:num w:numId="27">
    <w:abstractNumId w:val="5"/>
  </w:num>
  <w:num w:numId="28">
    <w:abstractNumId w:val="3"/>
  </w:num>
  <w:num w:numId="29">
    <w:abstractNumId w:val="4"/>
  </w:num>
  <w:num w:numId="30">
    <w:abstractNumId w:val="21"/>
  </w:num>
  <w:num w:numId="31">
    <w:abstractNumId w:val="14"/>
  </w:num>
  <w:num w:numId="32">
    <w:abstractNumId w:val="10"/>
  </w:num>
  <w:num w:numId="33">
    <w:abstractNumId w:val="2"/>
  </w:num>
  <w:num w:numId="34">
    <w:abstractNumId w:val="24"/>
  </w:num>
  <w:num w:numId="35">
    <w:abstractNumId w:val="22"/>
  </w:num>
  <w:num w:numId="36">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bU0NjE3tjQ1Mje2MDRX0lEKTi0uzszPAykwrwUA5ih3ziwAAAA="/>
  </w:docVars>
  <w:rsids>
    <w:rsidRoot w:val="004A6336"/>
    <w:rsid w:val="00010100"/>
    <w:rsid w:val="00027B44"/>
    <w:rsid w:val="0003779A"/>
    <w:rsid w:val="00037B2D"/>
    <w:rsid w:val="00042CBB"/>
    <w:rsid w:val="00046185"/>
    <w:rsid w:val="00054563"/>
    <w:rsid w:val="000710BB"/>
    <w:rsid w:val="00075BAD"/>
    <w:rsid w:val="00083C01"/>
    <w:rsid w:val="00087AFC"/>
    <w:rsid w:val="00087CCD"/>
    <w:rsid w:val="00091E83"/>
    <w:rsid w:val="000A7485"/>
    <w:rsid w:val="000C40A0"/>
    <w:rsid w:val="000D1F73"/>
    <w:rsid w:val="000F01A9"/>
    <w:rsid w:val="000F3BFD"/>
    <w:rsid w:val="00101077"/>
    <w:rsid w:val="001026AA"/>
    <w:rsid w:val="00103F05"/>
    <w:rsid w:val="001268A7"/>
    <w:rsid w:val="00130610"/>
    <w:rsid w:val="00135BD9"/>
    <w:rsid w:val="001371F2"/>
    <w:rsid w:val="001435BE"/>
    <w:rsid w:val="00143FC6"/>
    <w:rsid w:val="00147C9E"/>
    <w:rsid w:val="00155BBA"/>
    <w:rsid w:val="001650DE"/>
    <w:rsid w:val="001760E0"/>
    <w:rsid w:val="0019205B"/>
    <w:rsid w:val="001920CF"/>
    <w:rsid w:val="001943AA"/>
    <w:rsid w:val="001A0EE1"/>
    <w:rsid w:val="001B3D87"/>
    <w:rsid w:val="001B442A"/>
    <w:rsid w:val="001B5B54"/>
    <w:rsid w:val="001C441A"/>
    <w:rsid w:val="001D56C1"/>
    <w:rsid w:val="001E7626"/>
    <w:rsid w:val="00206425"/>
    <w:rsid w:val="00206632"/>
    <w:rsid w:val="00212F40"/>
    <w:rsid w:val="00225485"/>
    <w:rsid w:val="0023533A"/>
    <w:rsid w:val="00235CA9"/>
    <w:rsid w:val="0024717A"/>
    <w:rsid w:val="00253BCC"/>
    <w:rsid w:val="00254979"/>
    <w:rsid w:val="0026319F"/>
    <w:rsid w:val="00270675"/>
    <w:rsid w:val="002922F5"/>
    <w:rsid w:val="002925AD"/>
    <w:rsid w:val="00297863"/>
    <w:rsid w:val="002B23D7"/>
    <w:rsid w:val="002B2A08"/>
    <w:rsid w:val="002C02C3"/>
    <w:rsid w:val="002C2CCA"/>
    <w:rsid w:val="002C3579"/>
    <w:rsid w:val="002E43A6"/>
    <w:rsid w:val="002E7DE5"/>
    <w:rsid w:val="002F1C8D"/>
    <w:rsid w:val="002F2B64"/>
    <w:rsid w:val="002F5885"/>
    <w:rsid w:val="002F6BFA"/>
    <w:rsid w:val="00306C33"/>
    <w:rsid w:val="00344609"/>
    <w:rsid w:val="003529FC"/>
    <w:rsid w:val="0036292F"/>
    <w:rsid w:val="003708A5"/>
    <w:rsid w:val="003721CB"/>
    <w:rsid w:val="00381CED"/>
    <w:rsid w:val="00383DD9"/>
    <w:rsid w:val="003939F6"/>
    <w:rsid w:val="003A0F85"/>
    <w:rsid w:val="003A35FB"/>
    <w:rsid w:val="003A4B66"/>
    <w:rsid w:val="003C1370"/>
    <w:rsid w:val="003C70D8"/>
    <w:rsid w:val="003D35CF"/>
    <w:rsid w:val="003D63F4"/>
    <w:rsid w:val="003E0A01"/>
    <w:rsid w:val="003E289E"/>
    <w:rsid w:val="003F0A41"/>
    <w:rsid w:val="004009AC"/>
    <w:rsid w:val="00414AB8"/>
    <w:rsid w:val="0041557F"/>
    <w:rsid w:val="00423EEC"/>
    <w:rsid w:val="00440792"/>
    <w:rsid w:val="004442EE"/>
    <w:rsid w:val="00446C26"/>
    <w:rsid w:val="004472B6"/>
    <w:rsid w:val="00462C43"/>
    <w:rsid w:val="0046632F"/>
    <w:rsid w:val="00466D44"/>
    <w:rsid w:val="0046787D"/>
    <w:rsid w:val="00480A1F"/>
    <w:rsid w:val="0049139F"/>
    <w:rsid w:val="00494B8C"/>
    <w:rsid w:val="00494F05"/>
    <w:rsid w:val="00496849"/>
    <w:rsid w:val="004A4E13"/>
    <w:rsid w:val="004A6336"/>
    <w:rsid w:val="004C3EB3"/>
    <w:rsid w:val="004D1575"/>
    <w:rsid w:val="004D626D"/>
    <w:rsid w:val="004E0EDF"/>
    <w:rsid w:val="004F6918"/>
    <w:rsid w:val="0052314B"/>
    <w:rsid w:val="005243B5"/>
    <w:rsid w:val="005251A5"/>
    <w:rsid w:val="00530BFF"/>
    <w:rsid w:val="005413FF"/>
    <w:rsid w:val="00554A18"/>
    <w:rsid w:val="00556E26"/>
    <w:rsid w:val="00567BA4"/>
    <w:rsid w:val="005937C4"/>
    <w:rsid w:val="005A03E6"/>
    <w:rsid w:val="005A19E5"/>
    <w:rsid w:val="005A1A1E"/>
    <w:rsid w:val="005C04FD"/>
    <w:rsid w:val="005C3A2B"/>
    <w:rsid w:val="005C5FAF"/>
    <w:rsid w:val="005D2BAD"/>
    <w:rsid w:val="005D764D"/>
    <w:rsid w:val="005E0D30"/>
    <w:rsid w:val="005F1E0F"/>
    <w:rsid w:val="005F44EF"/>
    <w:rsid w:val="005F4692"/>
    <w:rsid w:val="006066C6"/>
    <w:rsid w:val="00606D2B"/>
    <w:rsid w:val="00634951"/>
    <w:rsid w:val="006407CF"/>
    <w:rsid w:val="00654E7B"/>
    <w:rsid w:val="00665FBE"/>
    <w:rsid w:val="006757B0"/>
    <w:rsid w:val="00675CCB"/>
    <w:rsid w:val="00685986"/>
    <w:rsid w:val="00697393"/>
    <w:rsid w:val="006C055C"/>
    <w:rsid w:val="006D1189"/>
    <w:rsid w:val="006E100F"/>
    <w:rsid w:val="006E65B0"/>
    <w:rsid w:val="006E6E38"/>
    <w:rsid w:val="006F3CF9"/>
    <w:rsid w:val="006F5C29"/>
    <w:rsid w:val="00713748"/>
    <w:rsid w:val="007146BA"/>
    <w:rsid w:val="00714AB2"/>
    <w:rsid w:val="007244E1"/>
    <w:rsid w:val="00732214"/>
    <w:rsid w:val="007434C0"/>
    <w:rsid w:val="00745C40"/>
    <w:rsid w:val="00751707"/>
    <w:rsid w:val="00766FE0"/>
    <w:rsid w:val="00772E8F"/>
    <w:rsid w:val="00773010"/>
    <w:rsid w:val="0077700A"/>
    <w:rsid w:val="00782844"/>
    <w:rsid w:val="00791855"/>
    <w:rsid w:val="00794F2A"/>
    <w:rsid w:val="007B236F"/>
    <w:rsid w:val="007E3190"/>
    <w:rsid w:val="007E7F74"/>
    <w:rsid w:val="007F4939"/>
    <w:rsid w:val="007F7C45"/>
    <w:rsid w:val="00807186"/>
    <w:rsid w:val="00807D7A"/>
    <w:rsid w:val="008229CC"/>
    <w:rsid w:val="00832CCE"/>
    <w:rsid w:val="008460C3"/>
    <w:rsid w:val="008528EE"/>
    <w:rsid w:val="00857309"/>
    <w:rsid w:val="00872019"/>
    <w:rsid w:val="008747BC"/>
    <w:rsid w:val="00877B05"/>
    <w:rsid w:val="00880FD0"/>
    <w:rsid w:val="00886421"/>
    <w:rsid w:val="008909AC"/>
    <w:rsid w:val="00892F52"/>
    <w:rsid w:val="00894491"/>
    <w:rsid w:val="00895143"/>
    <w:rsid w:val="008A03A1"/>
    <w:rsid w:val="008A4024"/>
    <w:rsid w:val="008A6BF9"/>
    <w:rsid w:val="008B16FE"/>
    <w:rsid w:val="008C0583"/>
    <w:rsid w:val="008C5C96"/>
    <w:rsid w:val="008D1B2D"/>
    <w:rsid w:val="008E03CB"/>
    <w:rsid w:val="008E30D5"/>
    <w:rsid w:val="009359C2"/>
    <w:rsid w:val="00936F4B"/>
    <w:rsid w:val="0094090A"/>
    <w:rsid w:val="00941384"/>
    <w:rsid w:val="00962C2E"/>
    <w:rsid w:val="0096699C"/>
    <w:rsid w:val="009810DE"/>
    <w:rsid w:val="00995F0B"/>
    <w:rsid w:val="009A2403"/>
    <w:rsid w:val="009B0367"/>
    <w:rsid w:val="009B2DDB"/>
    <w:rsid w:val="009B3161"/>
    <w:rsid w:val="009C6882"/>
    <w:rsid w:val="009D2358"/>
    <w:rsid w:val="009F69B9"/>
    <w:rsid w:val="009F751E"/>
    <w:rsid w:val="00A2464E"/>
    <w:rsid w:val="00A2798C"/>
    <w:rsid w:val="00A309A1"/>
    <w:rsid w:val="00A45912"/>
    <w:rsid w:val="00A50E04"/>
    <w:rsid w:val="00A70C12"/>
    <w:rsid w:val="00A82085"/>
    <w:rsid w:val="00A90398"/>
    <w:rsid w:val="00A97406"/>
    <w:rsid w:val="00AA6B23"/>
    <w:rsid w:val="00AB05C9"/>
    <w:rsid w:val="00AB28A4"/>
    <w:rsid w:val="00AB4F8D"/>
    <w:rsid w:val="00AC3333"/>
    <w:rsid w:val="00AC6B82"/>
    <w:rsid w:val="00AD5593"/>
    <w:rsid w:val="00AE41A6"/>
    <w:rsid w:val="00AF3DEE"/>
    <w:rsid w:val="00AF5C33"/>
    <w:rsid w:val="00B0366E"/>
    <w:rsid w:val="00B04962"/>
    <w:rsid w:val="00B1174F"/>
    <w:rsid w:val="00B20824"/>
    <w:rsid w:val="00B21F57"/>
    <w:rsid w:val="00B269B4"/>
    <w:rsid w:val="00B40317"/>
    <w:rsid w:val="00B44451"/>
    <w:rsid w:val="00B46845"/>
    <w:rsid w:val="00B47838"/>
    <w:rsid w:val="00B7143E"/>
    <w:rsid w:val="00B74A9D"/>
    <w:rsid w:val="00B836F3"/>
    <w:rsid w:val="00B93DEF"/>
    <w:rsid w:val="00B97A8D"/>
    <w:rsid w:val="00BA0842"/>
    <w:rsid w:val="00BA1AD7"/>
    <w:rsid w:val="00BA590A"/>
    <w:rsid w:val="00BD59DD"/>
    <w:rsid w:val="00BE0268"/>
    <w:rsid w:val="00BE4479"/>
    <w:rsid w:val="00C0271A"/>
    <w:rsid w:val="00C12C93"/>
    <w:rsid w:val="00C1564C"/>
    <w:rsid w:val="00C211A6"/>
    <w:rsid w:val="00C301EF"/>
    <w:rsid w:val="00C30CF8"/>
    <w:rsid w:val="00C317CB"/>
    <w:rsid w:val="00C32BA6"/>
    <w:rsid w:val="00C340E3"/>
    <w:rsid w:val="00C35963"/>
    <w:rsid w:val="00C42A21"/>
    <w:rsid w:val="00C466F5"/>
    <w:rsid w:val="00C5272B"/>
    <w:rsid w:val="00C55C12"/>
    <w:rsid w:val="00C64624"/>
    <w:rsid w:val="00C72008"/>
    <w:rsid w:val="00C8055F"/>
    <w:rsid w:val="00C85A01"/>
    <w:rsid w:val="00CA187D"/>
    <w:rsid w:val="00CB3600"/>
    <w:rsid w:val="00CB501B"/>
    <w:rsid w:val="00CB7647"/>
    <w:rsid w:val="00CE015A"/>
    <w:rsid w:val="00CE564C"/>
    <w:rsid w:val="00CE79F0"/>
    <w:rsid w:val="00D05879"/>
    <w:rsid w:val="00D07352"/>
    <w:rsid w:val="00D14DFA"/>
    <w:rsid w:val="00D2172D"/>
    <w:rsid w:val="00D31496"/>
    <w:rsid w:val="00D441B7"/>
    <w:rsid w:val="00D525C0"/>
    <w:rsid w:val="00D70023"/>
    <w:rsid w:val="00D82DA7"/>
    <w:rsid w:val="00D92509"/>
    <w:rsid w:val="00D95CA6"/>
    <w:rsid w:val="00DA3AE0"/>
    <w:rsid w:val="00DA4062"/>
    <w:rsid w:val="00DA44DD"/>
    <w:rsid w:val="00DA4C6C"/>
    <w:rsid w:val="00DB109B"/>
    <w:rsid w:val="00DC22C7"/>
    <w:rsid w:val="00DD75B8"/>
    <w:rsid w:val="00E0088D"/>
    <w:rsid w:val="00E06AC5"/>
    <w:rsid w:val="00E06FB6"/>
    <w:rsid w:val="00E074BC"/>
    <w:rsid w:val="00E17713"/>
    <w:rsid w:val="00E21A0D"/>
    <w:rsid w:val="00E43AAC"/>
    <w:rsid w:val="00E70CB8"/>
    <w:rsid w:val="00E926BE"/>
    <w:rsid w:val="00E95CBF"/>
    <w:rsid w:val="00E9628B"/>
    <w:rsid w:val="00E9721C"/>
    <w:rsid w:val="00EA0EB9"/>
    <w:rsid w:val="00EB4BEC"/>
    <w:rsid w:val="00EB4F56"/>
    <w:rsid w:val="00EC19C4"/>
    <w:rsid w:val="00EC1F07"/>
    <w:rsid w:val="00EC57E3"/>
    <w:rsid w:val="00ED08C4"/>
    <w:rsid w:val="00ED66D5"/>
    <w:rsid w:val="00EE2B89"/>
    <w:rsid w:val="00EE746A"/>
    <w:rsid w:val="00EF7253"/>
    <w:rsid w:val="00F12E76"/>
    <w:rsid w:val="00F14CA5"/>
    <w:rsid w:val="00F162DC"/>
    <w:rsid w:val="00F20378"/>
    <w:rsid w:val="00F25DB2"/>
    <w:rsid w:val="00F334B5"/>
    <w:rsid w:val="00F3525A"/>
    <w:rsid w:val="00F51B26"/>
    <w:rsid w:val="00F528A9"/>
    <w:rsid w:val="00F5546A"/>
    <w:rsid w:val="00F61296"/>
    <w:rsid w:val="00F677B9"/>
    <w:rsid w:val="00F77E2B"/>
    <w:rsid w:val="00F9391B"/>
    <w:rsid w:val="00F95D78"/>
    <w:rsid w:val="00FC3A14"/>
    <w:rsid w:val="00FD6C45"/>
    <w:rsid w:val="00FE1CCF"/>
    <w:rsid w:val="00FF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 w:type="paragraph" w:styleId="afd">
    <w:name w:val="Block Text"/>
    <w:basedOn w:val="a"/>
    <w:uiPriority w:val="99"/>
    <w:semiHidden/>
    <w:rsid w:val="006407CF"/>
    <w:pPr>
      <w:shd w:val="clear" w:color="auto" w:fill="FFFFFF"/>
      <w:tabs>
        <w:tab w:val="left" w:pos="4723"/>
      </w:tabs>
      <w:spacing w:before="19" w:line="288" w:lineRule="exact"/>
      <w:ind w:left="101" w:right="1382" w:firstLine="221"/>
    </w:pPr>
    <w:rPr>
      <w:rFonts w:eastAsia="Times New Roman"/>
      <w:color w:val="000000"/>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course/view.php?id=1837" TargetMode="External"/><Relationship Id="rId18" Type="http://schemas.openxmlformats.org/officeDocument/2006/relationships/hyperlink" Target="https://www.business-inform.net/export_pdf/business-inform-2016-10_0-pages-39_46.pdf%20/" TargetMode="External"/><Relationship Id="rId26" Type="http://schemas.openxmlformats.org/officeDocument/2006/relationships/hyperlink" Target="http://ela.kpi.ua/handle/123456789/29057" TargetMode="External"/><Relationship Id="rId3" Type="http://schemas.openxmlformats.org/officeDocument/2006/relationships/customXml" Target="../customXml/item3.xml"/><Relationship Id="rId21" Type="http://schemas.openxmlformats.org/officeDocument/2006/relationships/hyperlink" Target="http://global-national.in.ua/archive/20-2017/20.pdf/" TargetMode="External"/><Relationship Id="rId7" Type="http://schemas.openxmlformats.org/officeDocument/2006/relationships/settings" Target="setting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www.vestnik-econom.mgu.od.ua/journal/2017/27-2-2017/26.pdf/" TargetMode="External"/><Relationship Id="rId25" Type="http://schemas.openxmlformats.org/officeDocument/2006/relationships/hyperlink" Target="http://ela.kpi.ua/handle/123456789/2727"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global-national.in.ua/archive/21-2018/15.pdf" TargetMode="External"/><Relationship Id="rId20" Type="http://schemas.openxmlformats.org/officeDocument/2006/relationships/hyperlink" Target="http://global-national.in.ua/archive/20-2017/2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kpi.ua:8080/handle/123456789/2253"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ela.kpi.ua/handle/123456789/29057" TargetMode="External"/><Relationship Id="rId23" Type="http://schemas.openxmlformats.org/officeDocument/2006/relationships/hyperlink" Target="http://ela.kpi.ua/handle/123456789/1172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usiness-inform.net/export_pdf/business-inform-2016-10_0-pages-39_46.pdf%20/"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google.com/u/0/c/MTUzNDg0NDUyNjE5" TargetMode="External"/><Relationship Id="rId22" Type="http://schemas.openxmlformats.org/officeDocument/2006/relationships/hyperlink" Target="http://ela.kpi.ua/handle/123456789/11651" TargetMode="External"/><Relationship Id="rId27" Type="http://schemas.openxmlformats.org/officeDocument/2006/relationships/hyperlink" Target="http://ela.kpi.ua/handle/123456789/2905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FE437-CDDA-436B-84C4-0F7657B5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5559</Words>
  <Characters>39111</Characters>
  <Application>Microsoft Office Word</Application>
  <DocSecurity>0</DocSecurity>
  <Lines>325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ааа</cp:lastModifiedBy>
  <cp:revision>124</cp:revision>
  <cp:lastPrinted>2020-09-07T13:50:00Z</cp:lastPrinted>
  <dcterms:created xsi:type="dcterms:W3CDTF">2020-09-27T16:50:00Z</dcterms:created>
  <dcterms:modified xsi:type="dcterms:W3CDTF">2021-08-23T14:30:00Z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